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733" w:rsidRDefault="00E473D4">
      <w:pPr>
        <w:spacing w:after="0"/>
        <w:ind w:firstLine="720"/>
        <w:jc w:val="center"/>
        <w:rPr>
          <w:rFonts w:ascii="Arial" w:hAnsi="Arial" w:cs="Arial"/>
          <w:sz w:val="24"/>
          <w:szCs w:val="24"/>
        </w:rPr>
      </w:pPr>
      <w:proofErr w:type="spellStart"/>
      <w:r>
        <w:rPr>
          <w:rFonts w:ascii="Arial" w:hAnsi="Arial" w:cs="Arial"/>
          <w:sz w:val="24"/>
          <w:szCs w:val="24"/>
        </w:rPr>
        <w:t>F.No</w:t>
      </w:r>
      <w:proofErr w:type="spellEnd"/>
      <w:r w:rsidR="00B54346">
        <w:rPr>
          <w:rFonts w:ascii="Arial" w:hAnsi="Arial" w:cs="Arial"/>
          <w:sz w:val="24"/>
          <w:szCs w:val="24"/>
        </w:rPr>
        <w:t>. HQ-25011/1/2022-IS-HQ</w:t>
      </w:r>
    </w:p>
    <w:p w:rsidR="00E32733" w:rsidRDefault="00B54346">
      <w:pPr>
        <w:spacing w:after="0"/>
        <w:ind w:firstLine="720"/>
        <w:jc w:val="center"/>
        <w:rPr>
          <w:rFonts w:ascii="Arial" w:hAnsi="Arial" w:cs="Arial"/>
          <w:sz w:val="24"/>
          <w:szCs w:val="24"/>
        </w:rPr>
      </w:pPr>
      <w:r>
        <w:rPr>
          <w:rFonts w:ascii="Arial" w:hAnsi="Arial" w:cs="Arial"/>
          <w:sz w:val="24"/>
          <w:szCs w:val="24"/>
        </w:rPr>
        <w:t>Government of India</w:t>
      </w:r>
    </w:p>
    <w:p w:rsidR="00E32733" w:rsidRDefault="00B54346">
      <w:pPr>
        <w:spacing w:after="0"/>
        <w:ind w:firstLine="720"/>
        <w:jc w:val="center"/>
        <w:rPr>
          <w:rFonts w:ascii="Arial" w:hAnsi="Arial" w:cs="Arial"/>
          <w:sz w:val="24"/>
          <w:szCs w:val="24"/>
        </w:rPr>
      </w:pPr>
      <w:r>
        <w:rPr>
          <w:rFonts w:ascii="Arial" w:hAnsi="Arial" w:cs="Arial"/>
          <w:sz w:val="24"/>
          <w:szCs w:val="24"/>
        </w:rPr>
        <w:t>Unique Identification Authority of India</w:t>
      </w:r>
    </w:p>
    <w:p w:rsidR="00E32733" w:rsidRDefault="00B54346">
      <w:pPr>
        <w:spacing w:after="0"/>
        <w:ind w:firstLine="720"/>
        <w:jc w:val="center"/>
        <w:rPr>
          <w:rFonts w:ascii="Arial" w:hAnsi="Arial" w:cs="Arial"/>
          <w:sz w:val="24"/>
          <w:szCs w:val="24"/>
          <w:u w:val="single"/>
        </w:rPr>
      </w:pPr>
      <w:r>
        <w:rPr>
          <w:rFonts w:ascii="Arial" w:hAnsi="Arial" w:cs="Arial"/>
          <w:sz w:val="24"/>
          <w:szCs w:val="24"/>
          <w:u w:val="single"/>
        </w:rPr>
        <w:t>(Information Security Division)</w:t>
      </w:r>
    </w:p>
    <w:p w:rsidR="00E32733" w:rsidRDefault="00E32733" w:rsidP="00DA36AB">
      <w:pPr>
        <w:spacing w:after="0" w:line="240" w:lineRule="auto"/>
        <w:rPr>
          <w:rFonts w:ascii="Arial" w:hAnsi="Arial" w:cs="Arial"/>
          <w:sz w:val="24"/>
          <w:szCs w:val="24"/>
        </w:rPr>
      </w:pPr>
    </w:p>
    <w:p w:rsidR="00E32733" w:rsidRDefault="00B54346">
      <w:pPr>
        <w:spacing w:after="0" w:line="240" w:lineRule="auto"/>
        <w:ind w:left="720"/>
        <w:jc w:val="right"/>
        <w:rPr>
          <w:rFonts w:ascii="Arial" w:hAnsi="Arial" w:cs="Arial"/>
          <w:sz w:val="24"/>
          <w:szCs w:val="24"/>
        </w:rPr>
      </w:pPr>
      <w:r>
        <w:rPr>
          <w:rFonts w:ascii="Arial" w:hAnsi="Arial" w:cs="Arial"/>
          <w:sz w:val="24"/>
          <w:szCs w:val="24"/>
        </w:rPr>
        <w:t>7</w:t>
      </w:r>
      <w:r>
        <w:rPr>
          <w:rFonts w:ascii="Arial" w:hAnsi="Arial" w:cs="Arial"/>
          <w:sz w:val="24"/>
          <w:szCs w:val="24"/>
          <w:vertAlign w:val="superscript"/>
        </w:rPr>
        <w:t>th</w:t>
      </w:r>
      <w:r>
        <w:rPr>
          <w:rFonts w:ascii="Arial" w:hAnsi="Arial" w:cs="Arial"/>
          <w:sz w:val="24"/>
          <w:szCs w:val="24"/>
        </w:rPr>
        <w:t xml:space="preserve"> Floor, </w:t>
      </w:r>
      <w:proofErr w:type="spellStart"/>
      <w:r>
        <w:rPr>
          <w:rFonts w:ascii="Arial" w:hAnsi="Arial" w:cs="Arial"/>
          <w:sz w:val="24"/>
          <w:szCs w:val="24"/>
        </w:rPr>
        <w:t>Bangla</w:t>
      </w:r>
      <w:proofErr w:type="spellEnd"/>
      <w:r>
        <w:rPr>
          <w:rFonts w:ascii="Arial" w:hAnsi="Arial" w:cs="Arial"/>
          <w:sz w:val="24"/>
          <w:szCs w:val="24"/>
        </w:rPr>
        <w:t xml:space="preserve"> Sahib Road,</w:t>
      </w:r>
    </w:p>
    <w:p w:rsidR="00E32733" w:rsidRDefault="00B54346">
      <w:pPr>
        <w:spacing w:after="0" w:line="240" w:lineRule="auto"/>
        <w:ind w:firstLine="720"/>
        <w:jc w:val="right"/>
        <w:rPr>
          <w:rFonts w:ascii="Arial" w:hAnsi="Arial" w:cs="Arial"/>
          <w:sz w:val="24"/>
          <w:szCs w:val="24"/>
        </w:rPr>
      </w:pPr>
      <w:proofErr w:type="spellStart"/>
      <w:r>
        <w:rPr>
          <w:rFonts w:ascii="Arial" w:hAnsi="Arial" w:cs="Arial"/>
          <w:sz w:val="24"/>
          <w:szCs w:val="24"/>
        </w:rPr>
        <w:t>Gole</w:t>
      </w:r>
      <w:proofErr w:type="spellEnd"/>
      <w:r>
        <w:rPr>
          <w:rFonts w:ascii="Arial" w:hAnsi="Arial" w:cs="Arial"/>
          <w:sz w:val="24"/>
          <w:szCs w:val="24"/>
        </w:rPr>
        <w:t xml:space="preserve"> Market, New Delhi-110001</w:t>
      </w:r>
    </w:p>
    <w:p w:rsidR="00E32733" w:rsidRDefault="00E473D4">
      <w:pPr>
        <w:spacing w:after="0"/>
        <w:jc w:val="right"/>
        <w:rPr>
          <w:rFonts w:ascii="Arial" w:hAnsi="Arial" w:cs="Arial"/>
          <w:sz w:val="24"/>
          <w:szCs w:val="24"/>
          <w:u w:val="single"/>
        </w:rPr>
      </w:pPr>
      <w:r>
        <w:rPr>
          <w:rFonts w:ascii="Arial" w:hAnsi="Arial" w:cs="Arial"/>
          <w:sz w:val="24"/>
          <w:szCs w:val="24"/>
        </w:rPr>
        <w:t xml:space="preserve"> 15 </w:t>
      </w:r>
      <w:r w:rsidR="00B54346">
        <w:rPr>
          <w:rFonts w:ascii="Arial" w:hAnsi="Arial" w:cs="Arial"/>
          <w:sz w:val="24"/>
          <w:szCs w:val="24"/>
        </w:rPr>
        <w:t>June 2022</w:t>
      </w:r>
    </w:p>
    <w:p w:rsidR="00E32733" w:rsidRDefault="00E32733">
      <w:pPr>
        <w:spacing w:after="0"/>
        <w:jc w:val="center"/>
        <w:rPr>
          <w:rFonts w:ascii="Arial" w:hAnsi="Arial" w:cs="Arial"/>
          <w:sz w:val="24"/>
          <w:szCs w:val="24"/>
          <w:u w:val="single"/>
        </w:rPr>
      </w:pPr>
    </w:p>
    <w:p w:rsidR="00E32733" w:rsidRDefault="00B54346">
      <w:pPr>
        <w:spacing w:after="0"/>
        <w:jc w:val="center"/>
        <w:rPr>
          <w:rFonts w:ascii="Arial" w:hAnsi="Arial" w:cs="Arial"/>
          <w:sz w:val="24"/>
          <w:szCs w:val="24"/>
          <w:u w:val="single"/>
        </w:rPr>
      </w:pPr>
      <w:r>
        <w:rPr>
          <w:rFonts w:ascii="Arial" w:hAnsi="Arial" w:cs="Arial"/>
          <w:sz w:val="24"/>
          <w:szCs w:val="24"/>
          <w:u w:val="single"/>
        </w:rPr>
        <w:t>CIRCULAR</w:t>
      </w:r>
    </w:p>
    <w:p w:rsidR="00E32733" w:rsidRDefault="00E32733">
      <w:pPr>
        <w:spacing w:after="0"/>
        <w:rPr>
          <w:rFonts w:ascii="Arial" w:hAnsi="Arial" w:cs="Arial"/>
          <w:sz w:val="24"/>
          <w:szCs w:val="24"/>
        </w:rPr>
      </w:pPr>
    </w:p>
    <w:p w:rsidR="00E32733" w:rsidRDefault="00E32733">
      <w:pPr>
        <w:spacing w:after="0"/>
        <w:jc w:val="both"/>
        <w:rPr>
          <w:rFonts w:ascii="Arial" w:hAnsi="Arial" w:cs="Arial"/>
          <w:sz w:val="24"/>
          <w:szCs w:val="24"/>
        </w:rPr>
      </w:pPr>
    </w:p>
    <w:p w:rsidR="00E32733" w:rsidRDefault="00B54346">
      <w:pPr>
        <w:spacing w:after="0"/>
        <w:ind w:left="1701" w:hanging="981"/>
        <w:jc w:val="both"/>
        <w:rPr>
          <w:rFonts w:ascii="Arial" w:hAnsi="Arial" w:cs="Arial"/>
          <w:sz w:val="24"/>
          <w:szCs w:val="24"/>
        </w:rPr>
      </w:pPr>
      <w:r>
        <w:rPr>
          <w:rFonts w:ascii="Arial" w:hAnsi="Arial" w:cs="Arial"/>
          <w:b/>
          <w:bCs/>
          <w:sz w:val="24"/>
          <w:szCs w:val="24"/>
        </w:rPr>
        <w:t>Subject</w:t>
      </w:r>
      <w:r>
        <w:rPr>
          <w:rFonts w:ascii="Arial" w:hAnsi="Arial" w:cs="Arial"/>
          <w:sz w:val="24"/>
          <w:szCs w:val="24"/>
        </w:rPr>
        <w:t>: POC environment setup to evaluate the Indian OEM’s product/services to foster “Make in India” initiative in line with GOI guidelines.</w:t>
      </w:r>
    </w:p>
    <w:p w:rsidR="00E32733" w:rsidRDefault="00E32733">
      <w:pPr>
        <w:spacing w:after="0"/>
        <w:jc w:val="both"/>
        <w:rPr>
          <w:rFonts w:ascii="Arial" w:hAnsi="Arial" w:cs="Arial"/>
          <w:sz w:val="24"/>
          <w:szCs w:val="24"/>
        </w:rPr>
      </w:pPr>
    </w:p>
    <w:p w:rsidR="00E32733" w:rsidRDefault="00E32733">
      <w:pPr>
        <w:spacing w:after="0"/>
        <w:jc w:val="both"/>
        <w:rPr>
          <w:rFonts w:ascii="Arial" w:hAnsi="Arial" w:cs="Arial"/>
          <w:sz w:val="24"/>
          <w:szCs w:val="24"/>
        </w:rPr>
      </w:pPr>
    </w:p>
    <w:p w:rsidR="00E32733" w:rsidRDefault="00B54346">
      <w:pPr>
        <w:spacing w:after="0"/>
        <w:ind w:firstLine="720"/>
        <w:jc w:val="both"/>
        <w:rPr>
          <w:rFonts w:ascii="Arial" w:hAnsi="Arial" w:cs="Arial"/>
          <w:sz w:val="24"/>
          <w:szCs w:val="24"/>
        </w:rPr>
      </w:pPr>
      <w:r>
        <w:rPr>
          <w:rFonts w:ascii="Arial" w:hAnsi="Arial" w:cs="Arial"/>
          <w:sz w:val="24"/>
          <w:szCs w:val="24"/>
        </w:rPr>
        <w:t>The Government of India has issued public procurement (Preference to Make in India) order 2017 vide the Department for promotion of Industry and Internal Trade (DPIIT) order no. P-45021/2/2017-B.E-II dated 15.06.2017, as amended by Orders dated 28.05.2018, 29.05.2019, 04.06.2020 and 16.09.2020 to encourage (Make in India) and promote manufacturing and production of goods and services in India.</w:t>
      </w:r>
    </w:p>
    <w:p w:rsidR="00E32733" w:rsidRPr="00792B6B" w:rsidRDefault="00E32733">
      <w:pPr>
        <w:spacing w:after="0"/>
        <w:jc w:val="both"/>
        <w:rPr>
          <w:rFonts w:ascii="Arial" w:hAnsi="Arial" w:cs="Arial"/>
          <w:sz w:val="10"/>
          <w:szCs w:val="10"/>
        </w:rPr>
      </w:pPr>
    </w:p>
    <w:p w:rsidR="00E32733" w:rsidRDefault="00B54346">
      <w:pPr>
        <w:spacing w:after="0"/>
        <w:jc w:val="both"/>
      </w:pPr>
      <w:r>
        <w:rPr>
          <w:rFonts w:ascii="Arial" w:hAnsi="Arial" w:cs="Arial"/>
          <w:sz w:val="24"/>
          <w:szCs w:val="24"/>
        </w:rPr>
        <w:t>2.</w:t>
      </w:r>
      <w:r>
        <w:rPr>
          <w:rFonts w:ascii="Arial" w:hAnsi="Arial" w:cs="Arial"/>
          <w:sz w:val="24"/>
          <w:szCs w:val="24"/>
        </w:rPr>
        <w:tab/>
        <w:t>UIDAI has deployed a state-of-the-art private cloud infrastructure to operate its CIDR operations through captive Data Centers. In order to protect CIDR operations and considering the sensitive nature of the PII data, over the years a very robust and detailed information security overlay has been deployed for the CIDR.</w:t>
      </w:r>
    </w:p>
    <w:p w:rsidR="00E32733" w:rsidRPr="00792B6B" w:rsidRDefault="00E32733">
      <w:pPr>
        <w:spacing w:after="0"/>
        <w:jc w:val="both"/>
        <w:rPr>
          <w:rFonts w:ascii="Arial" w:hAnsi="Arial" w:cs="Arial"/>
          <w:sz w:val="10"/>
          <w:szCs w:val="10"/>
        </w:rPr>
      </w:pPr>
    </w:p>
    <w:p w:rsidR="00E32733" w:rsidRDefault="00B54346">
      <w:pPr>
        <w:spacing w:after="0"/>
        <w:jc w:val="both"/>
      </w:pPr>
      <w:r>
        <w:rPr>
          <w:rFonts w:ascii="Arial" w:hAnsi="Arial" w:cs="Arial"/>
          <w:sz w:val="24"/>
          <w:szCs w:val="24"/>
        </w:rPr>
        <w:t>3.</w:t>
      </w:r>
      <w:r>
        <w:rPr>
          <w:rFonts w:ascii="Arial" w:hAnsi="Arial" w:cs="Arial"/>
          <w:sz w:val="24"/>
          <w:szCs w:val="24"/>
        </w:rPr>
        <w:tab/>
        <w:t xml:space="preserve">For replacement of aging components and to upgrade the existing infrastructure, all Information Technology (IT) &amp; Information Security (IS) infra procurements are being done through the </w:t>
      </w:r>
      <w:proofErr w:type="spellStart"/>
      <w:r>
        <w:rPr>
          <w:rFonts w:ascii="Arial" w:hAnsi="Arial" w:cs="Arial"/>
          <w:sz w:val="24"/>
          <w:szCs w:val="24"/>
        </w:rPr>
        <w:t>GeM</w:t>
      </w:r>
      <w:proofErr w:type="spellEnd"/>
      <w:r>
        <w:rPr>
          <w:rFonts w:ascii="Arial" w:hAnsi="Arial" w:cs="Arial"/>
          <w:sz w:val="24"/>
          <w:szCs w:val="24"/>
        </w:rPr>
        <w:t xml:space="preserve"> as per </w:t>
      </w:r>
      <w:proofErr w:type="spellStart"/>
      <w:r>
        <w:rPr>
          <w:rFonts w:ascii="Arial" w:hAnsi="Arial" w:cs="Arial"/>
          <w:sz w:val="24"/>
          <w:szCs w:val="24"/>
        </w:rPr>
        <w:t>Govt</w:t>
      </w:r>
      <w:proofErr w:type="spellEnd"/>
      <w:r>
        <w:rPr>
          <w:rFonts w:ascii="Arial" w:hAnsi="Arial" w:cs="Arial"/>
          <w:sz w:val="24"/>
          <w:szCs w:val="24"/>
        </w:rPr>
        <w:t xml:space="preserve"> of India order. IT and IS infra being </w:t>
      </w:r>
      <w:r w:rsidR="00792B6B">
        <w:rPr>
          <w:rFonts w:ascii="Arial" w:hAnsi="Arial" w:cs="Arial"/>
          <w:sz w:val="24"/>
          <w:szCs w:val="24"/>
        </w:rPr>
        <w:t>state-of-the-art</w:t>
      </w:r>
      <w:r>
        <w:rPr>
          <w:rFonts w:ascii="Arial" w:hAnsi="Arial" w:cs="Arial"/>
          <w:sz w:val="24"/>
          <w:szCs w:val="24"/>
        </w:rPr>
        <w:t>, the technical specifications for the same are arrived keeping in focus the highest levels of Industry Standards and Benchmarks.</w:t>
      </w:r>
    </w:p>
    <w:p w:rsidR="00E32733" w:rsidRPr="00792B6B" w:rsidRDefault="00E32733">
      <w:pPr>
        <w:spacing w:after="0"/>
        <w:jc w:val="both"/>
        <w:rPr>
          <w:rFonts w:ascii="Arial" w:hAnsi="Arial" w:cs="Arial"/>
          <w:sz w:val="12"/>
          <w:szCs w:val="12"/>
        </w:rPr>
      </w:pPr>
    </w:p>
    <w:p w:rsidR="00E32733" w:rsidRDefault="00B54346">
      <w:pPr>
        <w:spacing w:after="0"/>
        <w:jc w:val="both"/>
      </w:pPr>
      <w:r>
        <w:rPr>
          <w:rFonts w:ascii="Arial" w:hAnsi="Arial" w:cs="Arial"/>
          <w:sz w:val="24"/>
          <w:szCs w:val="24"/>
        </w:rPr>
        <w:t>4.</w:t>
      </w:r>
      <w:r>
        <w:rPr>
          <w:rFonts w:ascii="Arial" w:hAnsi="Arial" w:cs="Arial"/>
          <w:sz w:val="24"/>
          <w:szCs w:val="24"/>
        </w:rPr>
        <w:tab/>
        <w:t xml:space="preserve">It has been observed that most of the offerings for IT &amp; IS procurements are from foreign origin OEMs. This poses issues related to the supply chain management (delays in delivery) and support problems. Additionally, the possibility of Supply Chain Risks associated with embedded code or malware, due to off-shoring of productions by even the Industry leaders to other countries, </w:t>
      </w:r>
      <w:proofErr w:type="spellStart"/>
      <w:r>
        <w:rPr>
          <w:rFonts w:ascii="Arial" w:hAnsi="Arial" w:cs="Arial"/>
          <w:sz w:val="24"/>
          <w:szCs w:val="24"/>
        </w:rPr>
        <w:t>can not</w:t>
      </w:r>
      <w:proofErr w:type="spellEnd"/>
      <w:r>
        <w:rPr>
          <w:rFonts w:ascii="Arial" w:hAnsi="Arial" w:cs="Arial"/>
          <w:sz w:val="24"/>
          <w:szCs w:val="24"/>
        </w:rPr>
        <w:t xml:space="preserve"> be ruled out. Moreover, </w:t>
      </w:r>
      <w:proofErr w:type="spellStart"/>
      <w:r>
        <w:rPr>
          <w:rFonts w:ascii="Arial" w:hAnsi="Arial" w:cs="Arial"/>
          <w:sz w:val="24"/>
          <w:szCs w:val="24"/>
        </w:rPr>
        <w:t>customisation</w:t>
      </w:r>
      <w:proofErr w:type="spellEnd"/>
      <w:r>
        <w:rPr>
          <w:rFonts w:ascii="Arial" w:hAnsi="Arial" w:cs="Arial"/>
          <w:sz w:val="24"/>
          <w:szCs w:val="24"/>
        </w:rPr>
        <w:t xml:space="preserve"> of the products is not feasible as </w:t>
      </w:r>
      <w:r w:rsidR="00792B6B">
        <w:rPr>
          <w:rFonts w:ascii="Arial" w:hAnsi="Arial" w:cs="Arial"/>
          <w:sz w:val="24"/>
          <w:szCs w:val="24"/>
        </w:rPr>
        <w:t>the resellers have</w:t>
      </w:r>
      <w:r>
        <w:rPr>
          <w:rFonts w:ascii="Arial" w:hAnsi="Arial" w:cs="Arial"/>
          <w:sz w:val="24"/>
          <w:szCs w:val="24"/>
        </w:rPr>
        <w:t xml:space="preserve"> very little say over the OEMs who do not readily agree to harden or comply with technical specification requirements of UIDAI.</w:t>
      </w:r>
    </w:p>
    <w:p w:rsidR="00E32733" w:rsidRPr="00792B6B" w:rsidRDefault="00E32733">
      <w:pPr>
        <w:spacing w:after="0"/>
        <w:rPr>
          <w:rFonts w:ascii="Arial" w:hAnsi="Arial" w:cs="Arial"/>
          <w:sz w:val="12"/>
          <w:szCs w:val="12"/>
        </w:rPr>
      </w:pPr>
    </w:p>
    <w:p w:rsidR="00E32733" w:rsidRDefault="00B54346">
      <w:pPr>
        <w:spacing w:after="0"/>
        <w:jc w:val="both"/>
      </w:pPr>
      <w:r>
        <w:rPr>
          <w:rFonts w:ascii="Arial" w:hAnsi="Arial" w:cs="Arial"/>
          <w:sz w:val="24"/>
          <w:szCs w:val="24"/>
        </w:rPr>
        <w:t>5.</w:t>
      </w:r>
      <w:r>
        <w:rPr>
          <w:rFonts w:ascii="Arial" w:hAnsi="Arial" w:cs="Arial"/>
          <w:sz w:val="24"/>
          <w:szCs w:val="24"/>
        </w:rPr>
        <w:tab/>
        <w:t>In view of the above, as part of Make in India initiative, handholding of indigenous firms and OEMs to produce items required in the security domain, which meet international standards</w:t>
      </w:r>
      <w:r w:rsidR="00792B6B">
        <w:rPr>
          <w:rFonts w:ascii="Arial" w:hAnsi="Arial" w:cs="Arial"/>
          <w:sz w:val="24"/>
          <w:szCs w:val="24"/>
        </w:rPr>
        <w:t>,</w:t>
      </w:r>
      <w:r>
        <w:rPr>
          <w:rFonts w:ascii="Arial" w:hAnsi="Arial" w:cs="Arial"/>
          <w:sz w:val="24"/>
          <w:szCs w:val="24"/>
        </w:rPr>
        <w:t xml:space="preserve"> has been considered by UIDAI. UIDAI has decided to </w:t>
      </w:r>
      <w:r>
        <w:rPr>
          <w:rFonts w:ascii="Arial" w:hAnsi="Arial" w:cs="Arial"/>
          <w:sz w:val="24"/>
          <w:szCs w:val="24"/>
        </w:rPr>
        <w:lastRenderedPageBreak/>
        <w:t xml:space="preserve">establish a POC environment at UIDAI DC, located at </w:t>
      </w:r>
      <w:proofErr w:type="spellStart"/>
      <w:r>
        <w:rPr>
          <w:rFonts w:ascii="Arial" w:hAnsi="Arial" w:cs="Arial"/>
          <w:sz w:val="24"/>
          <w:szCs w:val="24"/>
        </w:rPr>
        <w:t>Bengaluru</w:t>
      </w:r>
      <w:proofErr w:type="spellEnd"/>
      <w:r>
        <w:rPr>
          <w:rFonts w:ascii="Arial" w:hAnsi="Arial" w:cs="Arial"/>
          <w:sz w:val="24"/>
          <w:szCs w:val="24"/>
        </w:rPr>
        <w:t>, to facilitate Indian OEMs to demonstrate their products and capabilities. The assessment criteria for the equipment under POC shall be as follows:</w:t>
      </w:r>
    </w:p>
    <w:p w:rsidR="00E32733" w:rsidRPr="00792B6B" w:rsidRDefault="00E32733">
      <w:pPr>
        <w:spacing w:after="0"/>
        <w:jc w:val="both"/>
        <w:rPr>
          <w:rFonts w:ascii="Arial" w:hAnsi="Arial" w:cs="Arial"/>
          <w:sz w:val="14"/>
          <w:szCs w:val="14"/>
        </w:rPr>
      </w:pPr>
    </w:p>
    <w:p w:rsidR="00E32733" w:rsidRDefault="00B54346">
      <w:pPr>
        <w:pStyle w:val="ListParagraph"/>
        <w:numPr>
          <w:ilvl w:val="0"/>
          <w:numId w:val="2"/>
        </w:numPr>
        <w:spacing w:after="0"/>
        <w:jc w:val="both"/>
        <w:rPr>
          <w:rFonts w:ascii="Arial" w:hAnsi="Arial" w:cs="Arial"/>
          <w:sz w:val="24"/>
          <w:szCs w:val="24"/>
        </w:rPr>
      </w:pPr>
      <w:r>
        <w:rPr>
          <w:rFonts w:ascii="Arial" w:hAnsi="Arial" w:cs="Arial"/>
          <w:sz w:val="24"/>
          <w:szCs w:val="24"/>
        </w:rPr>
        <w:t>Mapping of equipment specification with technical specification as per UIDAI requirement</w:t>
      </w:r>
    </w:p>
    <w:p w:rsidR="00E32733" w:rsidRDefault="00B54346">
      <w:pPr>
        <w:pStyle w:val="ListParagraph"/>
        <w:numPr>
          <w:ilvl w:val="0"/>
          <w:numId w:val="2"/>
        </w:numPr>
        <w:spacing w:after="0"/>
        <w:jc w:val="both"/>
      </w:pPr>
      <w:r>
        <w:rPr>
          <w:rFonts w:ascii="Arial" w:hAnsi="Arial" w:cs="Arial"/>
          <w:sz w:val="24"/>
          <w:szCs w:val="24"/>
        </w:rPr>
        <w:t xml:space="preserve">Feasibility of </w:t>
      </w:r>
      <w:proofErr w:type="spellStart"/>
      <w:r>
        <w:rPr>
          <w:rFonts w:ascii="Arial" w:hAnsi="Arial" w:cs="Arial"/>
          <w:sz w:val="24"/>
          <w:szCs w:val="24"/>
        </w:rPr>
        <w:t>customisation</w:t>
      </w:r>
      <w:proofErr w:type="spellEnd"/>
      <w:r>
        <w:rPr>
          <w:rFonts w:ascii="Arial" w:hAnsi="Arial" w:cs="Arial"/>
          <w:sz w:val="24"/>
          <w:szCs w:val="24"/>
        </w:rPr>
        <w:t xml:space="preserve"> and adding/removal of features.</w:t>
      </w:r>
    </w:p>
    <w:p w:rsidR="00E32733" w:rsidRDefault="00B54346">
      <w:pPr>
        <w:pStyle w:val="ListParagraph"/>
        <w:numPr>
          <w:ilvl w:val="0"/>
          <w:numId w:val="2"/>
        </w:numPr>
        <w:spacing w:after="0"/>
        <w:jc w:val="both"/>
      </w:pPr>
      <w:r>
        <w:rPr>
          <w:rFonts w:ascii="Arial" w:hAnsi="Arial" w:cs="Arial"/>
          <w:sz w:val="24"/>
          <w:szCs w:val="24"/>
        </w:rPr>
        <w:t>Indigenous content and reference certificate for the offered solution in conformance with Make in India Policy.</w:t>
      </w:r>
    </w:p>
    <w:p w:rsidR="00E32733" w:rsidRDefault="00B54346">
      <w:pPr>
        <w:pStyle w:val="ListParagraph"/>
        <w:numPr>
          <w:ilvl w:val="0"/>
          <w:numId w:val="2"/>
        </w:numPr>
        <w:spacing w:after="0"/>
        <w:jc w:val="both"/>
      </w:pPr>
      <w:r>
        <w:rPr>
          <w:rFonts w:ascii="Arial" w:hAnsi="Arial" w:cs="Arial"/>
          <w:sz w:val="24"/>
          <w:szCs w:val="24"/>
        </w:rPr>
        <w:t>Assessment of supply chain and support issues and risks for the product.</w:t>
      </w:r>
    </w:p>
    <w:p w:rsidR="00E32733" w:rsidRPr="00792B6B" w:rsidRDefault="00E32733">
      <w:pPr>
        <w:spacing w:after="0"/>
        <w:jc w:val="both"/>
        <w:rPr>
          <w:rFonts w:ascii="Arial" w:hAnsi="Arial" w:cs="Arial"/>
          <w:sz w:val="14"/>
          <w:szCs w:val="14"/>
        </w:rPr>
      </w:pPr>
    </w:p>
    <w:p w:rsidR="00E32733" w:rsidRDefault="00B54346">
      <w:pPr>
        <w:spacing w:after="0"/>
        <w:jc w:val="both"/>
        <w:rPr>
          <w:rFonts w:ascii="Arial" w:hAnsi="Arial" w:cs="Arial"/>
          <w:sz w:val="24"/>
          <w:szCs w:val="24"/>
        </w:rPr>
      </w:pPr>
      <w:r>
        <w:rPr>
          <w:rFonts w:ascii="Arial" w:hAnsi="Arial" w:cs="Arial"/>
          <w:sz w:val="24"/>
          <w:szCs w:val="24"/>
        </w:rPr>
        <w:t>6.</w:t>
      </w:r>
      <w:r>
        <w:rPr>
          <w:rFonts w:ascii="Arial" w:hAnsi="Arial" w:cs="Arial"/>
          <w:sz w:val="24"/>
          <w:szCs w:val="24"/>
        </w:rPr>
        <w:tab/>
        <w:t>POC is to be conducted by OEMs as per following terms and conditions:</w:t>
      </w:r>
    </w:p>
    <w:p w:rsidR="00E32733" w:rsidRPr="00792B6B" w:rsidRDefault="00E32733">
      <w:pPr>
        <w:spacing w:after="0"/>
        <w:jc w:val="both"/>
        <w:rPr>
          <w:rFonts w:ascii="Arial" w:hAnsi="Arial" w:cs="Arial"/>
          <w:sz w:val="14"/>
          <w:szCs w:val="14"/>
        </w:rPr>
      </w:pPr>
    </w:p>
    <w:p w:rsidR="00E32733" w:rsidRDefault="00B54346">
      <w:pPr>
        <w:pStyle w:val="ListParagraph"/>
        <w:numPr>
          <w:ilvl w:val="0"/>
          <w:numId w:val="1"/>
        </w:numPr>
        <w:spacing w:after="0"/>
        <w:jc w:val="both"/>
        <w:rPr>
          <w:rFonts w:ascii="Arial" w:hAnsi="Arial" w:cs="Arial"/>
          <w:sz w:val="24"/>
          <w:szCs w:val="24"/>
        </w:rPr>
      </w:pPr>
      <w:proofErr w:type="spellStart"/>
      <w:r>
        <w:rPr>
          <w:rFonts w:ascii="Arial" w:hAnsi="Arial" w:cs="Arial"/>
          <w:sz w:val="24"/>
          <w:szCs w:val="24"/>
        </w:rPr>
        <w:t>Finalised</w:t>
      </w:r>
      <w:proofErr w:type="spellEnd"/>
      <w:r>
        <w:rPr>
          <w:rFonts w:ascii="Arial" w:hAnsi="Arial" w:cs="Arial"/>
          <w:sz w:val="24"/>
          <w:szCs w:val="24"/>
        </w:rPr>
        <w:t xml:space="preserve"> requirements will be published through UIDAI portal for wide publicity.</w:t>
      </w:r>
    </w:p>
    <w:p w:rsidR="00E32733" w:rsidRDefault="00B54346">
      <w:pPr>
        <w:pStyle w:val="ListParagraph"/>
        <w:numPr>
          <w:ilvl w:val="0"/>
          <w:numId w:val="1"/>
        </w:numPr>
        <w:spacing w:after="0"/>
        <w:jc w:val="both"/>
      </w:pPr>
      <w:r>
        <w:rPr>
          <w:rFonts w:ascii="Arial" w:hAnsi="Arial" w:cs="Arial"/>
          <w:sz w:val="24"/>
          <w:szCs w:val="24"/>
        </w:rPr>
        <w:t xml:space="preserve">The offered solutions from one or more Indian OEMs may be fielded by the OEMs or their </w:t>
      </w:r>
      <w:r w:rsidR="00FA70D9">
        <w:rPr>
          <w:rFonts w:ascii="Arial" w:hAnsi="Arial" w:cs="Arial"/>
          <w:sz w:val="24"/>
          <w:szCs w:val="24"/>
        </w:rPr>
        <w:t>authorized dealer</w:t>
      </w:r>
      <w:r>
        <w:rPr>
          <w:rFonts w:ascii="Arial" w:hAnsi="Arial" w:cs="Arial"/>
          <w:sz w:val="24"/>
          <w:szCs w:val="24"/>
        </w:rPr>
        <w:t xml:space="preserve"> in POC environment. </w:t>
      </w:r>
    </w:p>
    <w:p w:rsidR="00E32733" w:rsidRDefault="00B54346">
      <w:pPr>
        <w:pStyle w:val="ListParagraph"/>
        <w:numPr>
          <w:ilvl w:val="0"/>
          <w:numId w:val="1"/>
        </w:numPr>
        <w:spacing w:after="0"/>
        <w:jc w:val="both"/>
      </w:pPr>
      <w:r>
        <w:rPr>
          <w:rFonts w:ascii="Arial" w:hAnsi="Arial" w:cs="Arial"/>
          <w:sz w:val="24"/>
          <w:szCs w:val="24"/>
        </w:rPr>
        <w:t>The solution will be demonstrated and benchmarked against the technical specification requirements specified by UIDAI.</w:t>
      </w:r>
    </w:p>
    <w:p w:rsidR="00E32733" w:rsidRDefault="00B54346">
      <w:pPr>
        <w:pStyle w:val="ListParagraph"/>
        <w:numPr>
          <w:ilvl w:val="0"/>
          <w:numId w:val="1"/>
        </w:numPr>
        <w:spacing w:after="0"/>
        <w:jc w:val="both"/>
      </w:pPr>
      <w:r>
        <w:rPr>
          <w:rFonts w:ascii="Arial" w:hAnsi="Arial" w:cs="Arial"/>
          <w:sz w:val="24"/>
          <w:szCs w:val="24"/>
        </w:rPr>
        <w:t>POC shall be done at the risk and expense of the OEM/</w:t>
      </w:r>
      <w:r w:rsidR="00FA70D9">
        <w:rPr>
          <w:rFonts w:ascii="Arial" w:hAnsi="Arial" w:cs="Arial"/>
          <w:sz w:val="24"/>
          <w:szCs w:val="24"/>
        </w:rPr>
        <w:t>authorized dealer</w:t>
      </w:r>
      <w:r>
        <w:rPr>
          <w:rFonts w:ascii="Arial" w:hAnsi="Arial" w:cs="Arial"/>
          <w:sz w:val="24"/>
          <w:szCs w:val="24"/>
        </w:rPr>
        <w:t xml:space="preserve"> offering the product.</w:t>
      </w:r>
    </w:p>
    <w:p w:rsidR="00E32733" w:rsidRDefault="00B54346">
      <w:pPr>
        <w:pStyle w:val="ListParagraph"/>
        <w:numPr>
          <w:ilvl w:val="0"/>
          <w:numId w:val="1"/>
        </w:numPr>
        <w:spacing w:after="0"/>
        <w:jc w:val="both"/>
        <w:rPr>
          <w:rFonts w:ascii="Arial" w:hAnsi="Arial" w:cs="Arial"/>
          <w:sz w:val="24"/>
          <w:szCs w:val="24"/>
        </w:rPr>
      </w:pPr>
      <w:r>
        <w:rPr>
          <w:rFonts w:ascii="Arial" w:hAnsi="Arial" w:cs="Arial"/>
          <w:sz w:val="24"/>
          <w:szCs w:val="24"/>
        </w:rPr>
        <w:t>UIDAI will not be bound to procure such product even if found suitable.</w:t>
      </w:r>
    </w:p>
    <w:p w:rsidR="00E32733" w:rsidRDefault="00B54346">
      <w:pPr>
        <w:pStyle w:val="ListParagraph"/>
        <w:numPr>
          <w:ilvl w:val="0"/>
          <w:numId w:val="1"/>
        </w:numPr>
        <w:spacing w:after="0"/>
        <w:jc w:val="both"/>
        <w:rPr>
          <w:rFonts w:ascii="Arial" w:hAnsi="Arial" w:cs="Arial"/>
          <w:sz w:val="24"/>
          <w:szCs w:val="24"/>
        </w:rPr>
      </w:pPr>
      <w:r>
        <w:rPr>
          <w:rFonts w:ascii="Arial" w:hAnsi="Arial" w:cs="Arial"/>
          <w:sz w:val="24"/>
          <w:szCs w:val="24"/>
        </w:rPr>
        <w:t>No certificate shall be provided to OEM after such POC.</w:t>
      </w:r>
    </w:p>
    <w:p w:rsidR="00E32733" w:rsidRDefault="00B54346">
      <w:pPr>
        <w:pStyle w:val="ListParagraph"/>
        <w:numPr>
          <w:ilvl w:val="0"/>
          <w:numId w:val="1"/>
        </w:numPr>
        <w:spacing w:after="0"/>
        <w:jc w:val="both"/>
        <w:rPr>
          <w:rFonts w:ascii="Arial" w:hAnsi="Arial" w:cs="Arial"/>
          <w:sz w:val="24"/>
          <w:szCs w:val="24"/>
        </w:rPr>
      </w:pPr>
      <w:r>
        <w:rPr>
          <w:rFonts w:ascii="Arial" w:hAnsi="Arial" w:cs="Arial"/>
          <w:sz w:val="24"/>
          <w:szCs w:val="24"/>
        </w:rPr>
        <w:t>No preferential treatment shall be given to the OEM, who has undergone POC, at the time of procurement by UIDAI.</w:t>
      </w:r>
    </w:p>
    <w:p w:rsidR="00E32733" w:rsidRPr="00792B6B" w:rsidRDefault="00E32733">
      <w:pPr>
        <w:spacing w:after="0"/>
        <w:rPr>
          <w:rFonts w:ascii="Arial" w:hAnsi="Arial" w:cs="Arial"/>
          <w:sz w:val="14"/>
          <w:szCs w:val="14"/>
        </w:rPr>
      </w:pPr>
    </w:p>
    <w:p w:rsidR="00E32733" w:rsidRDefault="00B54346">
      <w:pPr>
        <w:spacing w:after="0"/>
        <w:jc w:val="both"/>
      </w:pPr>
      <w:r>
        <w:rPr>
          <w:rFonts w:ascii="Arial" w:hAnsi="Arial" w:cs="Arial"/>
          <w:sz w:val="24"/>
          <w:szCs w:val="24"/>
        </w:rPr>
        <w:t>7.</w:t>
      </w:r>
      <w:r>
        <w:rPr>
          <w:rFonts w:ascii="Arial" w:hAnsi="Arial" w:cs="Arial"/>
          <w:sz w:val="24"/>
          <w:szCs w:val="24"/>
        </w:rPr>
        <w:tab/>
        <w:t>Initially, UIDAI is</w:t>
      </w:r>
      <w:bookmarkStart w:id="0" w:name="_GoBack"/>
      <w:bookmarkEnd w:id="0"/>
      <w:r>
        <w:rPr>
          <w:rFonts w:ascii="Arial" w:hAnsi="Arial" w:cs="Arial"/>
          <w:sz w:val="24"/>
          <w:szCs w:val="24"/>
        </w:rPr>
        <w:t xml:space="preserve"> looking forward to indigenous products for secure key management / exchange, Cloud Security Tools, Network Monitoring, Identity and Authentication systems, Vulnerability Management, etc. Detailed Technical Requirements will be published on UIDAI Portal shortly. All Indian OEMs are encouraged to visit UIDAI Portal to get information regarding UIDAI requirement of products for which POC is to be conducted and to contact UIDAI with their offers, brief proposal and specification through email addressed to </w:t>
      </w:r>
      <w:r w:rsidR="00FA70D9">
        <w:rPr>
          <w:rFonts w:ascii="Arial" w:hAnsi="Arial" w:cs="Arial"/>
          <w:sz w:val="24"/>
          <w:szCs w:val="24"/>
        </w:rPr>
        <w:t>tois@uidai.net.in</w:t>
      </w:r>
      <w:r>
        <w:rPr>
          <w:rFonts w:ascii="Arial" w:hAnsi="Arial" w:cs="Arial"/>
          <w:sz w:val="24"/>
          <w:szCs w:val="24"/>
        </w:rPr>
        <w:t xml:space="preserve"> or by post to the following address:</w:t>
      </w:r>
    </w:p>
    <w:p w:rsidR="00E32733" w:rsidRPr="00792B6B" w:rsidRDefault="00E32733">
      <w:pPr>
        <w:spacing w:after="0"/>
        <w:jc w:val="both"/>
        <w:rPr>
          <w:rFonts w:ascii="Arial" w:hAnsi="Arial" w:cs="Arial"/>
          <w:sz w:val="14"/>
          <w:szCs w:val="14"/>
        </w:rPr>
      </w:pPr>
    </w:p>
    <w:p w:rsidR="00E32733" w:rsidRDefault="00B54346">
      <w:pPr>
        <w:spacing w:after="0"/>
        <w:jc w:val="both"/>
        <w:rPr>
          <w:rFonts w:ascii="Arial" w:hAnsi="Arial" w:cs="Arial"/>
          <w:sz w:val="24"/>
          <w:szCs w:val="24"/>
        </w:rPr>
      </w:pPr>
      <w:r>
        <w:rPr>
          <w:rFonts w:ascii="Arial" w:hAnsi="Arial" w:cs="Arial"/>
          <w:sz w:val="24"/>
          <w:szCs w:val="24"/>
        </w:rPr>
        <w:t>To</w:t>
      </w:r>
    </w:p>
    <w:p w:rsidR="00E32733" w:rsidRDefault="00B54346">
      <w:pPr>
        <w:spacing w:after="0"/>
        <w:jc w:val="both"/>
        <w:rPr>
          <w:rFonts w:ascii="Arial" w:hAnsi="Arial" w:cs="Arial"/>
          <w:sz w:val="24"/>
          <w:szCs w:val="24"/>
        </w:rPr>
      </w:pPr>
      <w:r>
        <w:rPr>
          <w:rFonts w:ascii="Arial" w:hAnsi="Arial" w:cs="Arial"/>
          <w:sz w:val="24"/>
          <w:szCs w:val="24"/>
        </w:rPr>
        <w:t xml:space="preserve">    DDG (IS), IS Division, 7</w:t>
      </w:r>
      <w:r>
        <w:rPr>
          <w:rFonts w:ascii="Arial" w:hAnsi="Arial" w:cs="Arial"/>
          <w:sz w:val="24"/>
          <w:szCs w:val="24"/>
          <w:vertAlign w:val="superscript"/>
        </w:rPr>
        <w:t>th</w:t>
      </w:r>
      <w:r>
        <w:rPr>
          <w:rFonts w:ascii="Arial" w:hAnsi="Arial" w:cs="Arial"/>
          <w:sz w:val="24"/>
          <w:szCs w:val="24"/>
        </w:rPr>
        <w:t xml:space="preserve"> Floor</w:t>
      </w:r>
    </w:p>
    <w:p w:rsidR="00E32733" w:rsidRDefault="00B54346">
      <w:pPr>
        <w:spacing w:after="0"/>
        <w:jc w:val="both"/>
        <w:rPr>
          <w:rFonts w:ascii="Arial" w:hAnsi="Arial" w:cs="Arial"/>
          <w:sz w:val="24"/>
          <w:szCs w:val="24"/>
        </w:rPr>
      </w:pPr>
      <w:r>
        <w:rPr>
          <w:rFonts w:ascii="Arial" w:hAnsi="Arial" w:cs="Arial"/>
          <w:sz w:val="24"/>
          <w:szCs w:val="24"/>
        </w:rPr>
        <w:t xml:space="preserve">    UIDAI </w:t>
      </w:r>
      <w:proofErr w:type="spellStart"/>
      <w:r>
        <w:rPr>
          <w:rFonts w:ascii="Arial" w:hAnsi="Arial" w:cs="Arial"/>
          <w:sz w:val="24"/>
          <w:szCs w:val="24"/>
        </w:rPr>
        <w:t>HQrs</w:t>
      </w:r>
      <w:proofErr w:type="spellEnd"/>
      <w:r>
        <w:rPr>
          <w:rFonts w:ascii="Arial" w:hAnsi="Arial" w:cs="Arial"/>
          <w:sz w:val="24"/>
          <w:szCs w:val="24"/>
        </w:rPr>
        <w:t xml:space="preserve">, Behind Kali </w:t>
      </w:r>
      <w:proofErr w:type="spellStart"/>
      <w:r>
        <w:rPr>
          <w:rFonts w:ascii="Arial" w:hAnsi="Arial" w:cs="Arial"/>
          <w:sz w:val="24"/>
          <w:szCs w:val="24"/>
        </w:rPr>
        <w:t>Mandir</w:t>
      </w:r>
      <w:proofErr w:type="spellEnd"/>
      <w:r>
        <w:rPr>
          <w:rFonts w:ascii="Arial" w:hAnsi="Arial" w:cs="Arial"/>
          <w:sz w:val="24"/>
          <w:szCs w:val="24"/>
        </w:rPr>
        <w:t>,</w:t>
      </w:r>
    </w:p>
    <w:p w:rsidR="00E32733" w:rsidRDefault="00B54346">
      <w:pPr>
        <w:spacing w:after="0"/>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Gole</w:t>
      </w:r>
      <w:proofErr w:type="spellEnd"/>
      <w:r>
        <w:rPr>
          <w:rFonts w:ascii="Arial" w:hAnsi="Arial" w:cs="Arial"/>
          <w:sz w:val="24"/>
          <w:szCs w:val="24"/>
        </w:rPr>
        <w:t xml:space="preserve"> Market, New Delhi - 110001</w:t>
      </w:r>
    </w:p>
    <w:p w:rsidR="00E32733" w:rsidRDefault="00E473D4">
      <w:pPr>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spellStart"/>
      <w:proofErr w:type="gramStart"/>
      <w:r>
        <w:rPr>
          <w:rFonts w:ascii="Arial" w:hAnsi="Arial" w:cs="Arial"/>
          <w:sz w:val="24"/>
          <w:szCs w:val="24"/>
        </w:rPr>
        <w:t>Sd</w:t>
      </w:r>
      <w:proofErr w:type="spellEnd"/>
      <w:proofErr w:type="gramEnd"/>
      <w:r>
        <w:rPr>
          <w:rFonts w:ascii="Arial" w:hAnsi="Arial" w:cs="Arial"/>
          <w:sz w:val="24"/>
          <w:szCs w:val="24"/>
        </w:rPr>
        <w:t>/-</w:t>
      </w:r>
    </w:p>
    <w:p w:rsidR="00E32733" w:rsidRDefault="00E32733">
      <w:pPr>
        <w:spacing w:after="0"/>
        <w:ind w:left="6480" w:firstLine="720"/>
        <w:jc w:val="both"/>
        <w:rPr>
          <w:rFonts w:ascii="Arial" w:hAnsi="Arial" w:cs="Arial"/>
          <w:sz w:val="24"/>
          <w:szCs w:val="24"/>
        </w:rPr>
      </w:pPr>
    </w:p>
    <w:p w:rsidR="00E32733" w:rsidRDefault="00B54346">
      <w:pPr>
        <w:spacing w:after="0"/>
        <w:ind w:left="6480"/>
        <w:jc w:val="both"/>
        <w:rPr>
          <w:rFonts w:ascii="Arial" w:hAnsi="Arial" w:cs="Arial"/>
          <w:sz w:val="24"/>
          <w:szCs w:val="24"/>
        </w:rPr>
      </w:pPr>
      <w:r>
        <w:rPr>
          <w:rFonts w:ascii="Arial" w:hAnsi="Arial" w:cs="Arial"/>
          <w:sz w:val="24"/>
          <w:szCs w:val="24"/>
        </w:rPr>
        <w:t xml:space="preserve"> </w:t>
      </w:r>
      <w:r w:rsidR="00E473D4">
        <w:rPr>
          <w:rFonts w:ascii="Arial" w:hAnsi="Arial" w:cs="Arial"/>
          <w:sz w:val="24"/>
          <w:szCs w:val="24"/>
        </w:rPr>
        <w:t xml:space="preserve">   </w:t>
      </w:r>
      <w:r>
        <w:rPr>
          <w:rFonts w:ascii="Arial" w:hAnsi="Arial" w:cs="Arial"/>
          <w:sz w:val="24"/>
          <w:szCs w:val="24"/>
        </w:rPr>
        <w:t>(</w:t>
      </w:r>
      <w:proofErr w:type="spellStart"/>
      <w:r>
        <w:rPr>
          <w:rFonts w:ascii="Arial" w:hAnsi="Arial" w:cs="Arial"/>
          <w:sz w:val="24"/>
          <w:szCs w:val="24"/>
        </w:rPr>
        <w:t>Rashmirathi</w:t>
      </w:r>
      <w:proofErr w:type="spellEnd"/>
      <w:r>
        <w:rPr>
          <w:rFonts w:ascii="Arial" w:hAnsi="Arial" w:cs="Arial"/>
          <w:sz w:val="24"/>
          <w:szCs w:val="24"/>
        </w:rPr>
        <w:t>)</w:t>
      </w:r>
    </w:p>
    <w:p w:rsidR="00B54346" w:rsidRDefault="00B54346">
      <w:pPr>
        <w:spacing w:after="0"/>
        <w:ind w:left="6480"/>
        <w:jc w:val="both"/>
        <w:rPr>
          <w:rFonts w:ascii="Arial" w:hAnsi="Arial" w:cs="Arial"/>
          <w:sz w:val="24"/>
          <w:szCs w:val="24"/>
        </w:rPr>
      </w:pPr>
      <w:r>
        <w:rPr>
          <w:rFonts w:ascii="Arial" w:hAnsi="Arial" w:cs="Arial"/>
          <w:sz w:val="24"/>
          <w:szCs w:val="24"/>
        </w:rPr>
        <w:t>Deputy Director</w:t>
      </w:r>
      <w:r w:rsidR="00E473D4">
        <w:rPr>
          <w:rFonts w:ascii="Arial" w:hAnsi="Arial" w:cs="Arial"/>
          <w:sz w:val="24"/>
          <w:szCs w:val="24"/>
        </w:rPr>
        <w:t xml:space="preserve"> (IS)</w:t>
      </w:r>
    </w:p>
    <w:p w:rsidR="00B54346" w:rsidRDefault="00B54346">
      <w:pPr>
        <w:spacing w:after="0"/>
        <w:ind w:left="6480"/>
        <w:jc w:val="both"/>
        <w:rPr>
          <w:rFonts w:ascii="Arial" w:hAnsi="Arial" w:cs="Arial"/>
          <w:sz w:val="24"/>
          <w:szCs w:val="24"/>
        </w:rPr>
      </w:pPr>
    </w:p>
    <w:p w:rsidR="00E32733" w:rsidRDefault="00E32733"/>
    <w:sectPr w:rsidR="00E32733" w:rsidSect="00792B6B">
      <w:pgSz w:w="12240" w:h="15840"/>
      <w:pgMar w:top="1151" w:right="1440" w:bottom="862"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927A45"/>
    <w:multiLevelType w:val="multilevel"/>
    <w:tmpl w:val="F0429B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09B19E3"/>
    <w:multiLevelType w:val="multilevel"/>
    <w:tmpl w:val="86E81D0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9B6260A"/>
    <w:multiLevelType w:val="multilevel"/>
    <w:tmpl w:val="3406433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E32733"/>
    <w:rsid w:val="00792B6B"/>
    <w:rsid w:val="00B54346"/>
    <w:rsid w:val="00BB1780"/>
    <w:rsid w:val="00DA36AB"/>
    <w:rsid w:val="00E32733"/>
    <w:rsid w:val="00E473D4"/>
    <w:rsid w:val="00FA70D9"/>
    <w:rsid w:val="00FF7CC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E6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E32733"/>
    <w:pPr>
      <w:keepNext/>
      <w:spacing w:before="240" w:after="120"/>
    </w:pPr>
    <w:rPr>
      <w:rFonts w:ascii="Liberation Sans" w:eastAsia="Noto Sans CJK SC" w:hAnsi="Liberation Sans" w:cs="Lohit Devanagari"/>
      <w:sz w:val="28"/>
      <w:szCs w:val="28"/>
    </w:rPr>
  </w:style>
  <w:style w:type="paragraph" w:styleId="BodyText">
    <w:name w:val="Body Text"/>
    <w:basedOn w:val="Normal"/>
    <w:rsid w:val="00E32733"/>
    <w:pPr>
      <w:spacing w:after="140"/>
    </w:pPr>
  </w:style>
  <w:style w:type="paragraph" w:styleId="List">
    <w:name w:val="List"/>
    <w:basedOn w:val="BodyText"/>
    <w:rsid w:val="00E32733"/>
    <w:rPr>
      <w:rFonts w:cs="Lohit Devanagari"/>
    </w:rPr>
  </w:style>
  <w:style w:type="paragraph" w:styleId="Caption">
    <w:name w:val="caption"/>
    <w:basedOn w:val="Normal"/>
    <w:qFormat/>
    <w:rsid w:val="00E32733"/>
    <w:pPr>
      <w:suppressLineNumbers/>
      <w:spacing w:before="120" w:after="120"/>
    </w:pPr>
    <w:rPr>
      <w:rFonts w:cs="Lohit Devanagari"/>
      <w:i/>
      <w:iCs/>
      <w:sz w:val="24"/>
      <w:szCs w:val="24"/>
    </w:rPr>
  </w:style>
  <w:style w:type="paragraph" w:customStyle="1" w:styleId="Index">
    <w:name w:val="Index"/>
    <w:basedOn w:val="Normal"/>
    <w:qFormat/>
    <w:rsid w:val="00E32733"/>
    <w:pPr>
      <w:suppressLineNumbers/>
    </w:pPr>
    <w:rPr>
      <w:rFonts w:cs="Lohit Devanagari"/>
    </w:rPr>
  </w:style>
  <w:style w:type="paragraph" w:styleId="ListParagraph">
    <w:name w:val="List Paragraph"/>
    <w:basedOn w:val="Normal"/>
    <w:uiPriority w:val="34"/>
    <w:qFormat/>
    <w:rsid w:val="00453AEF"/>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651</Words>
  <Characters>3714</Characters>
  <Application>Microsoft Office Word</Application>
  <DocSecurity>0</DocSecurity>
  <Lines>30</Lines>
  <Paragraphs>8</Paragraphs>
  <ScaleCrop>false</ScaleCrop>
  <Company/>
  <LinksUpToDate>false</LinksUpToDate>
  <CharactersWithSpaces>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rashmirathi.dd</dc:creator>
  <dc:description/>
  <cp:lastModifiedBy>rashmirathi.dd</cp:lastModifiedBy>
  <cp:revision>11</cp:revision>
  <cp:lastPrinted>2022-06-08T04:14:00Z</cp:lastPrinted>
  <dcterms:created xsi:type="dcterms:W3CDTF">2022-06-07T16:26:00Z</dcterms:created>
  <dcterms:modified xsi:type="dcterms:W3CDTF">2022-06-15T04:14:00Z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