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3" w:type="dxa"/>
        <w:jc w:val="center"/>
        <w:tblBorders>
          <w:bottom w:val="single" w:sz="12" w:space="0" w:color="auto"/>
        </w:tblBorders>
        <w:tblLook w:val="04A0"/>
      </w:tblPr>
      <w:tblGrid>
        <w:gridCol w:w="1072"/>
        <w:gridCol w:w="6830"/>
        <w:gridCol w:w="1651"/>
      </w:tblGrid>
      <w:tr w:rsidR="003E0206" w:rsidRPr="008A06C0" w:rsidTr="007D2118">
        <w:trPr>
          <w:cantSplit/>
          <w:trHeight w:val="360"/>
          <w:jc w:val="center"/>
        </w:trPr>
        <w:tc>
          <w:tcPr>
            <w:tcW w:w="9553" w:type="dxa"/>
            <w:gridSpan w:val="3"/>
            <w:vAlign w:val="center"/>
            <w:hideMark/>
          </w:tcPr>
          <w:p w:rsidR="003E0206" w:rsidRPr="008A06C0" w:rsidRDefault="003E0206" w:rsidP="007D2118">
            <w:pPr>
              <w:pStyle w:val="DefaultText"/>
              <w:ind w:left="69" w:right="363"/>
              <w:jc w:val="center"/>
              <w:rPr>
                <w:rFonts w:ascii="Georgia" w:hAnsi="Georgia" w:cs="Times New Roman"/>
                <w:b/>
                <w:bCs/>
                <w:lang w:bidi="hi-IN"/>
              </w:rPr>
            </w:pPr>
            <w:r w:rsidRPr="008A06C0">
              <w:rPr>
                <w:rFonts w:ascii="Georgia" w:hAnsi="Georgia" w:cs="Times New Roman"/>
                <w:b/>
                <w:bCs/>
                <w:lang w:bidi="hi-IN"/>
              </w:rPr>
              <w:t>Government of India</w:t>
            </w:r>
          </w:p>
        </w:tc>
      </w:tr>
      <w:tr w:rsidR="003E0206" w:rsidRPr="008A06C0" w:rsidTr="007D2118">
        <w:trPr>
          <w:cantSplit/>
          <w:trHeight w:val="1151"/>
          <w:jc w:val="center"/>
        </w:trPr>
        <w:tc>
          <w:tcPr>
            <w:tcW w:w="1072" w:type="dxa"/>
            <w:vAlign w:val="center"/>
            <w:hideMark/>
          </w:tcPr>
          <w:p w:rsidR="003E0206" w:rsidRPr="008A06C0" w:rsidRDefault="003E0206" w:rsidP="007D2118">
            <w:pPr>
              <w:pStyle w:val="DefaultText"/>
              <w:spacing w:line="276" w:lineRule="auto"/>
              <w:ind w:left="567"/>
              <w:rPr>
                <w:rFonts w:ascii="Georgia" w:hAnsi="Georgia" w:cs="Arial"/>
              </w:rPr>
            </w:pPr>
            <w:r w:rsidRPr="008A06C0">
              <w:rPr>
                <w:rFonts w:ascii="Georgia" w:hAnsi="Georgia" w:cs="Arial"/>
                <w:noProof/>
              </w:rPr>
              <w:drawing>
                <wp:anchor distT="0" distB="0" distL="27305" distR="27305" simplePos="0" relativeHeight="251663360" behindDoc="0" locked="0" layoutInCell="1" allowOverlap="1">
                  <wp:simplePos x="0" y="0"/>
                  <wp:positionH relativeFrom="margin">
                    <wp:posOffset>-15875</wp:posOffset>
                  </wp:positionH>
                  <wp:positionV relativeFrom="paragraph">
                    <wp:posOffset>-157480</wp:posOffset>
                  </wp:positionV>
                  <wp:extent cx="458470" cy="695960"/>
                  <wp:effectExtent l="19050" t="0" r="0" b="0"/>
                  <wp:wrapNone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69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30" w:type="dxa"/>
          </w:tcPr>
          <w:p w:rsidR="003E0206" w:rsidRPr="008A06C0" w:rsidRDefault="003E0206" w:rsidP="007D2118">
            <w:pPr>
              <w:pStyle w:val="DefaultText"/>
              <w:ind w:left="69"/>
              <w:jc w:val="center"/>
              <w:rPr>
                <w:rFonts w:ascii="Georgia" w:hAnsi="Georgia" w:cs="Times New Roman"/>
                <w:bCs/>
                <w:lang w:bidi="hi-IN"/>
              </w:rPr>
            </w:pPr>
            <w:r w:rsidRPr="008A06C0">
              <w:rPr>
                <w:rFonts w:ascii="Georgia" w:hAnsi="Georgia" w:cs="Times New Roman"/>
                <w:bCs/>
                <w:lang w:bidi="hi-IN"/>
              </w:rPr>
              <w:t>Ministry of Electronics &amp; Information Technology (</w:t>
            </w:r>
            <w:proofErr w:type="spellStart"/>
            <w:r w:rsidRPr="008A06C0">
              <w:rPr>
                <w:rFonts w:ascii="Georgia" w:hAnsi="Georgia" w:cs="Times New Roman"/>
                <w:bCs/>
                <w:lang w:bidi="hi-IN"/>
              </w:rPr>
              <w:t>MeitY</w:t>
            </w:r>
            <w:proofErr w:type="spellEnd"/>
            <w:r w:rsidRPr="008A06C0">
              <w:rPr>
                <w:rFonts w:ascii="Georgia" w:hAnsi="Georgia" w:cs="Times New Roman"/>
                <w:bCs/>
                <w:lang w:bidi="hi-IN"/>
              </w:rPr>
              <w:t>)</w:t>
            </w:r>
          </w:p>
          <w:p w:rsidR="003E0206" w:rsidRPr="008A06C0" w:rsidRDefault="003E0206" w:rsidP="007D2118">
            <w:pPr>
              <w:pStyle w:val="DefaultText"/>
              <w:tabs>
                <w:tab w:val="left" w:pos="2115"/>
                <w:tab w:val="center" w:pos="3219"/>
              </w:tabs>
              <w:ind w:left="69"/>
              <w:jc w:val="center"/>
              <w:rPr>
                <w:rFonts w:ascii="Georgia" w:hAnsi="Georgia" w:cs="Times New Roman"/>
                <w:b/>
                <w:bCs/>
                <w:lang w:bidi="hi-IN"/>
              </w:rPr>
            </w:pPr>
            <w:r w:rsidRPr="008A06C0">
              <w:rPr>
                <w:rFonts w:ascii="Georgia" w:hAnsi="Georgia" w:cs="Times New Roman"/>
                <w:b/>
                <w:bCs/>
                <w:lang w:bidi="hi-IN"/>
              </w:rPr>
              <w:t xml:space="preserve">Unique Identification Authority of India (UIDAI) </w:t>
            </w:r>
          </w:p>
          <w:p w:rsidR="003E0206" w:rsidRPr="008A06C0" w:rsidRDefault="003E0206" w:rsidP="007D2118">
            <w:pPr>
              <w:pStyle w:val="DefaultText"/>
              <w:tabs>
                <w:tab w:val="left" w:pos="2115"/>
                <w:tab w:val="center" w:pos="3219"/>
              </w:tabs>
              <w:ind w:left="69"/>
              <w:jc w:val="center"/>
              <w:rPr>
                <w:rFonts w:ascii="Georgia" w:hAnsi="Georgia" w:cs="Times New Roman"/>
                <w:bCs/>
                <w:lang w:bidi="hi-IN"/>
              </w:rPr>
            </w:pPr>
            <w:r w:rsidRPr="008A06C0">
              <w:rPr>
                <w:rFonts w:ascii="Georgia" w:hAnsi="Georgia" w:cs="Times New Roman"/>
                <w:bCs/>
                <w:lang w:bidi="hi-IN"/>
              </w:rPr>
              <w:t>(Technology Division)</w:t>
            </w:r>
          </w:p>
          <w:p w:rsidR="003E0206" w:rsidRPr="008A06C0" w:rsidRDefault="003E0206" w:rsidP="007D2118">
            <w:pPr>
              <w:pStyle w:val="DefaultText"/>
              <w:tabs>
                <w:tab w:val="left" w:pos="2115"/>
                <w:tab w:val="center" w:pos="3219"/>
              </w:tabs>
              <w:ind w:left="69"/>
              <w:jc w:val="center"/>
              <w:rPr>
                <w:rFonts w:ascii="Georgia" w:hAnsi="Georgia" w:cs="Times New Roman"/>
              </w:rPr>
            </w:pPr>
          </w:p>
        </w:tc>
        <w:tc>
          <w:tcPr>
            <w:tcW w:w="1651" w:type="dxa"/>
            <w:hideMark/>
          </w:tcPr>
          <w:p w:rsidR="003E0206" w:rsidRPr="008A06C0" w:rsidRDefault="003E0206" w:rsidP="007D2118">
            <w:pPr>
              <w:pStyle w:val="DefaultText"/>
              <w:spacing w:line="276" w:lineRule="auto"/>
              <w:ind w:right="85"/>
              <w:jc w:val="right"/>
              <w:rPr>
                <w:rFonts w:ascii="Georgia" w:hAnsi="Georgia" w:cs="Arial"/>
              </w:rPr>
            </w:pPr>
            <w:r w:rsidRPr="008A06C0">
              <w:rPr>
                <w:rFonts w:ascii="Georgia" w:hAnsi="Georgia" w:cs="Arial"/>
                <w:noProof/>
              </w:rPr>
              <w:drawing>
                <wp:inline distT="0" distB="0" distL="0" distR="0">
                  <wp:extent cx="832513" cy="530798"/>
                  <wp:effectExtent l="19050" t="0" r="5687" b="0"/>
                  <wp:docPr id="2" name="Picture 1" descr="images (6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s (6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887" cy="5361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0206" w:rsidRDefault="003E0206" w:rsidP="007A7BA1">
      <w:pPr>
        <w:spacing w:line="360" w:lineRule="auto"/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</w:pPr>
    </w:p>
    <w:p w:rsidR="003E0206" w:rsidRPr="00C14DA6" w:rsidRDefault="003E0206" w:rsidP="007A7BA1">
      <w:pPr>
        <w:spacing w:line="360" w:lineRule="auto"/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</w:pPr>
      <w:r w:rsidRPr="00C14DA6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>File Number:</w:t>
      </w:r>
      <w:r w:rsidR="00CC4076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 xml:space="preserve"> </w:t>
      </w:r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T-11014/</w:t>
      </w:r>
      <w:r w:rsidR="009C318E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10</w:t>
      </w:r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/</w:t>
      </w:r>
      <w:r w:rsidR="00CC4076"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2017-Tech</w:t>
      </w:r>
      <w:r w:rsidR="0021757E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/</w:t>
      </w:r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(</w:t>
      </w:r>
      <w:proofErr w:type="spellStart"/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Vol</w:t>
      </w:r>
      <w:proofErr w:type="spellEnd"/>
      <w:r w:rsidR="00CC407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-II)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ab/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ab/>
      </w:r>
      <w:r w:rsidR="000738FB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ab/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 xml:space="preserve">Date: </w:t>
      </w:r>
      <w:r w:rsidR="00BC08F5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07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.</w:t>
      </w:r>
      <w:r w:rsidR="0021757E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0</w:t>
      </w:r>
      <w:r w:rsidR="000D6375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5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.2018</w:t>
      </w:r>
    </w:p>
    <w:p w:rsidR="003E0206" w:rsidRPr="00C14DA6" w:rsidRDefault="003E0206" w:rsidP="007A7BA1">
      <w:pPr>
        <w:spacing w:line="360" w:lineRule="auto"/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</w:pPr>
      <w:r w:rsidRPr="00C14DA6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>Reference:</w:t>
      </w:r>
      <w:r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 xml:space="preserve"> 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 xml:space="preserve">Tender No. 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T-11014/</w:t>
      </w:r>
      <w:r w:rsidR="009C318E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10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/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2017-Tech</w:t>
      </w:r>
      <w:r w:rsidR="00CE0DC7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/</w:t>
      </w:r>
      <w:proofErr w:type="spellStart"/>
      <w:r w:rsidR="00CE0DC7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Vol</w:t>
      </w:r>
      <w:proofErr w:type="spellEnd"/>
      <w:r w:rsidR="00CE0DC7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-II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 xml:space="preserve"> dated </w:t>
      </w:r>
      <w:r w:rsidR="009C318E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13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.</w:t>
      </w:r>
      <w:r w:rsidR="009C318E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01</w:t>
      </w: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.</w:t>
      </w:r>
      <w:r w:rsidRPr="00C14DA6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201</w:t>
      </w:r>
      <w:r w:rsidR="009C318E"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8</w:t>
      </w:r>
    </w:p>
    <w:p w:rsidR="00CE0DC7" w:rsidRPr="00CE0DC7" w:rsidRDefault="003E0206" w:rsidP="005579C8">
      <w:pPr>
        <w:spacing w:line="360" w:lineRule="auto"/>
        <w:outlineLvl w:val="0"/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</w:pPr>
      <w:proofErr w:type="gramStart"/>
      <w:r>
        <w:rPr>
          <w:rFonts w:ascii="Georgia" w:hAnsi="Georgia" w:cs="Times New Roman"/>
          <w:b/>
          <w:color w:val="000000" w:themeColor="text1"/>
          <w:sz w:val="24"/>
        </w:rPr>
        <w:t xml:space="preserve">Corrigendum </w:t>
      </w:r>
      <w:r w:rsidR="000D6375">
        <w:rPr>
          <w:rFonts w:ascii="Georgia" w:hAnsi="Georgia" w:cs="Times New Roman"/>
          <w:b/>
          <w:color w:val="000000" w:themeColor="text1"/>
          <w:sz w:val="24"/>
        </w:rPr>
        <w:t>8</w:t>
      </w:r>
      <w:r w:rsidRPr="00C14DA6">
        <w:rPr>
          <w:rFonts w:ascii="Georgia" w:hAnsi="Georgia" w:cs="Times New Roman"/>
          <w:b/>
          <w:color w:val="000000" w:themeColor="text1"/>
          <w:sz w:val="24"/>
        </w:rPr>
        <w:t xml:space="preserve"> to Tender No.</w:t>
      </w:r>
      <w:proofErr w:type="gramEnd"/>
      <w:r w:rsidRPr="00CE0DC7">
        <w:rPr>
          <w:rFonts w:ascii="Georgia" w:hAnsi="Georgia" w:cs="Times New Roman"/>
          <w:b/>
          <w:color w:val="000000" w:themeColor="text1"/>
          <w:sz w:val="24"/>
        </w:rPr>
        <w:t xml:space="preserve"> </w:t>
      </w:r>
      <w:r w:rsidR="00CE0DC7" w:rsidRPr="00CE0DC7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>T-11014/10/2017-Tech/</w:t>
      </w:r>
      <w:proofErr w:type="spellStart"/>
      <w:r w:rsidR="00CE0DC7" w:rsidRPr="00CE0DC7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>Vol</w:t>
      </w:r>
      <w:proofErr w:type="spellEnd"/>
      <w:r w:rsidR="00CE0DC7" w:rsidRPr="00CE0DC7">
        <w:rPr>
          <w:rFonts w:ascii="Georgia" w:eastAsia="Times New Roman" w:hAnsi="Georgia" w:cs="Times New Roman"/>
          <w:b/>
          <w:bCs/>
          <w:color w:val="000000" w:themeColor="text1"/>
          <w:sz w:val="24"/>
          <w:szCs w:val="28"/>
        </w:rPr>
        <w:t>-II dated 13.01.2018</w:t>
      </w:r>
    </w:p>
    <w:p w:rsidR="003E0206" w:rsidRDefault="003E0206" w:rsidP="007A7BA1">
      <w:pPr>
        <w:spacing w:line="360" w:lineRule="auto"/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</w:pPr>
      <w:r>
        <w:rPr>
          <w:rFonts w:ascii="Georgia" w:eastAsia="Times New Roman" w:hAnsi="Georgia" w:cs="Times New Roman"/>
          <w:bCs/>
          <w:color w:val="000000" w:themeColor="text1"/>
          <w:sz w:val="24"/>
          <w:szCs w:val="28"/>
        </w:rPr>
        <w:t>Revised timelines are as under:</w:t>
      </w:r>
    </w:p>
    <w:tbl>
      <w:tblPr>
        <w:tblStyle w:val="TableGrid"/>
        <w:tblW w:w="9648" w:type="dxa"/>
        <w:tblLook w:val="04A0"/>
      </w:tblPr>
      <w:tblGrid>
        <w:gridCol w:w="3539"/>
        <w:gridCol w:w="2835"/>
        <w:gridCol w:w="3274"/>
      </w:tblGrid>
      <w:tr w:rsidR="003E0206" w:rsidTr="00C12A62">
        <w:tc>
          <w:tcPr>
            <w:tcW w:w="3539" w:type="dxa"/>
          </w:tcPr>
          <w:p w:rsidR="003E0206" w:rsidRPr="00A818D2" w:rsidRDefault="003E0206" w:rsidP="00C12A62">
            <w:pPr>
              <w:spacing w:line="360" w:lineRule="auto"/>
              <w:rPr>
                <w:rFonts w:ascii="Georgia" w:hAnsi="Georgia" w:cs="Arial"/>
                <w:b/>
                <w:sz w:val="24"/>
                <w:szCs w:val="24"/>
              </w:rPr>
            </w:pPr>
            <w:r w:rsidRPr="00A818D2">
              <w:rPr>
                <w:rFonts w:ascii="Georgia" w:hAnsi="Georgia" w:cs="Arial"/>
                <w:b/>
                <w:sz w:val="24"/>
                <w:szCs w:val="24"/>
              </w:rPr>
              <w:t>Activity</w:t>
            </w:r>
          </w:p>
        </w:tc>
        <w:tc>
          <w:tcPr>
            <w:tcW w:w="2835" w:type="dxa"/>
          </w:tcPr>
          <w:p w:rsidR="003E0206" w:rsidRPr="00A818D2" w:rsidRDefault="003E0206" w:rsidP="00C12A62">
            <w:pPr>
              <w:spacing w:line="360" w:lineRule="auto"/>
              <w:rPr>
                <w:rFonts w:ascii="Georgia" w:hAnsi="Georgia" w:cs="Arial"/>
                <w:b/>
                <w:sz w:val="24"/>
                <w:szCs w:val="24"/>
              </w:rPr>
            </w:pPr>
            <w:r w:rsidRPr="00A818D2">
              <w:rPr>
                <w:rFonts w:ascii="Georgia" w:hAnsi="Georgia" w:cs="Arial"/>
                <w:b/>
                <w:sz w:val="24"/>
                <w:szCs w:val="24"/>
              </w:rPr>
              <w:t>Existing in the CPP Portal</w:t>
            </w:r>
          </w:p>
        </w:tc>
        <w:tc>
          <w:tcPr>
            <w:tcW w:w="3274" w:type="dxa"/>
          </w:tcPr>
          <w:p w:rsidR="003E0206" w:rsidRPr="00A818D2" w:rsidRDefault="003E0206" w:rsidP="00C12A62">
            <w:pPr>
              <w:spacing w:line="360" w:lineRule="auto"/>
              <w:rPr>
                <w:rFonts w:ascii="Georgia" w:hAnsi="Georgia" w:cs="Arial"/>
                <w:b/>
                <w:sz w:val="24"/>
                <w:szCs w:val="24"/>
              </w:rPr>
            </w:pPr>
            <w:r w:rsidRPr="00A818D2">
              <w:rPr>
                <w:rFonts w:ascii="Georgia" w:hAnsi="Georgia" w:cs="Arial"/>
                <w:b/>
                <w:sz w:val="24"/>
                <w:szCs w:val="24"/>
              </w:rPr>
              <w:t>To be extended to</w:t>
            </w:r>
          </w:p>
        </w:tc>
      </w:tr>
      <w:tr w:rsidR="00A74916" w:rsidTr="00C12A62">
        <w:tc>
          <w:tcPr>
            <w:tcW w:w="3539" w:type="dxa"/>
          </w:tcPr>
          <w:p w:rsidR="00A74916" w:rsidRPr="00A818D2" w:rsidRDefault="00A74916" w:rsidP="00C12A62">
            <w:pPr>
              <w:spacing w:line="360" w:lineRule="auto"/>
              <w:rPr>
                <w:rFonts w:ascii="Georgia" w:hAnsi="Georgia"/>
                <w:color w:val="000000"/>
                <w:sz w:val="24"/>
                <w:szCs w:val="24"/>
              </w:rPr>
            </w:pPr>
            <w:r w:rsidRPr="00A818D2">
              <w:rPr>
                <w:rFonts w:ascii="Georgia" w:hAnsi="Georgia"/>
                <w:color w:val="000000"/>
                <w:sz w:val="24"/>
                <w:szCs w:val="24"/>
              </w:rPr>
              <w:t>Bid Submission End Date</w:t>
            </w:r>
          </w:p>
        </w:tc>
        <w:tc>
          <w:tcPr>
            <w:tcW w:w="2835" w:type="dxa"/>
          </w:tcPr>
          <w:p w:rsidR="00A74916" w:rsidRPr="000738FB" w:rsidRDefault="000D6375" w:rsidP="005902C1">
            <w:pPr>
              <w:jc w:val="both"/>
              <w:outlineLvl w:val="0"/>
              <w:rPr>
                <w:rFonts w:ascii="Georgia" w:hAnsi="Georgia" w:cs="Arial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>04</w:t>
            </w:r>
            <w:r w:rsidRPr="000738FB">
              <w:rPr>
                <w:rFonts w:ascii="Georgia" w:hAnsi="Georgia" w:cs="Arial"/>
                <w:sz w:val="24"/>
                <w:szCs w:val="24"/>
              </w:rPr>
              <w:t>/0</w:t>
            </w:r>
            <w:r>
              <w:rPr>
                <w:rFonts w:ascii="Georgia" w:hAnsi="Georgia" w:cs="Arial"/>
                <w:sz w:val="24"/>
                <w:szCs w:val="24"/>
              </w:rPr>
              <w:t>5</w:t>
            </w:r>
            <w:r w:rsidRPr="000738FB">
              <w:rPr>
                <w:rFonts w:ascii="Georgia" w:hAnsi="Georgia" w:cs="Arial"/>
                <w:sz w:val="24"/>
                <w:szCs w:val="24"/>
              </w:rPr>
              <w:t>/2018 at 1500 hrs</w:t>
            </w:r>
          </w:p>
        </w:tc>
        <w:tc>
          <w:tcPr>
            <w:tcW w:w="3274" w:type="dxa"/>
          </w:tcPr>
          <w:p w:rsidR="00A74916" w:rsidRPr="000738FB" w:rsidRDefault="00A7635E" w:rsidP="00313CFC">
            <w:pPr>
              <w:jc w:val="both"/>
              <w:outlineLvl w:val="0"/>
              <w:rPr>
                <w:rFonts w:ascii="Georgia" w:hAnsi="Georgia" w:cs="Arial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>1</w:t>
            </w:r>
            <w:r w:rsidR="00313CFC">
              <w:rPr>
                <w:rFonts w:ascii="Georgia" w:hAnsi="Georgia" w:cs="Arial"/>
                <w:sz w:val="24"/>
                <w:szCs w:val="24"/>
              </w:rPr>
              <w:t>4</w:t>
            </w:r>
            <w:r w:rsidR="00A74916" w:rsidRPr="000738FB">
              <w:rPr>
                <w:rFonts w:ascii="Georgia" w:hAnsi="Georgia" w:cs="Arial"/>
                <w:sz w:val="24"/>
                <w:szCs w:val="24"/>
              </w:rPr>
              <w:t>/0</w:t>
            </w:r>
            <w:r w:rsidR="00A74916">
              <w:rPr>
                <w:rFonts w:ascii="Georgia" w:hAnsi="Georgia" w:cs="Arial"/>
                <w:sz w:val="24"/>
                <w:szCs w:val="24"/>
              </w:rPr>
              <w:t>5</w:t>
            </w:r>
            <w:r w:rsidR="00A74916" w:rsidRPr="000738FB">
              <w:rPr>
                <w:rFonts w:ascii="Georgia" w:hAnsi="Georgia" w:cs="Arial"/>
                <w:sz w:val="24"/>
                <w:szCs w:val="24"/>
              </w:rPr>
              <w:t>/2018 at 1500 hrs</w:t>
            </w:r>
          </w:p>
        </w:tc>
      </w:tr>
      <w:tr w:rsidR="00A74916" w:rsidTr="00C12A62">
        <w:tc>
          <w:tcPr>
            <w:tcW w:w="3539" w:type="dxa"/>
          </w:tcPr>
          <w:p w:rsidR="00A74916" w:rsidRPr="00A818D2" w:rsidRDefault="00A74916" w:rsidP="00C12A62">
            <w:pPr>
              <w:spacing w:line="360" w:lineRule="auto"/>
              <w:rPr>
                <w:rFonts w:ascii="Georgia" w:hAnsi="Georgia"/>
                <w:color w:val="000000"/>
                <w:sz w:val="24"/>
                <w:szCs w:val="24"/>
              </w:rPr>
            </w:pPr>
            <w:r w:rsidRPr="00A818D2">
              <w:rPr>
                <w:rFonts w:ascii="Georgia" w:hAnsi="Georgia"/>
                <w:color w:val="000000"/>
                <w:sz w:val="24"/>
                <w:szCs w:val="24"/>
              </w:rPr>
              <w:t>Technical Bid Opening Date</w:t>
            </w:r>
          </w:p>
        </w:tc>
        <w:tc>
          <w:tcPr>
            <w:tcW w:w="2835" w:type="dxa"/>
          </w:tcPr>
          <w:p w:rsidR="00A74916" w:rsidRPr="000738FB" w:rsidRDefault="000D6375" w:rsidP="005902C1">
            <w:pPr>
              <w:jc w:val="both"/>
              <w:outlineLvl w:val="0"/>
              <w:rPr>
                <w:rFonts w:ascii="Georgia" w:hAnsi="Georgia" w:cs="Arial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>08</w:t>
            </w:r>
            <w:r w:rsidRPr="000738FB">
              <w:rPr>
                <w:rFonts w:ascii="Georgia" w:hAnsi="Georgia" w:cs="Arial"/>
                <w:sz w:val="24"/>
                <w:szCs w:val="24"/>
              </w:rPr>
              <w:t>/0</w:t>
            </w:r>
            <w:r>
              <w:rPr>
                <w:rFonts w:ascii="Georgia" w:hAnsi="Georgia" w:cs="Arial"/>
                <w:sz w:val="24"/>
                <w:szCs w:val="24"/>
              </w:rPr>
              <w:t>5</w:t>
            </w:r>
            <w:r w:rsidRPr="000738FB">
              <w:rPr>
                <w:rFonts w:ascii="Georgia" w:hAnsi="Georgia" w:cs="Arial"/>
                <w:sz w:val="24"/>
                <w:szCs w:val="24"/>
              </w:rPr>
              <w:t>/2018 at 1500 hrs</w:t>
            </w:r>
          </w:p>
        </w:tc>
        <w:tc>
          <w:tcPr>
            <w:tcW w:w="3274" w:type="dxa"/>
          </w:tcPr>
          <w:p w:rsidR="00A74916" w:rsidRPr="000738FB" w:rsidRDefault="00A7635E" w:rsidP="00313CFC">
            <w:pPr>
              <w:jc w:val="both"/>
              <w:outlineLvl w:val="0"/>
              <w:rPr>
                <w:rFonts w:ascii="Georgia" w:hAnsi="Georgia" w:cs="Arial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>1</w:t>
            </w:r>
            <w:r w:rsidR="00313CFC">
              <w:rPr>
                <w:rFonts w:ascii="Georgia" w:hAnsi="Georgia" w:cs="Arial"/>
                <w:sz w:val="24"/>
                <w:szCs w:val="24"/>
              </w:rPr>
              <w:t>6</w:t>
            </w:r>
            <w:r w:rsidR="00A74916" w:rsidRPr="000738FB">
              <w:rPr>
                <w:rFonts w:ascii="Georgia" w:hAnsi="Georgia" w:cs="Arial"/>
                <w:sz w:val="24"/>
                <w:szCs w:val="24"/>
              </w:rPr>
              <w:t>/0</w:t>
            </w:r>
            <w:r w:rsidR="00E02ECD">
              <w:rPr>
                <w:rFonts w:ascii="Georgia" w:hAnsi="Georgia" w:cs="Arial"/>
                <w:sz w:val="24"/>
                <w:szCs w:val="24"/>
              </w:rPr>
              <w:t>5</w:t>
            </w:r>
            <w:r w:rsidR="00A74916" w:rsidRPr="000738FB">
              <w:rPr>
                <w:rFonts w:ascii="Georgia" w:hAnsi="Georgia" w:cs="Arial"/>
                <w:sz w:val="24"/>
                <w:szCs w:val="24"/>
              </w:rPr>
              <w:t>/2018 at 1500 hrs</w:t>
            </w:r>
          </w:p>
        </w:tc>
      </w:tr>
    </w:tbl>
    <w:p w:rsidR="003E0206" w:rsidRDefault="003E0206" w:rsidP="007A7BA1">
      <w:pPr>
        <w:tabs>
          <w:tab w:val="left" w:pos="1701"/>
        </w:tabs>
        <w:rPr>
          <w:rFonts w:ascii="Georgia" w:hAnsi="Georgia"/>
          <w:b/>
          <w:sz w:val="32"/>
          <w:szCs w:val="24"/>
        </w:rPr>
      </w:pPr>
    </w:p>
    <w:p w:rsidR="003E0206" w:rsidRPr="00A818D2" w:rsidRDefault="003E0206" w:rsidP="005579C8">
      <w:pPr>
        <w:outlineLvl w:val="0"/>
        <w:rPr>
          <w:rFonts w:ascii="Georgia" w:hAnsi="Georgia"/>
          <w:sz w:val="24"/>
          <w:szCs w:val="24"/>
        </w:rPr>
      </w:pPr>
      <w:r w:rsidRPr="00A818D2">
        <w:rPr>
          <w:rFonts w:ascii="Georgia" w:hAnsi="Georgia"/>
          <w:sz w:val="24"/>
          <w:szCs w:val="24"/>
        </w:rPr>
        <w:t>The other terms and conditions of the bid document will remain the same.</w:t>
      </w:r>
    </w:p>
    <w:p w:rsidR="003E0206" w:rsidRDefault="003E0206" w:rsidP="007A7BA1">
      <w:pPr>
        <w:rPr>
          <w:rFonts w:ascii="Georgia" w:hAnsi="Georgia"/>
          <w:sz w:val="24"/>
          <w:szCs w:val="24"/>
        </w:rPr>
      </w:pPr>
    </w:p>
    <w:p w:rsidR="00E02ECD" w:rsidRDefault="00E02ECD" w:rsidP="0055573E">
      <w:pPr>
        <w:spacing w:after="0"/>
        <w:jc w:val="right"/>
        <w:rPr>
          <w:rFonts w:ascii="Georgia" w:hAnsi="Georgia"/>
          <w:sz w:val="24"/>
          <w:szCs w:val="24"/>
        </w:rPr>
      </w:pPr>
    </w:p>
    <w:p w:rsidR="003E0206" w:rsidRPr="00A818D2" w:rsidRDefault="003E0206" w:rsidP="005579C8">
      <w:pPr>
        <w:spacing w:after="0"/>
        <w:jc w:val="right"/>
        <w:outlineLvl w:val="0"/>
        <w:rPr>
          <w:rFonts w:ascii="Georgia" w:hAnsi="Georgia"/>
          <w:sz w:val="24"/>
          <w:szCs w:val="24"/>
        </w:rPr>
      </w:pPr>
      <w:r w:rsidRPr="00A818D2">
        <w:rPr>
          <w:rFonts w:ascii="Georgia" w:hAnsi="Georgia"/>
          <w:sz w:val="24"/>
          <w:szCs w:val="24"/>
        </w:rPr>
        <w:t>ADG (Tech</w:t>
      </w:r>
      <w:r w:rsidR="005579C8">
        <w:rPr>
          <w:rFonts w:ascii="Georgia" w:hAnsi="Georgia"/>
          <w:sz w:val="24"/>
          <w:szCs w:val="24"/>
        </w:rPr>
        <w:t>-II</w:t>
      </w:r>
      <w:r w:rsidRPr="00A818D2">
        <w:rPr>
          <w:rFonts w:ascii="Georgia" w:hAnsi="Georgia"/>
          <w:sz w:val="24"/>
          <w:szCs w:val="24"/>
        </w:rPr>
        <w:t>)</w:t>
      </w:r>
    </w:p>
    <w:p w:rsidR="003E0206" w:rsidRPr="00A818D2" w:rsidRDefault="003E0206" w:rsidP="007A7BA1">
      <w:pPr>
        <w:jc w:val="right"/>
        <w:rPr>
          <w:rFonts w:ascii="Georgia" w:hAnsi="Georgia"/>
          <w:sz w:val="24"/>
          <w:szCs w:val="24"/>
        </w:rPr>
      </w:pPr>
    </w:p>
    <w:p w:rsidR="003E0206" w:rsidRDefault="003E0206"/>
    <w:p w:rsidR="003E0206" w:rsidRDefault="003E0206"/>
    <w:p w:rsidR="003E0206" w:rsidRDefault="003E0206"/>
    <w:p w:rsidR="003E0206" w:rsidRDefault="003E0206"/>
    <w:p w:rsidR="003E0206" w:rsidRDefault="003E0206"/>
    <w:p w:rsidR="003E0206" w:rsidRDefault="003E0206"/>
    <w:p w:rsidR="003E0206" w:rsidRDefault="003E0206"/>
    <w:p w:rsidR="00497774" w:rsidRDefault="00497774"/>
    <w:sectPr w:rsidR="00497774" w:rsidSect="0020662F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1DBE"/>
    <w:multiLevelType w:val="hybridMultilevel"/>
    <w:tmpl w:val="A7A6094A"/>
    <w:lvl w:ilvl="0" w:tplc="D586EC1C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735AB7"/>
    <w:multiLevelType w:val="hybridMultilevel"/>
    <w:tmpl w:val="9878D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BC0D24"/>
    <w:multiLevelType w:val="hybridMultilevel"/>
    <w:tmpl w:val="7B24877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DC36E1"/>
    <w:multiLevelType w:val="hybridMultilevel"/>
    <w:tmpl w:val="588086E8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1B3C7C0A"/>
    <w:multiLevelType w:val="hybridMultilevel"/>
    <w:tmpl w:val="588086E8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323D0DAC"/>
    <w:multiLevelType w:val="hybridMultilevel"/>
    <w:tmpl w:val="7B3E705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47392B"/>
    <w:multiLevelType w:val="hybridMultilevel"/>
    <w:tmpl w:val="588086E8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>
    <w:nsid w:val="3EF92063"/>
    <w:multiLevelType w:val="hybridMultilevel"/>
    <w:tmpl w:val="6592222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9D79F2"/>
    <w:multiLevelType w:val="hybridMultilevel"/>
    <w:tmpl w:val="6A085350"/>
    <w:lvl w:ilvl="0" w:tplc="17F228B8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08626B"/>
    <w:multiLevelType w:val="hybridMultilevel"/>
    <w:tmpl w:val="C9C8921A"/>
    <w:lvl w:ilvl="0" w:tplc="0409001B">
      <w:start w:val="1"/>
      <w:numFmt w:val="lowerRoman"/>
      <w:lvlText w:val="%1."/>
      <w:lvlJc w:val="righ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559216EA"/>
    <w:multiLevelType w:val="multilevel"/>
    <w:tmpl w:val="2134254C"/>
    <w:lvl w:ilvl="0">
      <w:start w:val="2"/>
      <w:numFmt w:val="decimal"/>
      <w:lvlText w:val="%1."/>
      <w:lvlJc w:val="left"/>
      <w:pPr>
        <w:ind w:left="1117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2197" w:hanging="720"/>
      </w:pPr>
      <w:rPr>
        <w:rFonts w:ascii="Calibri" w:eastAsia="Calibri" w:hAnsi="Calibri" w:cs="Times New Roman" w:hint="default"/>
        <w:color w:val="auto"/>
      </w:rPr>
    </w:lvl>
    <w:lvl w:ilvl="2">
      <w:start w:val="1"/>
      <w:numFmt w:val="lowerRoman"/>
      <w:lvlText w:val="%3."/>
      <w:lvlJc w:val="right"/>
      <w:pPr>
        <w:ind w:left="25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77" w:hanging="180"/>
      </w:pPr>
      <w:rPr>
        <w:rFonts w:hint="default"/>
      </w:rPr>
    </w:lvl>
  </w:abstractNum>
  <w:abstractNum w:abstractNumId="11">
    <w:nsid w:val="7BA82945"/>
    <w:multiLevelType w:val="hybridMultilevel"/>
    <w:tmpl w:val="624A2A92"/>
    <w:lvl w:ilvl="0" w:tplc="DFBE18C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A4FAA"/>
    <w:rsid w:val="00047590"/>
    <w:rsid w:val="00051D8B"/>
    <w:rsid w:val="000738FB"/>
    <w:rsid w:val="000802C0"/>
    <w:rsid w:val="000B69FE"/>
    <w:rsid w:val="000C2CB8"/>
    <w:rsid w:val="000D6375"/>
    <w:rsid w:val="00107116"/>
    <w:rsid w:val="00113321"/>
    <w:rsid w:val="0011432D"/>
    <w:rsid w:val="0013569A"/>
    <w:rsid w:val="001D5562"/>
    <w:rsid w:val="0020662F"/>
    <w:rsid w:val="0021757E"/>
    <w:rsid w:val="00226B62"/>
    <w:rsid w:val="0028600D"/>
    <w:rsid w:val="00290AB9"/>
    <w:rsid w:val="002C4D61"/>
    <w:rsid w:val="00313156"/>
    <w:rsid w:val="00313CFC"/>
    <w:rsid w:val="00324B9B"/>
    <w:rsid w:val="00333C4B"/>
    <w:rsid w:val="003A681F"/>
    <w:rsid w:val="003E0206"/>
    <w:rsid w:val="003E1CAF"/>
    <w:rsid w:val="004104E0"/>
    <w:rsid w:val="004757CF"/>
    <w:rsid w:val="00497774"/>
    <w:rsid w:val="004E7162"/>
    <w:rsid w:val="00506C6A"/>
    <w:rsid w:val="005140E8"/>
    <w:rsid w:val="005207BF"/>
    <w:rsid w:val="0052235B"/>
    <w:rsid w:val="00522454"/>
    <w:rsid w:val="005439BD"/>
    <w:rsid w:val="0055573E"/>
    <w:rsid w:val="00556624"/>
    <w:rsid w:val="005579C8"/>
    <w:rsid w:val="005A4376"/>
    <w:rsid w:val="005F3529"/>
    <w:rsid w:val="00600BE6"/>
    <w:rsid w:val="00637F07"/>
    <w:rsid w:val="00664268"/>
    <w:rsid w:val="00671D63"/>
    <w:rsid w:val="006A4FAA"/>
    <w:rsid w:val="006A69A6"/>
    <w:rsid w:val="006A7ADE"/>
    <w:rsid w:val="00704D9A"/>
    <w:rsid w:val="0075554D"/>
    <w:rsid w:val="00776C6A"/>
    <w:rsid w:val="0079785B"/>
    <w:rsid w:val="007D2F5F"/>
    <w:rsid w:val="007E43BC"/>
    <w:rsid w:val="00807FE0"/>
    <w:rsid w:val="0086379C"/>
    <w:rsid w:val="00940DD9"/>
    <w:rsid w:val="00954D03"/>
    <w:rsid w:val="009C318E"/>
    <w:rsid w:val="009E44F6"/>
    <w:rsid w:val="00A00214"/>
    <w:rsid w:val="00A077C1"/>
    <w:rsid w:val="00A514A9"/>
    <w:rsid w:val="00A74916"/>
    <w:rsid w:val="00A7635E"/>
    <w:rsid w:val="00AA4E76"/>
    <w:rsid w:val="00AA6DCB"/>
    <w:rsid w:val="00AB0865"/>
    <w:rsid w:val="00B50B95"/>
    <w:rsid w:val="00B91E5C"/>
    <w:rsid w:val="00BB019C"/>
    <w:rsid w:val="00BC08F5"/>
    <w:rsid w:val="00C07596"/>
    <w:rsid w:val="00C1025B"/>
    <w:rsid w:val="00C12A62"/>
    <w:rsid w:val="00C241B8"/>
    <w:rsid w:val="00CC4076"/>
    <w:rsid w:val="00CE0DC7"/>
    <w:rsid w:val="00D122C8"/>
    <w:rsid w:val="00D1741E"/>
    <w:rsid w:val="00D44549"/>
    <w:rsid w:val="00D53B9B"/>
    <w:rsid w:val="00D547BF"/>
    <w:rsid w:val="00D908C7"/>
    <w:rsid w:val="00D94ECD"/>
    <w:rsid w:val="00DA4373"/>
    <w:rsid w:val="00DB3D76"/>
    <w:rsid w:val="00DB6388"/>
    <w:rsid w:val="00E02ECD"/>
    <w:rsid w:val="00E31D51"/>
    <w:rsid w:val="00EA34CD"/>
    <w:rsid w:val="00EC27DB"/>
    <w:rsid w:val="00F007AE"/>
    <w:rsid w:val="00F729ED"/>
    <w:rsid w:val="00F7568A"/>
    <w:rsid w:val="00FA765B"/>
    <w:rsid w:val="00FD4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454"/>
  </w:style>
  <w:style w:type="paragraph" w:styleId="Heading1">
    <w:name w:val="heading 1"/>
    <w:basedOn w:val="Normal"/>
    <w:next w:val="Normal"/>
    <w:link w:val="Heading1Char"/>
    <w:uiPriority w:val="9"/>
    <w:qFormat/>
    <w:rsid w:val="00DA43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43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43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43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43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43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43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43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43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Citation List Char,List Paragraph Char Char Char,List Paragraph1 Char,Bullets Char"/>
    <w:basedOn w:val="DefaultParagraphFont"/>
    <w:link w:val="ListParagraph"/>
    <w:uiPriority w:val="34"/>
    <w:locked/>
    <w:rsid w:val="006A4FAA"/>
    <w:rPr>
      <w:szCs w:val="20"/>
      <w:lang w:bidi="hi-IN"/>
    </w:rPr>
  </w:style>
  <w:style w:type="paragraph" w:styleId="ListParagraph">
    <w:name w:val="List Paragraph"/>
    <w:aliases w:val="Citation List,List Paragraph Char Char,List Paragraph1,Bullets"/>
    <w:basedOn w:val="Normal"/>
    <w:link w:val="ListParagraphChar"/>
    <w:uiPriority w:val="34"/>
    <w:qFormat/>
    <w:rsid w:val="006A4FAA"/>
    <w:pPr>
      <w:ind w:left="720"/>
      <w:contextualSpacing/>
    </w:pPr>
    <w:rPr>
      <w:szCs w:val="20"/>
      <w:lang w:bidi="hi-IN"/>
    </w:rPr>
  </w:style>
  <w:style w:type="table" w:styleId="TableGrid">
    <w:name w:val="Table Grid"/>
    <w:aliases w:val="IT Park_Citation,Smart Text Table"/>
    <w:basedOn w:val="TableNormal"/>
    <w:uiPriority w:val="59"/>
    <w:rsid w:val="006A4FAA"/>
    <w:pPr>
      <w:spacing w:after="0" w:line="240" w:lineRule="auto"/>
    </w:pPr>
    <w:rPr>
      <w:szCs w:val="20"/>
      <w:lang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Text">
    <w:name w:val="Default Text"/>
    <w:basedOn w:val="Normal"/>
    <w:rsid w:val="002066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0662F"/>
    <w:rPr>
      <w:color w:val="0000FF" w:themeColor="hyperlink"/>
      <w:u w:val="single"/>
    </w:rPr>
  </w:style>
  <w:style w:type="paragraph" w:customStyle="1" w:styleId="Default">
    <w:name w:val="Default"/>
    <w:rsid w:val="0020662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62F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600BE6"/>
    <w:rPr>
      <w:rFonts w:ascii="Calibri" w:hAnsi="Calibri" w:cs="Calibri"/>
      <w:lang w:val="en-GB"/>
    </w:rPr>
  </w:style>
  <w:style w:type="paragraph" w:styleId="NoSpacing">
    <w:name w:val="No Spacing"/>
    <w:link w:val="NoSpacingChar"/>
    <w:uiPriority w:val="1"/>
    <w:qFormat/>
    <w:rsid w:val="00600BE6"/>
    <w:pPr>
      <w:spacing w:after="0" w:line="240" w:lineRule="auto"/>
    </w:pPr>
    <w:rPr>
      <w:rFonts w:ascii="Calibri" w:hAnsi="Calibri" w:cs="Calibri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A43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43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43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43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43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43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43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43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43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43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A43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A43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43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7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7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Mukesh_kumar</dc:creator>
  <cp:keywords/>
  <dc:description/>
  <cp:lastModifiedBy>sunil.agarwal</cp:lastModifiedBy>
  <cp:revision>71</cp:revision>
  <cp:lastPrinted>2018-04-13T11:25:00Z</cp:lastPrinted>
  <dcterms:created xsi:type="dcterms:W3CDTF">2017-08-11T06:11:00Z</dcterms:created>
  <dcterms:modified xsi:type="dcterms:W3CDTF">2018-05-07T09:36:00Z</dcterms:modified>
</cp:coreProperties>
</file>