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80D" w:rsidRPr="00743286" w:rsidRDefault="00CD380D" w:rsidP="00726D92">
      <w:pPr>
        <w:spacing w:line="360" w:lineRule="auto"/>
        <w:jc w:val="center"/>
        <w:rPr>
          <w:rFonts w:ascii="Arial" w:hAnsi="Arial" w:cs="Arial"/>
          <w:b/>
          <w:bCs/>
          <w:sz w:val="36"/>
          <w:szCs w:val="36"/>
        </w:rPr>
      </w:pPr>
    </w:p>
    <w:p w:rsidR="00E776A2" w:rsidRPr="00E1306D" w:rsidRDefault="00E776A2" w:rsidP="00E776A2">
      <w:pPr>
        <w:spacing w:line="360" w:lineRule="auto"/>
        <w:jc w:val="center"/>
        <w:rPr>
          <w:rFonts w:asciiTheme="majorHAnsi" w:hAnsiTheme="majorHAnsi" w:cs="Arial"/>
          <w:b/>
          <w:bCs/>
          <w:sz w:val="36"/>
          <w:szCs w:val="36"/>
        </w:rPr>
      </w:pPr>
      <w:r w:rsidRPr="00E1306D">
        <w:rPr>
          <w:rFonts w:asciiTheme="majorHAnsi" w:hAnsiTheme="majorHAnsi" w:cs="Arial"/>
          <w:b/>
          <w:bCs/>
          <w:sz w:val="36"/>
          <w:szCs w:val="36"/>
        </w:rPr>
        <w:t>REQUEST FOR PROPOSAL</w:t>
      </w:r>
    </w:p>
    <w:p w:rsidR="00E776A2" w:rsidRDefault="00E776A2" w:rsidP="00E776A2">
      <w:pPr>
        <w:spacing w:line="276" w:lineRule="auto"/>
        <w:jc w:val="center"/>
        <w:rPr>
          <w:rFonts w:asciiTheme="majorHAnsi" w:hAnsiTheme="majorHAnsi" w:cs="Arial"/>
          <w:b/>
          <w:bCs/>
          <w:sz w:val="36"/>
          <w:szCs w:val="36"/>
        </w:rPr>
      </w:pPr>
    </w:p>
    <w:p w:rsidR="00C35736" w:rsidRDefault="00C35736" w:rsidP="00E776A2">
      <w:pPr>
        <w:spacing w:line="276" w:lineRule="auto"/>
        <w:jc w:val="center"/>
        <w:rPr>
          <w:rFonts w:asciiTheme="majorHAnsi" w:hAnsiTheme="majorHAnsi" w:cs="Arial"/>
          <w:b/>
          <w:bCs/>
          <w:sz w:val="36"/>
          <w:szCs w:val="36"/>
        </w:rPr>
      </w:pPr>
    </w:p>
    <w:p w:rsidR="00C35736" w:rsidRDefault="00C35736" w:rsidP="00E776A2">
      <w:pPr>
        <w:spacing w:line="276" w:lineRule="auto"/>
        <w:jc w:val="center"/>
        <w:rPr>
          <w:rFonts w:asciiTheme="majorHAnsi" w:hAnsiTheme="majorHAnsi" w:cs="Arial"/>
          <w:b/>
          <w:bCs/>
          <w:sz w:val="36"/>
          <w:szCs w:val="36"/>
        </w:rPr>
      </w:pPr>
    </w:p>
    <w:p w:rsidR="00C35736" w:rsidRDefault="00C35736" w:rsidP="00E776A2">
      <w:pPr>
        <w:spacing w:line="276" w:lineRule="auto"/>
        <w:jc w:val="center"/>
        <w:rPr>
          <w:rFonts w:asciiTheme="majorHAnsi" w:hAnsiTheme="majorHAnsi" w:cs="Arial"/>
          <w:b/>
          <w:bCs/>
          <w:sz w:val="36"/>
          <w:szCs w:val="36"/>
        </w:rPr>
      </w:pPr>
    </w:p>
    <w:p w:rsidR="00C35736" w:rsidRPr="00E1306D" w:rsidRDefault="00C35736" w:rsidP="00E776A2">
      <w:pPr>
        <w:spacing w:line="276" w:lineRule="auto"/>
        <w:jc w:val="center"/>
        <w:rPr>
          <w:rFonts w:asciiTheme="majorHAnsi" w:hAnsiTheme="majorHAnsi" w:cs="Arial"/>
          <w:b/>
          <w:bCs/>
          <w:sz w:val="36"/>
          <w:szCs w:val="36"/>
        </w:rPr>
      </w:pPr>
    </w:p>
    <w:p w:rsidR="00E776A2" w:rsidRPr="00E776A2" w:rsidRDefault="00E776A2" w:rsidP="00E776A2">
      <w:pPr>
        <w:spacing w:line="276" w:lineRule="auto"/>
        <w:jc w:val="center"/>
        <w:rPr>
          <w:rFonts w:asciiTheme="majorHAnsi" w:hAnsiTheme="majorHAnsi" w:cs="Arial"/>
          <w:b/>
          <w:bCs/>
          <w:sz w:val="36"/>
          <w:szCs w:val="36"/>
        </w:rPr>
      </w:pPr>
      <w:r w:rsidRPr="00E776A2">
        <w:rPr>
          <w:rFonts w:asciiTheme="majorHAnsi" w:hAnsiTheme="majorHAnsi" w:cs="Arial"/>
          <w:b/>
          <w:bCs/>
          <w:sz w:val="36"/>
          <w:szCs w:val="36"/>
        </w:rPr>
        <w:t>Instructions to Bidder</w:t>
      </w:r>
    </w:p>
    <w:p w:rsidR="00E776A2" w:rsidRPr="00E776A2" w:rsidRDefault="00FA7A6A" w:rsidP="00E776A2">
      <w:pPr>
        <w:spacing w:line="276" w:lineRule="auto"/>
        <w:jc w:val="center"/>
        <w:rPr>
          <w:rFonts w:asciiTheme="majorHAnsi" w:hAnsiTheme="majorHAnsi" w:cs="Arial"/>
          <w:b/>
          <w:bCs/>
          <w:sz w:val="36"/>
          <w:szCs w:val="36"/>
        </w:rPr>
      </w:pPr>
      <w:proofErr w:type="spellStart"/>
      <w:r>
        <w:rPr>
          <w:rFonts w:asciiTheme="majorHAnsi" w:hAnsiTheme="majorHAnsi" w:cs="Arial"/>
          <w:b/>
          <w:bCs/>
          <w:sz w:val="36"/>
          <w:szCs w:val="36"/>
        </w:rPr>
        <w:t>Vol</w:t>
      </w:r>
      <w:proofErr w:type="spellEnd"/>
      <w:r>
        <w:rPr>
          <w:rFonts w:asciiTheme="majorHAnsi" w:hAnsiTheme="majorHAnsi" w:cs="Arial"/>
          <w:b/>
          <w:bCs/>
          <w:sz w:val="36"/>
          <w:szCs w:val="36"/>
        </w:rPr>
        <w:t xml:space="preserve"> -I</w:t>
      </w:r>
    </w:p>
    <w:p w:rsidR="00E776A2" w:rsidRDefault="00E776A2" w:rsidP="00E776A2">
      <w:pPr>
        <w:spacing w:line="360" w:lineRule="auto"/>
        <w:jc w:val="center"/>
        <w:rPr>
          <w:rFonts w:asciiTheme="majorHAnsi" w:hAnsiTheme="majorHAnsi" w:cs="Arial"/>
          <w:b/>
          <w:bCs/>
          <w:sz w:val="36"/>
          <w:szCs w:val="36"/>
        </w:rPr>
      </w:pPr>
    </w:p>
    <w:p w:rsidR="00C35736" w:rsidRDefault="00C35736" w:rsidP="00E776A2">
      <w:pPr>
        <w:spacing w:line="360" w:lineRule="auto"/>
        <w:jc w:val="center"/>
        <w:rPr>
          <w:rFonts w:asciiTheme="majorHAnsi" w:hAnsiTheme="majorHAnsi" w:cs="Arial"/>
          <w:b/>
          <w:bCs/>
          <w:sz w:val="36"/>
          <w:szCs w:val="36"/>
        </w:rPr>
      </w:pPr>
    </w:p>
    <w:p w:rsidR="00E776A2" w:rsidRPr="00E1306D" w:rsidRDefault="00E776A2" w:rsidP="00E776A2">
      <w:pPr>
        <w:spacing w:line="360" w:lineRule="auto"/>
        <w:jc w:val="center"/>
        <w:rPr>
          <w:rFonts w:asciiTheme="majorHAnsi" w:hAnsiTheme="majorHAnsi" w:cs="Arial"/>
          <w:b/>
          <w:bCs/>
          <w:sz w:val="36"/>
          <w:szCs w:val="36"/>
        </w:rPr>
      </w:pPr>
      <w:r w:rsidRPr="00E1306D">
        <w:rPr>
          <w:rFonts w:asciiTheme="majorHAnsi" w:hAnsiTheme="majorHAnsi" w:cs="Arial"/>
          <w:b/>
          <w:bCs/>
          <w:sz w:val="36"/>
          <w:szCs w:val="36"/>
        </w:rPr>
        <w:t>For</w:t>
      </w:r>
    </w:p>
    <w:p w:rsidR="00E776A2" w:rsidRDefault="00E776A2" w:rsidP="00E776A2">
      <w:pPr>
        <w:spacing w:line="276" w:lineRule="auto"/>
        <w:jc w:val="center"/>
        <w:rPr>
          <w:rFonts w:asciiTheme="majorHAnsi" w:hAnsiTheme="majorHAnsi" w:cs="Arial"/>
          <w:b/>
          <w:bCs/>
          <w:sz w:val="36"/>
          <w:szCs w:val="36"/>
        </w:rPr>
      </w:pPr>
    </w:p>
    <w:p w:rsidR="00FA2E6C" w:rsidRDefault="00FA2E6C" w:rsidP="00E776A2">
      <w:pPr>
        <w:spacing w:line="276" w:lineRule="auto"/>
        <w:jc w:val="center"/>
        <w:rPr>
          <w:rFonts w:asciiTheme="majorHAnsi" w:hAnsiTheme="majorHAnsi" w:cs="Arial"/>
          <w:b/>
          <w:bCs/>
          <w:sz w:val="36"/>
          <w:szCs w:val="36"/>
        </w:rPr>
      </w:pPr>
      <w:r>
        <w:rPr>
          <w:rFonts w:asciiTheme="majorHAnsi" w:hAnsiTheme="majorHAnsi" w:cs="Arial"/>
          <w:b/>
          <w:bCs/>
          <w:sz w:val="36"/>
          <w:szCs w:val="36"/>
        </w:rPr>
        <w:t>Selection of Software Solution Provider</w:t>
      </w:r>
    </w:p>
    <w:p w:rsidR="00C35736" w:rsidRDefault="00FA2E6C" w:rsidP="00E776A2">
      <w:pPr>
        <w:spacing w:line="276" w:lineRule="auto"/>
        <w:jc w:val="center"/>
        <w:rPr>
          <w:rFonts w:asciiTheme="majorHAnsi" w:hAnsiTheme="majorHAnsi" w:cs="Arial"/>
          <w:b/>
          <w:bCs/>
          <w:sz w:val="36"/>
          <w:szCs w:val="36"/>
        </w:rPr>
      </w:pPr>
      <w:r>
        <w:rPr>
          <w:rFonts w:asciiTheme="majorHAnsi" w:hAnsiTheme="majorHAnsi" w:cs="Arial"/>
          <w:b/>
          <w:bCs/>
          <w:sz w:val="36"/>
          <w:szCs w:val="36"/>
        </w:rPr>
        <w:t xml:space="preserve"> </w:t>
      </w:r>
      <w:proofErr w:type="gramStart"/>
      <w:r>
        <w:rPr>
          <w:rFonts w:asciiTheme="majorHAnsi" w:hAnsiTheme="majorHAnsi" w:cs="Arial"/>
          <w:b/>
          <w:bCs/>
          <w:sz w:val="36"/>
          <w:szCs w:val="36"/>
        </w:rPr>
        <w:t>for</w:t>
      </w:r>
      <w:proofErr w:type="gramEnd"/>
      <w:r>
        <w:rPr>
          <w:rFonts w:asciiTheme="majorHAnsi" w:hAnsiTheme="majorHAnsi" w:cs="Arial"/>
          <w:b/>
          <w:bCs/>
          <w:sz w:val="36"/>
          <w:szCs w:val="36"/>
        </w:rPr>
        <w:t xml:space="preserve"> </w:t>
      </w:r>
    </w:p>
    <w:p w:rsidR="00E776A2" w:rsidRPr="00E1306D" w:rsidRDefault="00E776A2" w:rsidP="00E776A2">
      <w:pPr>
        <w:spacing w:line="276" w:lineRule="auto"/>
        <w:jc w:val="center"/>
        <w:rPr>
          <w:rFonts w:asciiTheme="majorHAnsi" w:hAnsiTheme="majorHAnsi" w:cs="Arial"/>
          <w:b/>
          <w:bCs/>
          <w:sz w:val="36"/>
          <w:szCs w:val="36"/>
        </w:rPr>
      </w:pPr>
      <w:r w:rsidRPr="00E1306D">
        <w:rPr>
          <w:rFonts w:asciiTheme="majorHAnsi" w:hAnsiTheme="majorHAnsi" w:cs="Arial"/>
          <w:b/>
          <w:bCs/>
          <w:sz w:val="36"/>
          <w:szCs w:val="36"/>
        </w:rPr>
        <w:t xml:space="preserve">Development of </w:t>
      </w:r>
      <w:bookmarkStart w:id="0" w:name="_GoBack"/>
      <w:bookmarkEnd w:id="0"/>
    </w:p>
    <w:p w:rsidR="0055537D" w:rsidRDefault="00E776A2" w:rsidP="00E776A2">
      <w:pPr>
        <w:spacing w:line="276" w:lineRule="auto"/>
        <w:jc w:val="center"/>
        <w:rPr>
          <w:rFonts w:asciiTheme="majorHAnsi" w:hAnsiTheme="majorHAnsi" w:cs="Arial"/>
          <w:b/>
          <w:bCs/>
          <w:sz w:val="36"/>
          <w:szCs w:val="36"/>
        </w:rPr>
      </w:pPr>
      <w:r w:rsidRPr="00E1306D">
        <w:rPr>
          <w:rFonts w:asciiTheme="majorHAnsi" w:hAnsiTheme="majorHAnsi" w:cs="Arial"/>
          <w:b/>
          <w:bCs/>
          <w:sz w:val="36"/>
          <w:szCs w:val="36"/>
        </w:rPr>
        <w:t>S</w:t>
      </w:r>
      <w:r w:rsidR="0055537D">
        <w:rPr>
          <w:rFonts w:asciiTheme="majorHAnsi" w:hAnsiTheme="majorHAnsi" w:cs="Arial"/>
          <w:b/>
          <w:bCs/>
          <w:sz w:val="36"/>
          <w:szCs w:val="36"/>
        </w:rPr>
        <w:t xml:space="preserve">tate </w:t>
      </w:r>
      <w:r w:rsidRPr="00E1306D">
        <w:rPr>
          <w:rFonts w:asciiTheme="majorHAnsi" w:hAnsiTheme="majorHAnsi" w:cs="Arial"/>
          <w:b/>
          <w:bCs/>
          <w:sz w:val="36"/>
          <w:szCs w:val="36"/>
        </w:rPr>
        <w:t>R</w:t>
      </w:r>
      <w:r w:rsidR="0055537D">
        <w:rPr>
          <w:rFonts w:asciiTheme="majorHAnsi" w:hAnsiTheme="majorHAnsi" w:cs="Arial"/>
          <w:b/>
          <w:bCs/>
          <w:sz w:val="36"/>
          <w:szCs w:val="36"/>
        </w:rPr>
        <w:t xml:space="preserve">esident </w:t>
      </w:r>
      <w:r w:rsidRPr="00E1306D">
        <w:rPr>
          <w:rFonts w:asciiTheme="majorHAnsi" w:hAnsiTheme="majorHAnsi" w:cs="Arial"/>
          <w:b/>
          <w:bCs/>
          <w:sz w:val="36"/>
          <w:szCs w:val="36"/>
        </w:rPr>
        <w:t>D</w:t>
      </w:r>
      <w:r w:rsidR="0055537D">
        <w:rPr>
          <w:rFonts w:asciiTheme="majorHAnsi" w:hAnsiTheme="majorHAnsi" w:cs="Arial"/>
          <w:b/>
          <w:bCs/>
          <w:sz w:val="36"/>
          <w:szCs w:val="36"/>
        </w:rPr>
        <w:t xml:space="preserve">ata </w:t>
      </w:r>
      <w:r w:rsidRPr="00E1306D">
        <w:rPr>
          <w:rFonts w:asciiTheme="majorHAnsi" w:hAnsiTheme="majorHAnsi" w:cs="Arial"/>
          <w:b/>
          <w:bCs/>
          <w:sz w:val="36"/>
          <w:szCs w:val="36"/>
        </w:rPr>
        <w:t>H</w:t>
      </w:r>
      <w:r w:rsidR="0055537D">
        <w:rPr>
          <w:rFonts w:asciiTheme="majorHAnsi" w:hAnsiTheme="majorHAnsi" w:cs="Arial"/>
          <w:b/>
          <w:bCs/>
          <w:sz w:val="36"/>
          <w:szCs w:val="36"/>
        </w:rPr>
        <w:t>ub</w:t>
      </w:r>
    </w:p>
    <w:p w:rsidR="00E776A2" w:rsidRPr="00E1306D" w:rsidRDefault="00E776A2" w:rsidP="00E776A2">
      <w:pPr>
        <w:spacing w:line="276" w:lineRule="auto"/>
        <w:jc w:val="center"/>
        <w:rPr>
          <w:rFonts w:asciiTheme="majorHAnsi" w:hAnsiTheme="majorHAnsi" w:cs="Arial"/>
          <w:b/>
          <w:bCs/>
          <w:sz w:val="36"/>
          <w:szCs w:val="36"/>
        </w:rPr>
      </w:pPr>
      <w:r>
        <w:rPr>
          <w:rFonts w:asciiTheme="majorHAnsi" w:hAnsiTheme="majorHAnsi" w:cs="Arial"/>
          <w:b/>
          <w:bCs/>
          <w:sz w:val="36"/>
          <w:szCs w:val="36"/>
        </w:rPr>
        <w:t xml:space="preserve">Application </w:t>
      </w:r>
      <w:r w:rsidRPr="00E1306D">
        <w:rPr>
          <w:rFonts w:asciiTheme="majorHAnsi" w:hAnsiTheme="majorHAnsi" w:cs="Arial"/>
          <w:b/>
          <w:bCs/>
          <w:sz w:val="36"/>
          <w:szCs w:val="36"/>
        </w:rPr>
        <w:t>Framework</w:t>
      </w:r>
    </w:p>
    <w:p w:rsidR="00E776A2" w:rsidRPr="00E1306D" w:rsidRDefault="00E776A2" w:rsidP="00E776A2">
      <w:pPr>
        <w:spacing w:line="276" w:lineRule="auto"/>
        <w:jc w:val="center"/>
        <w:rPr>
          <w:rFonts w:asciiTheme="majorHAnsi" w:hAnsiTheme="majorHAnsi" w:cs="Arial"/>
          <w:b/>
          <w:bCs/>
          <w:sz w:val="36"/>
          <w:szCs w:val="36"/>
        </w:rPr>
      </w:pPr>
    </w:p>
    <w:p w:rsidR="00E776A2" w:rsidRPr="00E1306D" w:rsidRDefault="00E776A2" w:rsidP="00E776A2">
      <w:pPr>
        <w:spacing w:line="360" w:lineRule="auto"/>
        <w:jc w:val="center"/>
        <w:rPr>
          <w:rFonts w:asciiTheme="majorHAnsi" w:hAnsiTheme="majorHAnsi" w:cs="Arial"/>
          <w:b/>
          <w:bCs/>
          <w:sz w:val="36"/>
          <w:szCs w:val="36"/>
        </w:rPr>
      </w:pPr>
    </w:p>
    <w:p w:rsidR="00E776A2" w:rsidRDefault="00E776A2" w:rsidP="00E776A2">
      <w:pPr>
        <w:spacing w:line="360" w:lineRule="auto"/>
        <w:jc w:val="center"/>
        <w:rPr>
          <w:rFonts w:asciiTheme="majorHAnsi" w:hAnsiTheme="majorHAnsi" w:cs="Arial"/>
          <w:b/>
          <w:bCs/>
          <w:sz w:val="36"/>
          <w:szCs w:val="36"/>
        </w:rPr>
      </w:pPr>
    </w:p>
    <w:p w:rsidR="00C35736" w:rsidRDefault="00C35736" w:rsidP="00E776A2">
      <w:pPr>
        <w:spacing w:line="360" w:lineRule="auto"/>
        <w:jc w:val="center"/>
        <w:rPr>
          <w:rFonts w:asciiTheme="majorHAnsi" w:hAnsiTheme="majorHAnsi" w:cs="Arial"/>
          <w:b/>
          <w:bCs/>
          <w:sz w:val="36"/>
          <w:szCs w:val="36"/>
        </w:rPr>
      </w:pPr>
    </w:p>
    <w:p w:rsidR="00C35736" w:rsidRPr="00E1306D" w:rsidRDefault="00C35736" w:rsidP="00E776A2">
      <w:pPr>
        <w:spacing w:line="360" w:lineRule="auto"/>
        <w:jc w:val="center"/>
        <w:rPr>
          <w:rFonts w:asciiTheme="majorHAnsi" w:hAnsiTheme="majorHAnsi" w:cs="Arial"/>
          <w:b/>
          <w:bCs/>
          <w:sz w:val="36"/>
          <w:szCs w:val="36"/>
        </w:rPr>
      </w:pPr>
    </w:p>
    <w:p w:rsidR="00E776A2" w:rsidRPr="00E1306D" w:rsidRDefault="00E776A2" w:rsidP="00E776A2">
      <w:pPr>
        <w:spacing w:line="360" w:lineRule="auto"/>
        <w:jc w:val="center"/>
        <w:rPr>
          <w:rFonts w:asciiTheme="majorHAnsi" w:hAnsiTheme="majorHAnsi" w:cs="Arial"/>
          <w:b/>
          <w:bCs/>
          <w:sz w:val="36"/>
          <w:szCs w:val="36"/>
        </w:rPr>
      </w:pPr>
      <w:r w:rsidRPr="00E1306D">
        <w:rPr>
          <w:rFonts w:asciiTheme="majorHAnsi" w:hAnsiTheme="majorHAnsi" w:cs="Arial"/>
          <w:b/>
          <w:bCs/>
          <w:sz w:val="36"/>
          <w:szCs w:val="36"/>
        </w:rPr>
        <w:t>Unique Identification Authority of India</w:t>
      </w:r>
    </w:p>
    <w:p w:rsidR="00D571A0" w:rsidRDefault="00D571A0" w:rsidP="00CD380D">
      <w:pPr>
        <w:spacing w:line="360" w:lineRule="auto"/>
        <w:jc w:val="center"/>
        <w:rPr>
          <w:rFonts w:ascii="Arial" w:hAnsi="Arial" w:cs="Arial"/>
          <w:b/>
          <w:bCs/>
          <w:sz w:val="22"/>
          <w:szCs w:val="22"/>
        </w:rPr>
      </w:pPr>
    </w:p>
    <w:p w:rsidR="00E22942" w:rsidRDefault="00E22942" w:rsidP="00CD380D">
      <w:pPr>
        <w:spacing w:line="360" w:lineRule="auto"/>
        <w:jc w:val="center"/>
        <w:rPr>
          <w:rFonts w:ascii="Arial" w:hAnsi="Arial" w:cs="Arial"/>
          <w:b/>
          <w:bCs/>
          <w:sz w:val="22"/>
          <w:szCs w:val="22"/>
        </w:rPr>
      </w:pPr>
    </w:p>
    <w:p w:rsidR="00E22942" w:rsidRDefault="00E22942" w:rsidP="00CD380D">
      <w:pPr>
        <w:spacing w:line="360" w:lineRule="auto"/>
        <w:jc w:val="center"/>
        <w:rPr>
          <w:rFonts w:ascii="Arial" w:hAnsi="Arial" w:cs="Arial"/>
          <w:b/>
          <w:bCs/>
          <w:sz w:val="22"/>
          <w:szCs w:val="22"/>
        </w:rPr>
      </w:pPr>
    </w:p>
    <w:p w:rsidR="00E22942" w:rsidRDefault="00E22942" w:rsidP="00CD380D">
      <w:pPr>
        <w:spacing w:line="360" w:lineRule="auto"/>
        <w:jc w:val="center"/>
        <w:rPr>
          <w:rFonts w:ascii="Arial" w:hAnsi="Arial" w:cs="Arial"/>
          <w:b/>
          <w:bCs/>
          <w:sz w:val="22"/>
          <w:szCs w:val="22"/>
        </w:rPr>
      </w:pPr>
    </w:p>
    <w:p w:rsidR="00E22942" w:rsidRPr="00743286" w:rsidRDefault="00E22942" w:rsidP="00CD380D">
      <w:pPr>
        <w:spacing w:line="360" w:lineRule="auto"/>
        <w:jc w:val="center"/>
        <w:rPr>
          <w:rFonts w:ascii="Arial" w:hAnsi="Arial" w:cs="Arial"/>
          <w:b/>
          <w:bCs/>
          <w:sz w:val="22"/>
          <w:szCs w:val="22"/>
        </w:rPr>
      </w:pPr>
    </w:p>
    <w:p w:rsidR="00E81FD7" w:rsidRPr="00743286" w:rsidRDefault="00203D61" w:rsidP="00CD380D">
      <w:pPr>
        <w:spacing w:line="360" w:lineRule="auto"/>
        <w:jc w:val="center"/>
        <w:rPr>
          <w:rFonts w:ascii="Arial" w:hAnsi="Arial" w:cs="Arial"/>
          <w:b/>
          <w:bCs/>
          <w:sz w:val="22"/>
          <w:szCs w:val="22"/>
        </w:rPr>
      </w:pPr>
      <w:r w:rsidRPr="00743286">
        <w:rPr>
          <w:rFonts w:ascii="Arial" w:hAnsi="Arial" w:cs="Arial"/>
          <w:b/>
          <w:bCs/>
          <w:sz w:val="22"/>
          <w:szCs w:val="22"/>
        </w:rPr>
        <w:t xml:space="preserve">Important information and Dates </w:t>
      </w:r>
    </w:p>
    <w:tbl>
      <w:tblPr>
        <w:tblW w:w="9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8"/>
        <w:gridCol w:w="3359"/>
      </w:tblGrid>
      <w:tr w:rsidR="00E81FD7" w:rsidRPr="00743286" w:rsidTr="00A631B3">
        <w:trPr>
          <w:trHeight w:val="260"/>
        </w:trPr>
        <w:tc>
          <w:tcPr>
            <w:tcW w:w="5778" w:type="dxa"/>
          </w:tcPr>
          <w:p w:rsidR="00E81FD7" w:rsidRPr="00743286" w:rsidRDefault="00E81FD7" w:rsidP="00471F8C">
            <w:pPr>
              <w:pStyle w:val="Header"/>
              <w:tabs>
                <w:tab w:val="left" w:pos="1770"/>
              </w:tabs>
              <w:spacing w:line="360" w:lineRule="auto"/>
              <w:rPr>
                <w:bCs/>
              </w:rPr>
            </w:pPr>
            <w:r w:rsidRPr="00743286">
              <w:rPr>
                <w:bCs/>
              </w:rPr>
              <w:t>NIT Number</w:t>
            </w:r>
          </w:p>
        </w:tc>
        <w:tc>
          <w:tcPr>
            <w:tcW w:w="3359" w:type="dxa"/>
          </w:tcPr>
          <w:p w:rsidR="00E81FD7" w:rsidRPr="00743286" w:rsidRDefault="00A631B3" w:rsidP="00471F8C">
            <w:pPr>
              <w:pStyle w:val="Header"/>
              <w:tabs>
                <w:tab w:val="left" w:pos="1770"/>
              </w:tabs>
              <w:spacing w:line="360" w:lineRule="auto"/>
              <w:rPr>
                <w:bCs/>
                <w:highlight w:val="yellow"/>
              </w:rPr>
            </w:pPr>
            <w:r>
              <w:rPr>
                <w:bCs/>
              </w:rPr>
              <w:t>11011/06</w:t>
            </w:r>
            <w:r w:rsidRPr="001B0A48">
              <w:rPr>
                <w:bCs/>
              </w:rPr>
              <w:t>/2011-UIDAI(AEA)</w:t>
            </w:r>
          </w:p>
        </w:tc>
      </w:tr>
      <w:tr w:rsidR="00E81FD7" w:rsidRPr="00743286" w:rsidTr="00A631B3">
        <w:trPr>
          <w:trHeight w:val="260"/>
        </w:trPr>
        <w:tc>
          <w:tcPr>
            <w:tcW w:w="5778" w:type="dxa"/>
          </w:tcPr>
          <w:p w:rsidR="00E81FD7" w:rsidRPr="00743286" w:rsidRDefault="00854CD7" w:rsidP="00471F8C">
            <w:pPr>
              <w:pStyle w:val="Header"/>
              <w:tabs>
                <w:tab w:val="left" w:pos="1770"/>
              </w:tabs>
              <w:spacing w:line="360" w:lineRule="auto"/>
              <w:rPr>
                <w:bCs/>
              </w:rPr>
            </w:pPr>
            <w:r w:rsidRPr="00743286">
              <w:rPr>
                <w:bCs/>
              </w:rPr>
              <w:t xml:space="preserve">Cost of Tender Document </w:t>
            </w:r>
          </w:p>
        </w:tc>
        <w:tc>
          <w:tcPr>
            <w:tcW w:w="3359" w:type="dxa"/>
          </w:tcPr>
          <w:p w:rsidR="00E81FD7" w:rsidRPr="002D7547" w:rsidRDefault="00854CD7" w:rsidP="00471F8C">
            <w:pPr>
              <w:pStyle w:val="Header"/>
              <w:tabs>
                <w:tab w:val="left" w:pos="1770"/>
              </w:tabs>
              <w:spacing w:line="360" w:lineRule="auto"/>
              <w:rPr>
                <w:bCs/>
              </w:rPr>
            </w:pPr>
            <w:r w:rsidRPr="002D7547">
              <w:rPr>
                <w:bCs/>
              </w:rPr>
              <w:t>Rs 10,000</w:t>
            </w:r>
          </w:p>
        </w:tc>
      </w:tr>
      <w:tr w:rsidR="00E81FD7" w:rsidRPr="00743286" w:rsidTr="00A631B3">
        <w:trPr>
          <w:trHeight w:val="348"/>
        </w:trPr>
        <w:tc>
          <w:tcPr>
            <w:tcW w:w="5778" w:type="dxa"/>
          </w:tcPr>
          <w:p w:rsidR="00E81FD7" w:rsidRPr="00743286" w:rsidRDefault="00854CD7" w:rsidP="00471F8C">
            <w:pPr>
              <w:pStyle w:val="Header"/>
              <w:tabs>
                <w:tab w:val="left" w:pos="1770"/>
              </w:tabs>
              <w:spacing w:line="360" w:lineRule="auto"/>
              <w:rPr>
                <w:bCs/>
              </w:rPr>
            </w:pPr>
            <w:r w:rsidRPr="00743286">
              <w:rPr>
                <w:bCs/>
              </w:rPr>
              <w:t>Earnest Money Deposit</w:t>
            </w:r>
          </w:p>
        </w:tc>
        <w:tc>
          <w:tcPr>
            <w:tcW w:w="3359" w:type="dxa"/>
          </w:tcPr>
          <w:p w:rsidR="00E81FD7" w:rsidRPr="002D7547" w:rsidRDefault="00854CD7" w:rsidP="00471F8C">
            <w:pPr>
              <w:pStyle w:val="Header"/>
              <w:tabs>
                <w:tab w:val="left" w:pos="1770"/>
              </w:tabs>
              <w:spacing w:line="360" w:lineRule="auto"/>
              <w:rPr>
                <w:bCs/>
              </w:rPr>
            </w:pPr>
            <w:r w:rsidRPr="002D7547">
              <w:rPr>
                <w:bCs/>
              </w:rPr>
              <w:t>Rs 2,50,000</w:t>
            </w:r>
          </w:p>
        </w:tc>
      </w:tr>
      <w:tr w:rsidR="00E81FD7" w:rsidRPr="00743286" w:rsidTr="00A631B3">
        <w:trPr>
          <w:trHeight w:val="348"/>
        </w:trPr>
        <w:tc>
          <w:tcPr>
            <w:tcW w:w="5778" w:type="dxa"/>
          </w:tcPr>
          <w:p w:rsidR="00E81FD7" w:rsidRPr="00743286" w:rsidRDefault="00854CD7" w:rsidP="00471F8C">
            <w:pPr>
              <w:pStyle w:val="Header"/>
              <w:tabs>
                <w:tab w:val="left" w:pos="1770"/>
              </w:tabs>
              <w:spacing w:line="360" w:lineRule="auto"/>
              <w:rPr>
                <w:bCs/>
              </w:rPr>
            </w:pPr>
            <w:r w:rsidRPr="00743286">
              <w:rPr>
                <w:bCs/>
              </w:rPr>
              <w:t>Start date of sale of Tender Document</w:t>
            </w:r>
          </w:p>
        </w:tc>
        <w:tc>
          <w:tcPr>
            <w:tcW w:w="3359" w:type="dxa"/>
          </w:tcPr>
          <w:p w:rsidR="00E81FD7" w:rsidRPr="00743286" w:rsidRDefault="0009457E" w:rsidP="00AD1AFE">
            <w:pPr>
              <w:pStyle w:val="Header"/>
              <w:tabs>
                <w:tab w:val="left" w:pos="1770"/>
              </w:tabs>
              <w:spacing w:line="360" w:lineRule="auto"/>
              <w:rPr>
                <w:bCs/>
                <w:highlight w:val="yellow"/>
              </w:rPr>
            </w:pPr>
            <w:r>
              <w:rPr>
                <w:bCs/>
              </w:rPr>
              <w:t>09</w:t>
            </w:r>
            <w:r w:rsidR="00854CD7" w:rsidRPr="002D7547">
              <w:rPr>
                <w:bCs/>
              </w:rPr>
              <w:t>/</w:t>
            </w:r>
            <w:r w:rsidR="00AD1AFE" w:rsidRPr="002D7547">
              <w:rPr>
                <w:bCs/>
              </w:rPr>
              <w:t>09</w:t>
            </w:r>
            <w:r w:rsidR="00854CD7" w:rsidRPr="002D7547">
              <w:rPr>
                <w:bCs/>
              </w:rPr>
              <w:t>/</w:t>
            </w:r>
            <w:r w:rsidR="00AD1AFE" w:rsidRPr="002D7547">
              <w:rPr>
                <w:bCs/>
              </w:rPr>
              <w:t>2011</w:t>
            </w:r>
          </w:p>
        </w:tc>
      </w:tr>
      <w:tr w:rsidR="00CB2554" w:rsidRPr="00743286" w:rsidTr="00A631B3">
        <w:trPr>
          <w:trHeight w:val="348"/>
        </w:trPr>
        <w:tc>
          <w:tcPr>
            <w:tcW w:w="5778" w:type="dxa"/>
          </w:tcPr>
          <w:p w:rsidR="00CB2554" w:rsidRPr="0009457E" w:rsidRDefault="00CB2554" w:rsidP="00471F8C">
            <w:pPr>
              <w:pStyle w:val="Header"/>
              <w:tabs>
                <w:tab w:val="left" w:pos="1770"/>
              </w:tabs>
              <w:spacing w:line="360" w:lineRule="auto"/>
              <w:rPr>
                <w:bCs/>
              </w:rPr>
            </w:pPr>
            <w:r w:rsidRPr="0009457E">
              <w:rPr>
                <w:bCs/>
              </w:rPr>
              <w:t>Last date to request for clarification</w:t>
            </w:r>
          </w:p>
        </w:tc>
        <w:tc>
          <w:tcPr>
            <w:tcW w:w="3359" w:type="dxa"/>
          </w:tcPr>
          <w:p w:rsidR="00CB2554" w:rsidRPr="0009457E" w:rsidRDefault="0009457E" w:rsidP="008B5B84">
            <w:pPr>
              <w:pStyle w:val="Header"/>
              <w:tabs>
                <w:tab w:val="left" w:pos="1770"/>
              </w:tabs>
              <w:spacing w:line="360" w:lineRule="auto"/>
              <w:rPr>
                <w:bCs/>
              </w:rPr>
            </w:pPr>
            <w:r w:rsidRPr="0009457E">
              <w:rPr>
                <w:bCs/>
              </w:rPr>
              <w:t>19/09/2011</w:t>
            </w:r>
          </w:p>
        </w:tc>
      </w:tr>
      <w:tr w:rsidR="00CB2554" w:rsidRPr="00743286" w:rsidTr="00A631B3">
        <w:trPr>
          <w:trHeight w:val="348"/>
        </w:trPr>
        <w:tc>
          <w:tcPr>
            <w:tcW w:w="5778" w:type="dxa"/>
          </w:tcPr>
          <w:p w:rsidR="00CB2554" w:rsidRPr="00743286" w:rsidRDefault="00CB2554" w:rsidP="00471F8C">
            <w:pPr>
              <w:pStyle w:val="Header"/>
              <w:tabs>
                <w:tab w:val="left" w:pos="1770"/>
              </w:tabs>
              <w:spacing w:line="360" w:lineRule="auto"/>
              <w:rPr>
                <w:bCs/>
              </w:rPr>
            </w:pPr>
            <w:r w:rsidRPr="00743286">
              <w:rPr>
                <w:bCs/>
              </w:rPr>
              <w:t>Date &amp; Time of Pre Bid Meeting</w:t>
            </w:r>
          </w:p>
        </w:tc>
        <w:tc>
          <w:tcPr>
            <w:tcW w:w="3359" w:type="dxa"/>
          </w:tcPr>
          <w:p w:rsidR="00CB2554" w:rsidRPr="00743286" w:rsidRDefault="002D7547" w:rsidP="002D7547">
            <w:pPr>
              <w:pStyle w:val="Header"/>
              <w:tabs>
                <w:tab w:val="left" w:pos="1770"/>
              </w:tabs>
              <w:spacing w:line="360" w:lineRule="auto"/>
              <w:rPr>
                <w:bCs/>
                <w:highlight w:val="yellow"/>
              </w:rPr>
            </w:pPr>
            <w:r>
              <w:rPr>
                <w:bCs/>
              </w:rPr>
              <w:t>23</w:t>
            </w:r>
            <w:r w:rsidR="00CB2554" w:rsidRPr="002D7547">
              <w:rPr>
                <w:bCs/>
              </w:rPr>
              <w:t>/</w:t>
            </w:r>
            <w:r>
              <w:rPr>
                <w:bCs/>
              </w:rPr>
              <w:t>09</w:t>
            </w:r>
            <w:r w:rsidR="00CB2554" w:rsidRPr="002D7547">
              <w:rPr>
                <w:bCs/>
              </w:rPr>
              <w:t>/</w:t>
            </w:r>
            <w:r>
              <w:rPr>
                <w:bCs/>
              </w:rPr>
              <w:t>2011</w:t>
            </w:r>
            <w:r w:rsidR="000257A3">
              <w:rPr>
                <w:bCs/>
              </w:rPr>
              <w:t xml:space="preserve">    </w:t>
            </w:r>
            <w:r w:rsidR="00FD2461">
              <w:rPr>
                <w:bCs/>
              </w:rPr>
              <w:t>14</w:t>
            </w:r>
            <w:r>
              <w:rPr>
                <w:bCs/>
              </w:rPr>
              <w:t>:30</w:t>
            </w:r>
            <w:r w:rsidR="00CB2554" w:rsidRPr="002D7547">
              <w:rPr>
                <w:bCs/>
              </w:rPr>
              <w:t>Hrs</w:t>
            </w:r>
          </w:p>
        </w:tc>
      </w:tr>
      <w:tr w:rsidR="00CB2554" w:rsidRPr="00743286" w:rsidTr="00A631B3">
        <w:trPr>
          <w:trHeight w:val="348"/>
        </w:trPr>
        <w:tc>
          <w:tcPr>
            <w:tcW w:w="5778" w:type="dxa"/>
          </w:tcPr>
          <w:p w:rsidR="00CB2554" w:rsidRPr="00743286" w:rsidRDefault="00CB2554" w:rsidP="00471F8C">
            <w:pPr>
              <w:pStyle w:val="Header"/>
              <w:tabs>
                <w:tab w:val="left" w:pos="1770"/>
              </w:tabs>
              <w:spacing w:line="360" w:lineRule="auto"/>
              <w:rPr>
                <w:bCs/>
              </w:rPr>
            </w:pPr>
            <w:r w:rsidRPr="00743286">
              <w:rPr>
                <w:bCs/>
              </w:rPr>
              <w:t>Last date</w:t>
            </w:r>
            <w:r w:rsidR="0022456B">
              <w:rPr>
                <w:bCs/>
              </w:rPr>
              <w:t xml:space="preserve"> </w:t>
            </w:r>
            <w:r w:rsidR="000B3D67">
              <w:rPr>
                <w:bCs/>
              </w:rPr>
              <w:t>&amp; time</w:t>
            </w:r>
            <w:r w:rsidRPr="00743286">
              <w:rPr>
                <w:bCs/>
              </w:rPr>
              <w:t xml:space="preserve"> for sale of Tender Document</w:t>
            </w:r>
          </w:p>
        </w:tc>
        <w:tc>
          <w:tcPr>
            <w:tcW w:w="3359" w:type="dxa"/>
          </w:tcPr>
          <w:p w:rsidR="00CB2554" w:rsidRPr="00743286" w:rsidRDefault="004B65AB" w:rsidP="00B264AE">
            <w:pPr>
              <w:pStyle w:val="Header"/>
              <w:tabs>
                <w:tab w:val="left" w:pos="1770"/>
              </w:tabs>
              <w:spacing w:line="360" w:lineRule="auto"/>
              <w:rPr>
                <w:bCs/>
                <w:highlight w:val="yellow"/>
              </w:rPr>
            </w:pPr>
            <w:r>
              <w:rPr>
                <w:bCs/>
              </w:rPr>
              <w:t>10</w:t>
            </w:r>
            <w:r w:rsidR="000B3D67" w:rsidRPr="000B3D67">
              <w:rPr>
                <w:bCs/>
              </w:rPr>
              <w:t>/</w:t>
            </w:r>
            <w:r w:rsidR="00B264AE">
              <w:rPr>
                <w:bCs/>
              </w:rPr>
              <w:t>1</w:t>
            </w:r>
            <w:r w:rsidR="000B3D67" w:rsidRPr="000B3D67">
              <w:rPr>
                <w:bCs/>
              </w:rPr>
              <w:t>0/2011    17:00 Hrs</w:t>
            </w:r>
          </w:p>
        </w:tc>
      </w:tr>
      <w:tr w:rsidR="00CB2554" w:rsidRPr="00743286" w:rsidTr="00A631B3">
        <w:trPr>
          <w:trHeight w:val="348"/>
        </w:trPr>
        <w:tc>
          <w:tcPr>
            <w:tcW w:w="5778" w:type="dxa"/>
          </w:tcPr>
          <w:p w:rsidR="00CB2554" w:rsidRPr="00743286" w:rsidRDefault="00A12A3B" w:rsidP="00471F8C">
            <w:pPr>
              <w:pStyle w:val="Header"/>
              <w:tabs>
                <w:tab w:val="left" w:pos="1770"/>
              </w:tabs>
              <w:spacing w:line="360" w:lineRule="auto"/>
              <w:rPr>
                <w:bCs/>
              </w:rPr>
            </w:pPr>
            <w:r>
              <w:rPr>
                <w:bCs/>
              </w:rPr>
              <w:t xml:space="preserve">Last </w:t>
            </w:r>
            <w:r w:rsidR="00CB2554" w:rsidRPr="00743286">
              <w:rPr>
                <w:bCs/>
              </w:rPr>
              <w:t>Date &amp; Time of Submission of Bids. Bids will not be accepted after due date &amp; time.</w:t>
            </w:r>
          </w:p>
        </w:tc>
        <w:tc>
          <w:tcPr>
            <w:tcW w:w="3359" w:type="dxa"/>
          </w:tcPr>
          <w:p w:rsidR="00CB2554" w:rsidRPr="00743286" w:rsidRDefault="004B65AB" w:rsidP="00B264AE">
            <w:pPr>
              <w:pStyle w:val="Header"/>
              <w:tabs>
                <w:tab w:val="left" w:pos="1770"/>
              </w:tabs>
              <w:spacing w:line="360" w:lineRule="auto"/>
              <w:rPr>
                <w:bCs/>
                <w:highlight w:val="yellow"/>
              </w:rPr>
            </w:pPr>
            <w:r>
              <w:rPr>
                <w:bCs/>
              </w:rPr>
              <w:t>11</w:t>
            </w:r>
            <w:r w:rsidR="00CB2554" w:rsidRPr="00203F3F">
              <w:rPr>
                <w:bCs/>
              </w:rPr>
              <w:t>/</w:t>
            </w:r>
            <w:r w:rsidR="00B264AE">
              <w:rPr>
                <w:bCs/>
              </w:rPr>
              <w:t>1</w:t>
            </w:r>
            <w:r w:rsidR="00D62EBA" w:rsidRPr="00203F3F">
              <w:rPr>
                <w:bCs/>
              </w:rPr>
              <w:t>0</w:t>
            </w:r>
            <w:r w:rsidR="00CB2554" w:rsidRPr="00203F3F">
              <w:rPr>
                <w:bCs/>
              </w:rPr>
              <w:t>/</w:t>
            </w:r>
            <w:r w:rsidR="00D62EBA" w:rsidRPr="00203F3F">
              <w:rPr>
                <w:bCs/>
              </w:rPr>
              <w:t>2011</w:t>
            </w:r>
            <w:r w:rsidR="000257A3">
              <w:rPr>
                <w:bCs/>
              </w:rPr>
              <w:t xml:space="preserve">    </w:t>
            </w:r>
            <w:r w:rsidR="00FD2461">
              <w:rPr>
                <w:bCs/>
              </w:rPr>
              <w:t>15</w:t>
            </w:r>
            <w:r w:rsidR="00D62EBA" w:rsidRPr="00203F3F">
              <w:rPr>
                <w:bCs/>
              </w:rPr>
              <w:t xml:space="preserve">:00 </w:t>
            </w:r>
            <w:r w:rsidR="00CB2554" w:rsidRPr="00203F3F">
              <w:rPr>
                <w:bCs/>
              </w:rPr>
              <w:t>Hrs</w:t>
            </w:r>
          </w:p>
        </w:tc>
      </w:tr>
      <w:tr w:rsidR="00CB2554" w:rsidRPr="00743286" w:rsidTr="00A631B3">
        <w:trPr>
          <w:trHeight w:val="348"/>
        </w:trPr>
        <w:tc>
          <w:tcPr>
            <w:tcW w:w="5778" w:type="dxa"/>
          </w:tcPr>
          <w:p w:rsidR="00CB2554" w:rsidRPr="00743286" w:rsidRDefault="00CB2554" w:rsidP="000A44FB">
            <w:pPr>
              <w:pStyle w:val="Header"/>
              <w:tabs>
                <w:tab w:val="left" w:pos="1770"/>
              </w:tabs>
              <w:spacing w:line="360" w:lineRule="auto"/>
              <w:rPr>
                <w:bCs/>
              </w:rPr>
            </w:pPr>
            <w:r w:rsidRPr="00743286">
              <w:rPr>
                <w:bCs/>
              </w:rPr>
              <w:t xml:space="preserve">Date &amp; Time of opening of Bids – technical </w:t>
            </w:r>
          </w:p>
        </w:tc>
        <w:tc>
          <w:tcPr>
            <w:tcW w:w="3359" w:type="dxa"/>
          </w:tcPr>
          <w:p w:rsidR="00CB2554" w:rsidRPr="00743286" w:rsidRDefault="004B65AB" w:rsidP="00D62EBA">
            <w:pPr>
              <w:pStyle w:val="Header"/>
              <w:tabs>
                <w:tab w:val="left" w:pos="1770"/>
              </w:tabs>
              <w:spacing w:line="360" w:lineRule="auto"/>
              <w:rPr>
                <w:bCs/>
                <w:highlight w:val="yellow"/>
              </w:rPr>
            </w:pPr>
            <w:r>
              <w:rPr>
                <w:bCs/>
              </w:rPr>
              <w:t>11</w:t>
            </w:r>
            <w:r w:rsidR="00CB2554" w:rsidRPr="008F3538">
              <w:rPr>
                <w:bCs/>
              </w:rPr>
              <w:t>/</w:t>
            </w:r>
            <w:r w:rsidR="00B264AE">
              <w:rPr>
                <w:bCs/>
              </w:rPr>
              <w:t>10</w:t>
            </w:r>
            <w:r w:rsidR="00CB2554" w:rsidRPr="008F3538">
              <w:rPr>
                <w:bCs/>
              </w:rPr>
              <w:t>/</w:t>
            </w:r>
            <w:r w:rsidR="00D62EBA" w:rsidRPr="008F3538">
              <w:rPr>
                <w:bCs/>
              </w:rPr>
              <w:t>2011</w:t>
            </w:r>
            <w:r w:rsidR="000257A3">
              <w:rPr>
                <w:bCs/>
              </w:rPr>
              <w:t xml:space="preserve">    </w:t>
            </w:r>
            <w:r w:rsidR="00FD2461">
              <w:rPr>
                <w:bCs/>
              </w:rPr>
              <w:t>16</w:t>
            </w:r>
            <w:r w:rsidR="00D62EBA" w:rsidRPr="008F3538">
              <w:rPr>
                <w:bCs/>
              </w:rPr>
              <w:t>:00</w:t>
            </w:r>
            <w:r w:rsidR="00CB2554" w:rsidRPr="008F3538">
              <w:rPr>
                <w:bCs/>
              </w:rPr>
              <w:t>Hrs</w:t>
            </w:r>
          </w:p>
        </w:tc>
      </w:tr>
      <w:tr w:rsidR="00CB2554" w:rsidRPr="00743286" w:rsidTr="00A631B3">
        <w:trPr>
          <w:trHeight w:val="511"/>
        </w:trPr>
        <w:tc>
          <w:tcPr>
            <w:tcW w:w="5778" w:type="dxa"/>
          </w:tcPr>
          <w:p w:rsidR="00CB2554" w:rsidRPr="00743286" w:rsidRDefault="00CB2554" w:rsidP="00D42C00">
            <w:pPr>
              <w:pStyle w:val="Header"/>
              <w:tabs>
                <w:tab w:val="left" w:pos="1770"/>
              </w:tabs>
              <w:spacing w:line="360" w:lineRule="auto"/>
              <w:rPr>
                <w:bCs/>
              </w:rPr>
            </w:pPr>
            <w:r w:rsidRPr="00743286">
              <w:rPr>
                <w:bCs/>
              </w:rPr>
              <w:t>Tender Document can be downloaded from websites from www.uidai.gov.in</w:t>
            </w:r>
          </w:p>
        </w:tc>
        <w:tc>
          <w:tcPr>
            <w:tcW w:w="3359" w:type="dxa"/>
          </w:tcPr>
          <w:p w:rsidR="00CB2554" w:rsidRPr="00743286" w:rsidRDefault="00CB2554" w:rsidP="00471F8C">
            <w:pPr>
              <w:pStyle w:val="Header"/>
              <w:tabs>
                <w:tab w:val="left" w:pos="1770"/>
              </w:tabs>
              <w:spacing w:line="360" w:lineRule="auto"/>
              <w:rPr>
                <w:bCs/>
              </w:rPr>
            </w:pPr>
          </w:p>
        </w:tc>
      </w:tr>
    </w:tbl>
    <w:p w:rsidR="0069237C" w:rsidRPr="00743286" w:rsidRDefault="0069237C" w:rsidP="00CD380D">
      <w:pPr>
        <w:spacing w:line="360" w:lineRule="auto"/>
        <w:jc w:val="center"/>
        <w:rPr>
          <w:rFonts w:ascii="Arial" w:hAnsi="Arial" w:cs="Arial"/>
          <w:b/>
          <w:bCs/>
          <w:sz w:val="22"/>
          <w:szCs w:val="22"/>
        </w:rPr>
      </w:pPr>
    </w:p>
    <w:p w:rsidR="00370F06" w:rsidRPr="00743286" w:rsidRDefault="00370F06" w:rsidP="00CD380D">
      <w:pPr>
        <w:spacing w:line="360" w:lineRule="auto"/>
        <w:jc w:val="center"/>
        <w:rPr>
          <w:rFonts w:ascii="Arial" w:hAnsi="Arial" w:cs="Arial"/>
          <w:b/>
          <w:bCs/>
          <w:sz w:val="22"/>
          <w:szCs w:val="22"/>
        </w:rPr>
      </w:pPr>
    </w:p>
    <w:p w:rsidR="00370F06" w:rsidRPr="00743286" w:rsidRDefault="00370F06" w:rsidP="00CD380D">
      <w:pPr>
        <w:spacing w:line="360" w:lineRule="auto"/>
        <w:jc w:val="center"/>
        <w:rPr>
          <w:rFonts w:ascii="Arial" w:hAnsi="Arial" w:cs="Arial"/>
          <w:b/>
          <w:bCs/>
          <w:sz w:val="22"/>
          <w:szCs w:val="22"/>
        </w:rPr>
      </w:pPr>
    </w:p>
    <w:p w:rsidR="00370F06" w:rsidRPr="00743286" w:rsidRDefault="00370F06" w:rsidP="00CD380D">
      <w:pPr>
        <w:spacing w:line="360" w:lineRule="auto"/>
        <w:jc w:val="center"/>
        <w:rPr>
          <w:rFonts w:ascii="Arial" w:hAnsi="Arial" w:cs="Arial"/>
          <w:b/>
          <w:bCs/>
          <w:sz w:val="22"/>
          <w:szCs w:val="22"/>
        </w:rPr>
      </w:pPr>
    </w:p>
    <w:p w:rsidR="00370F06" w:rsidRPr="00743286" w:rsidRDefault="00370F06" w:rsidP="00CD380D">
      <w:pPr>
        <w:spacing w:line="360" w:lineRule="auto"/>
        <w:jc w:val="center"/>
        <w:rPr>
          <w:rFonts w:ascii="Arial" w:hAnsi="Arial" w:cs="Arial"/>
          <w:b/>
          <w:bCs/>
          <w:sz w:val="22"/>
          <w:szCs w:val="22"/>
        </w:rPr>
      </w:pPr>
    </w:p>
    <w:p w:rsidR="00490075" w:rsidRPr="00743286" w:rsidRDefault="00FA2E6C" w:rsidP="00CD380D">
      <w:pPr>
        <w:spacing w:line="360" w:lineRule="auto"/>
        <w:jc w:val="center"/>
        <w:rPr>
          <w:rFonts w:ascii="Arial" w:hAnsi="Arial" w:cs="Arial"/>
          <w:b/>
          <w:bCs/>
          <w:sz w:val="22"/>
          <w:szCs w:val="22"/>
        </w:rPr>
      </w:pPr>
      <w:r>
        <w:rPr>
          <w:rFonts w:ascii="Arial" w:hAnsi="Arial" w:cs="Arial"/>
          <w:noProof/>
          <w:sz w:val="22"/>
          <w:szCs w:val="22"/>
          <w:lang w:eastAsia="ja-JP"/>
        </w:rPr>
        <w:pict>
          <v:shapetype id="_x0000_t202" coordsize="21600,21600" o:spt="202" path="m,l,21600r21600,l21600,xe">
            <v:stroke joinstyle="miter"/>
            <v:path gradientshapeok="t" o:connecttype="rect"/>
          </v:shapetype>
          <v:shape id="_x0000_s1043" type="#_x0000_t202" style="position:absolute;left:0;text-align:left;margin-left:63pt;margin-top:18.55pt;width:297pt;height:36pt;z-index:251656192" stroked="f">
            <v:fill opacity="30147f"/>
            <v:textbox style="mso-next-textbox:#_x0000_s1043">
              <w:txbxContent>
                <w:p w:rsidR="00FA2E6C" w:rsidRPr="00564EAF" w:rsidRDefault="00FA2E6C" w:rsidP="00564EAF">
                  <w:pPr>
                    <w:rPr>
                      <w:szCs w:val="28"/>
                    </w:rPr>
                  </w:pPr>
                </w:p>
              </w:txbxContent>
            </v:textbox>
          </v:shape>
        </w:pict>
      </w:r>
      <w:r w:rsidR="00854CD7" w:rsidRPr="00743286">
        <w:rPr>
          <w:rFonts w:ascii="Arial" w:hAnsi="Arial" w:cs="Arial"/>
          <w:b/>
          <w:bCs/>
          <w:sz w:val="22"/>
          <w:szCs w:val="22"/>
        </w:rPr>
        <w:br w:type="page"/>
      </w:r>
    </w:p>
    <w:p w:rsidR="00E439B9" w:rsidRPr="00743286" w:rsidRDefault="00854CD7" w:rsidP="00E439B9">
      <w:pPr>
        <w:pStyle w:val="Heading1"/>
        <w:pBdr>
          <w:left w:val="single" w:sz="48" w:space="4" w:color="0056AC"/>
          <w:right w:val="single" w:sz="48" w:space="4" w:color="0056AC"/>
        </w:pBdr>
        <w:shd w:val="clear" w:color="auto" w:fill="99CCFF"/>
        <w:spacing w:line="360" w:lineRule="auto"/>
        <w:ind w:left="180" w:right="180"/>
        <w:jc w:val="center"/>
        <w:rPr>
          <w:sz w:val="22"/>
          <w:szCs w:val="22"/>
        </w:rPr>
      </w:pPr>
      <w:bookmarkStart w:id="1" w:name="_Toc271172435"/>
      <w:bookmarkStart w:id="2" w:name="_Toc271172799"/>
      <w:bookmarkStart w:id="3" w:name="_Toc271177469"/>
      <w:bookmarkStart w:id="4" w:name="_Toc271181506"/>
      <w:bookmarkStart w:id="5" w:name="_Toc303345134"/>
      <w:r w:rsidRPr="00743286">
        <w:rPr>
          <w:sz w:val="22"/>
          <w:szCs w:val="22"/>
        </w:rPr>
        <w:lastRenderedPageBreak/>
        <w:t>Table of Contents</w:t>
      </w:r>
      <w:bookmarkEnd w:id="1"/>
      <w:bookmarkEnd w:id="2"/>
      <w:bookmarkEnd w:id="3"/>
      <w:bookmarkEnd w:id="4"/>
      <w:bookmarkEnd w:id="5"/>
    </w:p>
    <w:p w:rsidR="00E439B9" w:rsidRPr="00743286" w:rsidRDefault="00E439B9">
      <w:pPr>
        <w:pStyle w:val="TOC1"/>
        <w:tabs>
          <w:tab w:val="right" w:leader="dot" w:pos="9019"/>
        </w:tabs>
        <w:rPr>
          <w:rFonts w:ascii="Arial" w:hAnsi="Arial" w:cs="Arial"/>
          <w:sz w:val="22"/>
          <w:szCs w:val="22"/>
          <w:u w:val="single"/>
        </w:rPr>
      </w:pPr>
    </w:p>
    <w:p w:rsidR="002907E3" w:rsidRDefault="008369BE">
      <w:pPr>
        <w:pStyle w:val="TOC1"/>
        <w:tabs>
          <w:tab w:val="right" w:leader="dot" w:pos="9019"/>
        </w:tabs>
        <w:rPr>
          <w:rFonts w:asciiTheme="minorHAnsi" w:eastAsiaTheme="minorEastAsia" w:hAnsiTheme="minorHAnsi" w:cstheme="minorBidi"/>
          <w:noProof/>
          <w:sz w:val="22"/>
          <w:szCs w:val="22"/>
          <w:lang w:val="en-IN" w:eastAsia="en-IN"/>
        </w:rPr>
      </w:pPr>
      <w:r w:rsidRPr="00743286">
        <w:rPr>
          <w:rFonts w:ascii="Arial" w:hAnsi="Arial" w:cs="Arial"/>
          <w:sz w:val="22"/>
          <w:szCs w:val="22"/>
          <w:u w:val="single"/>
        </w:rPr>
        <w:fldChar w:fldCharType="begin"/>
      </w:r>
      <w:r w:rsidR="00854CD7" w:rsidRPr="00743286">
        <w:rPr>
          <w:rFonts w:ascii="Arial" w:hAnsi="Arial" w:cs="Arial"/>
          <w:sz w:val="22"/>
          <w:szCs w:val="22"/>
          <w:u w:val="single"/>
        </w:rPr>
        <w:instrText xml:space="preserve"> TOC \o "1-3" \h \z \u </w:instrText>
      </w:r>
      <w:r w:rsidRPr="00743286">
        <w:rPr>
          <w:rFonts w:ascii="Arial" w:hAnsi="Arial" w:cs="Arial"/>
          <w:sz w:val="22"/>
          <w:szCs w:val="22"/>
          <w:u w:val="single"/>
        </w:rPr>
        <w:fldChar w:fldCharType="separate"/>
      </w:r>
      <w:hyperlink w:anchor="_Toc303345134" w:history="1">
        <w:r w:rsidR="002907E3" w:rsidRPr="00547227">
          <w:rPr>
            <w:rStyle w:val="Hyperlink"/>
            <w:noProof/>
          </w:rPr>
          <w:t>Table of Contents</w:t>
        </w:r>
        <w:r w:rsidR="002907E3">
          <w:rPr>
            <w:noProof/>
            <w:webHidden/>
          </w:rPr>
          <w:tab/>
        </w:r>
        <w:r w:rsidR="002907E3">
          <w:rPr>
            <w:noProof/>
            <w:webHidden/>
          </w:rPr>
          <w:fldChar w:fldCharType="begin"/>
        </w:r>
        <w:r w:rsidR="002907E3">
          <w:rPr>
            <w:noProof/>
            <w:webHidden/>
          </w:rPr>
          <w:instrText xml:space="preserve"> PAGEREF _Toc303345134 \h </w:instrText>
        </w:r>
        <w:r w:rsidR="002907E3">
          <w:rPr>
            <w:noProof/>
            <w:webHidden/>
          </w:rPr>
        </w:r>
        <w:r w:rsidR="002907E3">
          <w:rPr>
            <w:noProof/>
            <w:webHidden/>
          </w:rPr>
          <w:fldChar w:fldCharType="separate"/>
        </w:r>
        <w:r w:rsidR="002907E3">
          <w:rPr>
            <w:noProof/>
            <w:webHidden/>
          </w:rPr>
          <w:t>3</w:t>
        </w:r>
        <w:r w:rsidR="002907E3">
          <w:rPr>
            <w:noProof/>
            <w:webHidden/>
          </w:rPr>
          <w:fldChar w:fldCharType="end"/>
        </w:r>
      </w:hyperlink>
    </w:p>
    <w:p w:rsidR="002907E3" w:rsidRDefault="00FA2E6C">
      <w:pPr>
        <w:pStyle w:val="TOC1"/>
        <w:tabs>
          <w:tab w:val="right" w:leader="dot" w:pos="9019"/>
        </w:tabs>
        <w:rPr>
          <w:rFonts w:asciiTheme="minorHAnsi" w:eastAsiaTheme="minorEastAsia" w:hAnsiTheme="minorHAnsi" w:cstheme="minorBidi"/>
          <w:noProof/>
          <w:sz w:val="22"/>
          <w:szCs w:val="22"/>
          <w:lang w:val="en-IN" w:eastAsia="en-IN"/>
        </w:rPr>
      </w:pPr>
      <w:hyperlink w:anchor="_Toc303345135" w:history="1">
        <w:r w:rsidR="002907E3" w:rsidRPr="00547227">
          <w:rPr>
            <w:rStyle w:val="Hyperlink"/>
            <w:noProof/>
          </w:rPr>
          <w:t>Section 1 : Invitation to Bid</w:t>
        </w:r>
        <w:r w:rsidR="002907E3">
          <w:rPr>
            <w:noProof/>
            <w:webHidden/>
          </w:rPr>
          <w:tab/>
        </w:r>
        <w:r w:rsidR="002907E3">
          <w:rPr>
            <w:noProof/>
            <w:webHidden/>
          </w:rPr>
          <w:fldChar w:fldCharType="begin"/>
        </w:r>
        <w:r w:rsidR="002907E3">
          <w:rPr>
            <w:noProof/>
            <w:webHidden/>
          </w:rPr>
          <w:instrText xml:space="preserve"> PAGEREF _Toc303345135 \h </w:instrText>
        </w:r>
        <w:r w:rsidR="002907E3">
          <w:rPr>
            <w:noProof/>
            <w:webHidden/>
          </w:rPr>
        </w:r>
        <w:r w:rsidR="002907E3">
          <w:rPr>
            <w:noProof/>
            <w:webHidden/>
          </w:rPr>
          <w:fldChar w:fldCharType="separate"/>
        </w:r>
        <w:r w:rsidR="002907E3">
          <w:rPr>
            <w:noProof/>
            <w:webHidden/>
          </w:rPr>
          <w:t>4</w:t>
        </w:r>
        <w:r w:rsidR="002907E3">
          <w:rPr>
            <w:noProof/>
            <w:webHidden/>
          </w:rPr>
          <w:fldChar w:fldCharType="end"/>
        </w:r>
      </w:hyperlink>
    </w:p>
    <w:p w:rsidR="002907E3" w:rsidRDefault="00FA2E6C">
      <w:pPr>
        <w:pStyle w:val="TOC1"/>
        <w:tabs>
          <w:tab w:val="right" w:leader="dot" w:pos="9019"/>
        </w:tabs>
        <w:rPr>
          <w:rFonts w:asciiTheme="minorHAnsi" w:eastAsiaTheme="minorEastAsia" w:hAnsiTheme="minorHAnsi" w:cstheme="minorBidi"/>
          <w:noProof/>
          <w:sz w:val="22"/>
          <w:szCs w:val="22"/>
          <w:lang w:val="en-IN" w:eastAsia="en-IN"/>
        </w:rPr>
      </w:pPr>
      <w:hyperlink w:anchor="_Toc303345136" w:history="1">
        <w:r w:rsidR="002907E3" w:rsidRPr="00547227">
          <w:rPr>
            <w:rStyle w:val="Hyperlink"/>
            <w:noProof/>
          </w:rPr>
          <w:t>Section 2 :  Introduction</w:t>
        </w:r>
        <w:r w:rsidR="002907E3">
          <w:rPr>
            <w:noProof/>
            <w:webHidden/>
          </w:rPr>
          <w:tab/>
        </w:r>
        <w:r w:rsidR="002907E3">
          <w:rPr>
            <w:noProof/>
            <w:webHidden/>
          </w:rPr>
          <w:fldChar w:fldCharType="begin"/>
        </w:r>
        <w:r w:rsidR="002907E3">
          <w:rPr>
            <w:noProof/>
            <w:webHidden/>
          </w:rPr>
          <w:instrText xml:space="preserve"> PAGEREF _Toc303345136 \h </w:instrText>
        </w:r>
        <w:r w:rsidR="002907E3">
          <w:rPr>
            <w:noProof/>
            <w:webHidden/>
          </w:rPr>
        </w:r>
        <w:r w:rsidR="002907E3">
          <w:rPr>
            <w:noProof/>
            <w:webHidden/>
          </w:rPr>
          <w:fldChar w:fldCharType="separate"/>
        </w:r>
        <w:r w:rsidR="002907E3">
          <w:rPr>
            <w:noProof/>
            <w:webHidden/>
          </w:rPr>
          <w:t>5</w:t>
        </w:r>
        <w:r w:rsidR="002907E3">
          <w:rPr>
            <w:noProof/>
            <w:webHidden/>
          </w:rPr>
          <w:fldChar w:fldCharType="end"/>
        </w:r>
      </w:hyperlink>
    </w:p>
    <w:p w:rsidR="002907E3" w:rsidRDefault="00FA2E6C">
      <w:pPr>
        <w:pStyle w:val="TOC2"/>
        <w:tabs>
          <w:tab w:val="right" w:leader="dot" w:pos="9019"/>
        </w:tabs>
        <w:rPr>
          <w:rFonts w:asciiTheme="minorHAnsi" w:eastAsiaTheme="minorEastAsia" w:hAnsiTheme="minorHAnsi" w:cstheme="minorBidi"/>
          <w:noProof/>
          <w:sz w:val="22"/>
          <w:szCs w:val="22"/>
          <w:lang w:val="en-IN" w:eastAsia="en-IN"/>
        </w:rPr>
      </w:pPr>
      <w:hyperlink w:anchor="_Toc303345137" w:history="1">
        <w:r w:rsidR="002907E3" w:rsidRPr="00547227">
          <w:rPr>
            <w:rStyle w:val="Hyperlink"/>
            <w:noProof/>
            <w:lang w:val="en-IN"/>
          </w:rPr>
          <w:t>2</w:t>
        </w:r>
        <w:r w:rsidR="002907E3" w:rsidRPr="00547227">
          <w:rPr>
            <w:rStyle w:val="Hyperlink"/>
            <w:noProof/>
          </w:rPr>
          <w:t>.1 About SRDH Application Framework</w:t>
        </w:r>
        <w:r w:rsidR="002907E3">
          <w:rPr>
            <w:noProof/>
            <w:webHidden/>
          </w:rPr>
          <w:tab/>
        </w:r>
        <w:r w:rsidR="002907E3">
          <w:rPr>
            <w:noProof/>
            <w:webHidden/>
          </w:rPr>
          <w:fldChar w:fldCharType="begin"/>
        </w:r>
        <w:r w:rsidR="002907E3">
          <w:rPr>
            <w:noProof/>
            <w:webHidden/>
          </w:rPr>
          <w:instrText xml:space="preserve"> PAGEREF _Toc303345137 \h </w:instrText>
        </w:r>
        <w:r w:rsidR="002907E3">
          <w:rPr>
            <w:noProof/>
            <w:webHidden/>
          </w:rPr>
        </w:r>
        <w:r w:rsidR="002907E3">
          <w:rPr>
            <w:noProof/>
            <w:webHidden/>
          </w:rPr>
          <w:fldChar w:fldCharType="separate"/>
        </w:r>
        <w:r w:rsidR="002907E3">
          <w:rPr>
            <w:noProof/>
            <w:webHidden/>
          </w:rPr>
          <w:t>5</w:t>
        </w:r>
        <w:r w:rsidR="002907E3">
          <w:rPr>
            <w:noProof/>
            <w:webHidden/>
          </w:rPr>
          <w:fldChar w:fldCharType="end"/>
        </w:r>
      </w:hyperlink>
    </w:p>
    <w:p w:rsidR="002907E3" w:rsidRDefault="00FA2E6C">
      <w:pPr>
        <w:pStyle w:val="TOC1"/>
        <w:tabs>
          <w:tab w:val="right" w:leader="dot" w:pos="9019"/>
        </w:tabs>
        <w:rPr>
          <w:rFonts w:asciiTheme="minorHAnsi" w:eastAsiaTheme="minorEastAsia" w:hAnsiTheme="minorHAnsi" w:cstheme="minorBidi"/>
          <w:noProof/>
          <w:sz w:val="22"/>
          <w:szCs w:val="22"/>
          <w:lang w:val="en-IN" w:eastAsia="en-IN"/>
        </w:rPr>
      </w:pPr>
      <w:hyperlink w:anchor="_Toc303345138" w:history="1">
        <w:r w:rsidR="002907E3" w:rsidRPr="00547227">
          <w:rPr>
            <w:rStyle w:val="Hyperlink"/>
            <w:noProof/>
          </w:rPr>
          <w:t>Section 3 (Part I) :   Instruction to Bidders - Standard</w:t>
        </w:r>
        <w:r w:rsidR="002907E3">
          <w:rPr>
            <w:noProof/>
            <w:webHidden/>
          </w:rPr>
          <w:tab/>
        </w:r>
        <w:r w:rsidR="002907E3">
          <w:rPr>
            <w:noProof/>
            <w:webHidden/>
          </w:rPr>
          <w:fldChar w:fldCharType="begin"/>
        </w:r>
        <w:r w:rsidR="002907E3">
          <w:rPr>
            <w:noProof/>
            <w:webHidden/>
          </w:rPr>
          <w:instrText xml:space="preserve"> PAGEREF _Toc303345138 \h </w:instrText>
        </w:r>
        <w:r w:rsidR="002907E3">
          <w:rPr>
            <w:noProof/>
            <w:webHidden/>
          </w:rPr>
        </w:r>
        <w:r w:rsidR="002907E3">
          <w:rPr>
            <w:noProof/>
            <w:webHidden/>
          </w:rPr>
          <w:fldChar w:fldCharType="separate"/>
        </w:r>
        <w:r w:rsidR="002907E3">
          <w:rPr>
            <w:noProof/>
            <w:webHidden/>
          </w:rPr>
          <w:t>6</w:t>
        </w:r>
        <w:r w:rsidR="002907E3">
          <w:rPr>
            <w:noProof/>
            <w:webHidden/>
          </w:rPr>
          <w:fldChar w:fldCharType="end"/>
        </w:r>
      </w:hyperlink>
    </w:p>
    <w:p w:rsidR="002907E3" w:rsidRDefault="00FA2E6C">
      <w:pPr>
        <w:pStyle w:val="TOC1"/>
        <w:tabs>
          <w:tab w:val="right" w:leader="dot" w:pos="9019"/>
        </w:tabs>
        <w:rPr>
          <w:rFonts w:asciiTheme="minorHAnsi" w:eastAsiaTheme="minorEastAsia" w:hAnsiTheme="minorHAnsi" w:cstheme="minorBidi"/>
          <w:noProof/>
          <w:sz w:val="22"/>
          <w:szCs w:val="22"/>
          <w:lang w:val="en-IN" w:eastAsia="en-IN"/>
        </w:rPr>
      </w:pPr>
      <w:hyperlink w:anchor="_Toc303345139" w:history="1">
        <w:r w:rsidR="002907E3" w:rsidRPr="00547227">
          <w:rPr>
            <w:rStyle w:val="Hyperlink"/>
            <w:noProof/>
            <w:lang w:val="en-GB"/>
          </w:rPr>
          <w:t>Section 4: Technical Proposal - Standard Forms</w:t>
        </w:r>
        <w:r w:rsidR="002907E3">
          <w:rPr>
            <w:noProof/>
            <w:webHidden/>
          </w:rPr>
          <w:tab/>
        </w:r>
        <w:r w:rsidR="002907E3">
          <w:rPr>
            <w:noProof/>
            <w:webHidden/>
          </w:rPr>
          <w:fldChar w:fldCharType="begin"/>
        </w:r>
        <w:r w:rsidR="002907E3">
          <w:rPr>
            <w:noProof/>
            <w:webHidden/>
          </w:rPr>
          <w:instrText xml:space="preserve"> PAGEREF _Toc303345139 \h </w:instrText>
        </w:r>
        <w:r w:rsidR="002907E3">
          <w:rPr>
            <w:noProof/>
            <w:webHidden/>
          </w:rPr>
        </w:r>
        <w:r w:rsidR="002907E3">
          <w:rPr>
            <w:noProof/>
            <w:webHidden/>
          </w:rPr>
          <w:fldChar w:fldCharType="separate"/>
        </w:r>
        <w:r w:rsidR="002907E3">
          <w:rPr>
            <w:noProof/>
            <w:webHidden/>
          </w:rPr>
          <w:t>24</w:t>
        </w:r>
        <w:r w:rsidR="002907E3">
          <w:rPr>
            <w:noProof/>
            <w:webHidden/>
          </w:rPr>
          <w:fldChar w:fldCharType="end"/>
        </w:r>
      </w:hyperlink>
    </w:p>
    <w:p w:rsidR="002907E3" w:rsidRDefault="00FA2E6C">
      <w:pPr>
        <w:pStyle w:val="TOC1"/>
        <w:tabs>
          <w:tab w:val="right" w:leader="dot" w:pos="9019"/>
        </w:tabs>
        <w:rPr>
          <w:rFonts w:asciiTheme="minorHAnsi" w:eastAsiaTheme="minorEastAsia" w:hAnsiTheme="minorHAnsi" w:cstheme="minorBidi"/>
          <w:noProof/>
          <w:sz w:val="22"/>
          <w:szCs w:val="22"/>
          <w:lang w:val="en-IN" w:eastAsia="en-IN"/>
        </w:rPr>
      </w:pPr>
      <w:hyperlink w:anchor="_Toc303345140" w:history="1">
        <w:r w:rsidR="002907E3" w:rsidRPr="00547227">
          <w:rPr>
            <w:rStyle w:val="Hyperlink"/>
            <w:noProof/>
            <w:lang w:val="en-GB"/>
          </w:rPr>
          <w:t>Section 5: Financial Proposal - Standard Forms</w:t>
        </w:r>
        <w:r w:rsidR="002907E3">
          <w:rPr>
            <w:noProof/>
            <w:webHidden/>
          </w:rPr>
          <w:tab/>
        </w:r>
        <w:r w:rsidR="002907E3">
          <w:rPr>
            <w:noProof/>
            <w:webHidden/>
          </w:rPr>
          <w:fldChar w:fldCharType="begin"/>
        </w:r>
        <w:r w:rsidR="002907E3">
          <w:rPr>
            <w:noProof/>
            <w:webHidden/>
          </w:rPr>
          <w:instrText xml:space="preserve"> PAGEREF _Toc303345140 \h </w:instrText>
        </w:r>
        <w:r w:rsidR="002907E3">
          <w:rPr>
            <w:noProof/>
            <w:webHidden/>
          </w:rPr>
        </w:r>
        <w:r w:rsidR="002907E3">
          <w:rPr>
            <w:noProof/>
            <w:webHidden/>
          </w:rPr>
          <w:fldChar w:fldCharType="separate"/>
        </w:r>
        <w:r w:rsidR="002907E3">
          <w:rPr>
            <w:noProof/>
            <w:webHidden/>
          </w:rPr>
          <w:t>37</w:t>
        </w:r>
        <w:r w:rsidR="002907E3">
          <w:rPr>
            <w:noProof/>
            <w:webHidden/>
          </w:rPr>
          <w:fldChar w:fldCharType="end"/>
        </w:r>
      </w:hyperlink>
    </w:p>
    <w:p w:rsidR="00BF25A9" w:rsidRPr="00743286" w:rsidRDefault="008369BE" w:rsidP="00726D92">
      <w:pPr>
        <w:spacing w:line="360" w:lineRule="auto"/>
        <w:rPr>
          <w:rFonts w:ascii="Arial" w:hAnsi="Arial" w:cs="Arial"/>
          <w:sz w:val="22"/>
          <w:szCs w:val="22"/>
          <w:u w:val="single"/>
        </w:rPr>
      </w:pPr>
      <w:r w:rsidRPr="00743286">
        <w:rPr>
          <w:rFonts w:ascii="Arial" w:hAnsi="Arial" w:cs="Arial"/>
          <w:sz w:val="22"/>
          <w:szCs w:val="22"/>
          <w:u w:val="single"/>
        </w:rPr>
        <w:fldChar w:fldCharType="end"/>
      </w:r>
    </w:p>
    <w:p w:rsidR="00505065" w:rsidRPr="00346628" w:rsidRDefault="00505065" w:rsidP="00726D92">
      <w:pPr>
        <w:spacing w:line="360" w:lineRule="auto"/>
        <w:rPr>
          <w:rFonts w:ascii="Arial" w:hAnsi="Arial" w:cs="Arial"/>
          <w:sz w:val="22"/>
          <w:szCs w:val="22"/>
        </w:rPr>
      </w:pPr>
    </w:p>
    <w:p w:rsidR="00F46400" w:rsidRPr="00346628" w:rsidRDefault="00854CD7" w:rsidP="00F46400">
      <w:pPr>
        <w:pStyle w:val="Heading1"/>
        <w:pageBreakBefore/>
        <w:shd w:val="clear" w:color="auto" w:fill="99CCFF"/>
        <w:spacing w:before="0" w:after="240" w:line="360" w:lineRule="auto"/>
        <w:rPr>
          <w:sz w:val="24"/>
          <w:szCs w:val="24"/>
        </w:rPr>
      </w:pPr>
      <w:bookmarkStart w:id="6" w:name="_Toc266918114"/>
      <w:bookmarkStart w:id="7" w:name="_Toc303345135"/>
      <w:r w:rsidRPr="00346628">
        <w:rPr>
          <w:rFonts w:ascii="Times New Roman" w:hAnsi="Times New Roman" w:cs="Times New Roman"/>
          <w:sz w:val="24"/>
          <w:szCs w:val="24"/>
        </w:rPr>
        <w:lastRenderedPageBreak/>
        <w:t xml:space="preserve">Section </w:t>
      </w:r>
      <w:proofErr w:type="gramStart"/>
      <w:r w:rsidRPr="00346628">
        <w:rPr>
          <w:rFonts w:ascii="Times New Roman" w:hAnsi="Times New Roman" w:cs="Times New Roman"/>
          <w:sz w:val="24"/>
          <w:szCs w:val="24"/>
        </w:rPr>
        <w:t>1 :</w:t>
      </w:r>
      <w:proofErr w:type="gramEnd"/>
      <w:r w:rsidRPr="00346628">
        <w:rPr>
          <w:rFonts w:ascii="Times New Roman" w:hAnsi="Times New Roman" w:cs="Times New Roman"/>
          <w:sz w:val="24"/>
          <w:szCs w:val="24"/>
        </w:rPr>
        <w:t xml:space="preserve"> Invitation to Bid</w:t>
      </w:r>
      <w:bookmarkEnd w:id="6"/>
      <w:bookmarkEnd w:id="7"/>
    </w:p>
    <w:p w:rsidR="00EB484D" w:rsidRPr="00346628" w:rsidRDefault="00EB484D" w:rsidP="00EB484D">
      <w:pPr>
        <w:spacing w:line="360" w:lineRule="auto"/>
      </w:pPr>
    </w:p>
    <w:p w:rsidR="00EB484D" w:rsidRPr="00346628" w:rsidRDefault="00854CD7" w:rsidP="00461392">
      <w:pPr>
        <w:numPr>
          <w:ilvl w:val="0"/>
          <w:numId w:val="2"/>
        </w:numPr>
        <w:spacing w:line="360" w:lineRule="auto"/>
        <w:jc w:val="both"/>
      </w:pPr>
      <w:r w:rsidRPr="00346628">
        <w:rPr>
          <w:iCs/>
        </w:rPr>
        <w:t>Unique Identification Authority of India (UIDAI)</w:t>
      </w:r>
      <w:r w:rsidRPr="00346628">
        <w:t xml:space="preserve"> invites proposal from Software Solution providing Agencies  </w:t>
      </w:r>
      <w:r w:rsidRPr="00346628">
        <w:rPr>
          <w:b/>
        </w:rPr>
        <w:t>(</w:t>
      </w:r>
      <w:r w:rsidRPr="00346628">
        <w:rPr>
          <w:b/>
          <w:i/>
        </w:rPr>
        <w:t>Tier I</w:t>
      </w:r>
      <w:r w:rsidRPr="00346628">
        <w:t xml:space="preserve">)  empanelled by UIDAI vide Request for Empanelment of Consultants </w:t>
      </w:r>
      <w:r w:rsidR="00C05764">
        <w:t xml:space="preserve">and Software solution providers </w:t>
      </w:r>
      <w:r w:rsidRPr="00346628">
        <w:t xml:space="preserve">for providing Application Development and IT Support services for the </w:t>
      </w:r>
      <w:r w:rsidRPr="00346628">
        <w:rPr>
          <w:iCs/>
        </w:rPr>
        <w:t xml:space="preserve">Development of State Resident Data Hub(SRDH) </w:t>
      </w:r>
      <w:r w:rsidR="0055537D">
        <w:rPr>
          <w:iCs/>
        </w:rPr>
        <w:t>Application Framework.</w:t>
      </w:r>
    </w:p>
    <w:p w:rsidR="00E439B9" w:rsidRPr="00346628" w:rsidRDefault="00854CD7" w:rsidP="00461392">
      <w:pPr>
        <w:numPr>
          <w:ilvl w:val="0"/>
          <w:numId w:val="2"/>
        </w:numPr>
        <w:spacing w:line="360" w:lineRule="auto"/>
        <w:jc w:val="both"/>
      </w:pPr>
      <w:r w:rsidRPr="00346628">
        <w:t xml:space="preserve">The  Request for Proposal (RFP) consists of 3 Volumes as mentioned below: </w:t>
      </w:r>
    </w:p>
    <w:p w:rsidR="00E439B9" w:rsidRPr="00346628" w:rsidRDefault="00854CD7" w:rsidP="00461392">
      <w:pPr>
        <w:numPr>
          <w:ilvl w:val="1"/>
          <w:numId w:val="2"/>
        </w:numPr>
        <w:spacing w:line="360" w:lineRule="auto"/>
        <w:jc w:val="both"/>
      </w:pPr>
      <w:r w:rsidRPr="00346628">
        <w:t xml:space="preserve">Volume I – Instructions to Bidders </w:t>
      </w:r>
    </w:p>
    <w:p w:rsidR="00E439B9" w:rsidRPr="00346628" w:rsidRDefault="00854CD7" w:rsidP="00461392">
      <w:pPr>
        <w:numPr>
          <w:ilvl w:val="1"/>
          <w:numId w:val="2"/>
        </w:numPr>
        <w:spacing w:line="360" w:lineRule="auto"/>
        <w:jc w:val="both"/>
      </w:pPr>
      <w:r w:rsidRPr="00346628">
        <w:t xml:space="preserve">Volume II – Scope of Work </w:t>
      </w:r>
    </w:p>
    <w:p w:rsidR="00E439B9" w:rsidRPr="00346628" w:rsidRDefault="00854CD7" w:rsidP="00461392">
      <w:pPr>
        <w:numPr>
          <w:ilvl w:val="1"/>
          <w:numId w:val="2"/>
        </w:numPr>
        <w:spacing w:line="360" w:lineRule="auto"/>
        <w:jc w:val="both"/>
      </w:pPr>
      <w:r w:rsidRPr="00346628">
        <w:t>Volume III – Standard Form of Contract</w:t>
      </w:r>
    </w:p>
    <w:p w:rsidR="00EB484D" w:rsidRPr="00346628" w:rsidRDefault="00854CD7" w:rsidP="0019069B">
      <w:pPr>
        <w:numPr>
          <w:ilvl w:val="0"/>
          <w:numId w:val="2"/>
        </w:numPr>
        <w:spacing w:line="360" w:lineRule="auto"/>
        <w:jc w:val="both"/>
      </w:pPr>
      <w:r w:rsidRPr="00346628">
        <w:t>The response to the RFP should to be submitted on or before</w:t>
      </w:r>
      <w:r w:rsidR="00127685">
        <w:t xml:space="preserve"> </w:t>
      </w:r>
      <w:r w:rsidR="008D61DD">
        <w:rPr>
          <w:bCs/>
        </w:rPr>
        <w:t>15</w:t>
      </w:r>
      <w:r w:rsidR="0019069B" w:rsidRPr="0019069B">
        <w:rPr>
          <w:bCs/>
        </w:rPr>
        <w:t xml:space="preserve">:00 </w:t>
      </w:r>
      <w:proofErr w:type="spellStart"/>
      <w:r w:rsidR="0019069B" w:rsidRPr="0019069B">
        <w:rPr>
          <w:bCs/>
        </w:rPr>
        <w:t>Hrs</w:t>
      </w:r>
      <w:proofErr w:type="spellEnd"/>
      <w:r w:rsidR="00577325">
        <w:rPr>
          <w:bCs/>
        </w:rPr>
        <w:t xml:space="preserve"> </w:t>
      </w:r>
      <w:r w:rsidR="0019069B" w:rsidRPr="0019069B">
        <w:rPr>
          <w:bCs/>
        </w:rPr>
        <w:t xml:space="preserve">of </w:t>
      </w:r>
      <w:r w:rsidR="008D61DD">
        <w:rPr>
          <w:bCs/>
        </w:rPr>
        <w:t>11</w:t>
      </w:r>
      <w:r w:rsidR="0019069B" w:rsidRPr="0019069B">
        <w:rPr>
          <w:bCs/>
        </w:rPr>
        <w:t>/</w:t>
      </w:r>
      <w:r w:rsidR="0019069B">
        <w:rPr>
          <w:bCs/>
        </w:rPr>
        <w:t>1</w:t>
      </w:r>
      <w:r w:rsidR="0019069B" w:rsidRPr="0019069B">
        <w:rPr>
          <w:bCs/>
        </w:rPr>
        <w:t xml:space="preserve">0/2011    </w:t>
      </w:r>
      <w:r w:rsidRPr="00346628">
        <w:t>at the address for communication given below</w:t>
      </w:r>
    </w:p>
    <w:p w:rsidR="00D064B2" w:rsidRPr="00346628" w:rsidRDefault="00854CD7" w:rsidP="00461392">
      <w:pPr>
        <w:numPr>
          <w:ilvl w:val="0"/>
          <w:numId w:val="2"/>
        </w:numPr>
        <w:spacing w:line="360" w:lineRule="auto"/>
        <w:jc w:val="both"/>
      </w:pPr>
      <w:r w:rsidRPr="00346628">
        <w:t>The Technical proposal and Financial Bid for the description of services are mentioned in this RFP.</w:t>
      </w:r>
    </w:p>
    <w:p w:rsidR="00EB484D" w:rsidRPr="00346628" w:rsidRDefault="00854CD7" w:rsidP="00461392">
      <w:pPr>
        <w:numPr>
          <w:ilvl w:val="0"/>
          <w:numId w:val="2"/>
        </w:numPr>
        <w:spacing w:line="360" w:lineRule="auto"/>
        <w:jc w:val="both"/>
      </w:pPr>
      <w:r w:rsidRPr="00346628">
        <w:t>UIDAI reserves the right to reject any or all the Bids in whole or part without assigning any reasons.</w:t>
      </w:r>
    </w:p>
    <w:p w:rsidR="00C57577" w:rsidRPr="00346628" w:rsidRDefault="00854CD7" w:rsidP="00461392">
      <w:pPr>
        <w:numPr>
          <w:ilvl w:val="0"/>
          <w:numId w:val="2"/>
        </w:numPr>
        <w:spacing w:line="360" w:lineRule="auto"/>
        <w:jc w:val="both"/>
      </w:pPr>
      <w:r w:rsidRPr="00346628">
        <w:t xml:space="preserve">This ‘Invitation to Bid’ is extended only to </w:t>
      </w:r>
      <w:r w:rsidR="00B2059B">
        <w:t xml:space="preserve">Software Solution Provider </w:t>
      </w:r>
      <w:r w:rsidRPr="00346628">
        <w:t xml:space="preserve">Agencies empanelled </w:t>
      </w:r>
      <w:r w:rsidR="000F4F14" w:rsidRPr="00346628">
        <w:t xml:space="preserve">under Tier-I </w:t>
      </w:r>
      <w:r w:rsidRPr="00346628">
        <w:t xml:space="preserve">by UIDAI </w:t>
      </w:r>
      <w:r w:rsidR="000F4F14" w:rsidRPr="00346628">
        <w:t xml:space="preserve">vide its RFE of Consultants and Software Solution Providers </w:t>
      </w:r>
      <w:r w:rsidRPr="00346628">
        <w:t>for undertaking Application Deve</w:t>
      </w:r>
      <w:r w:rsidR="00B2059B">
        <w:t>lopment and IT Support services.</w:t>
      </w:r>
    </w:p>
    <w:p w:rsidR="00237985" w:rsidRPr="00346628" w:rsidRDefault="00854CD7" w:rsidP="00461392">
      <w:pPr>
        <w:numPr>
          <w:ilvl w:val="0"/>
          <w:numId w:val="2"/>
        </w:numPr>
        <w:spacing w:line="360" w:lineRule="auto"/>
        <w:jc w:val="both"/>
      </w:pPr>
      <w:r w:rsidRPr="00346628">
        <w:t>This ‘Invitation to Bid’ is non-transferable under any circumstances.</w:t>
      </w:r>
    </w:p>
    <w:p w:rsidR="001C671E" w:rsidRPr="00AA2272" w:rsidRDefault="00854CD7" w:rsidP="00AA2272">
      <w:pPr>
        <w:numPr>
          <w:ilvl w:val="0"/>
          <w:numId w:val="2"/>
        </w:numPr>
        <w:spacing w:line="360" w:lineRule="auto"/>
        <w:jc w:val="both"/>
      </w:pPr>
      <w:r w:rsidRPr="00346628">
        <w:t xml:space="preserve">Address for Communication: </w:t>
      </w:r>
    </w:p>
    <w:p w:rsidR="00752FE3" w:rsidRPr="00AA2272" w:rsidRDefault="00854CD7" w:rsidP="00AA2272">
      <w:pPr>
        <w:ind w:left="720"/>
        <w:jc w:val="both"/>
      </w:pPr>
      <w:r w:rsidRPr="00AA2272">
        <w:t>Sameer Gupta</w:t>
      </w:r>
    </w:p>
    <w:p w:rsidR="00732F83" w:rsidRPr="00AA2272" w:rsidRDefault="00854CD7" w:rsidP="00AA2272">
      <w:pPr>
        <w:ind w:left="720"/>
        <w:jc w:val="both"/>
      </w:pPr>
      <w:r w:rsidRPr="00AA2272">
        <w:t>Assistant Director General</w:t>
      </w:r>
    </w:p>
    <w:p w:rsidR="00732F83" w:rsidRPr="00AA2272" w:rsidRDefault="00854CD7" w:rsidP="00AA2272">
      <w:pPr>
        <w:ind w:left="720"/>
        <w:jc w:val="both"/>
      </w:pPr>
      <w:r w:rsidRPr="00AA2272">
        <w:t>Unique Identification Authority of India</w:t>
      </w:r>
    </w:p>
    <w:p w:rsidR="00732F83" w:rsidRPr="00AA2272" w:rsidRDefault="00AA2272" w:rsidP="00AA2272">
      <w:pPr>
        <w:ind w:left="720"/>
      </w:pPr>
      <w:r>
        <w:t>Government of India</w:t>
      </w:r>
      <w:proofErr w:type="gramStart"/>
      <w:r w:rsidR="00854CD7" w:rsidRPr="00AA2272">
        <w:t>,</w:t>
      </w:r>
      <w:proofErr w:type="gramEnd"/>
      <w:r w:rsidR="00854CD7" w:rsidRPr="00AA2272">
        <w:br/>
        <w:t>3rd Floor, Tower II,</w:t>
      </w:r>
      <w:r w:rsidR="00854CD7" w:rsidRPr="00AA2272">
        <w:br/>
        <w:t>Jeevan Bharati Building,</w:t>
      </w:r>
      <w:r w:rsidR="00854CD7" w:rsidRPr="00AA2272">
        <w:br/>
        <w:t>Connaught Circus,</w:t>
      </w:r>
      <w:r w:rsidR="00854CD7" w:rsidRPr="00AA2272">
        <w:br/>
        <w:t>New Delhi - 110001.</w:t>
      </w:r>
    </w:p>
    <w:p w:rsidR="00854CD7" w:rsidRPr="00346628" w:rsidRDefault="00854CD7">
      <w:pPr>
        <w:spacing w:line="360" w:lineRule="auto"/>
        <w:ind w:left="720"/>
        <w:jc w:val="both"/>
        <w:rPr>
          <w:rFonts w:ascii="Arial" w:hAnsi="Arial" w:cs="Arial"/>
          <w:lang w:val="en-IN"/>
        </w:rPr>
      </w:pPr>
    </w:p>
    <w:p w:rsidR="0051726D" w:rsidRPr="00346628" w:rsidRDefault="00854CD7" w:rsidP="00726D92">
      <w:pPr>
        <w:pStyle w:val="Heading1"/>
        <w:pageBreakBefore/>
        <w:shd w:val="clear" w:color="auto" w:fill="99CCFF"/>
        <w:spacing w:before="0" w:after="240" w:line="360" w:lineRule="auto"/>
        <w:rPr>
          <w:sz w:val="24"/>
          <w:szCs w:val="24"/>
        </w:rPr>
      </w:pPr>
      <w:bookmarkStart w:id="8" w:name="_Toc266918116"/>
      <w:bookmarkStart w:id="9" w:name="_Toc303345136"/>
      <w:r w:rsidRPr="00346628">
        <w:rPr>
          <w:sz w:val="24"/>
          <w:szCs w:val="24"/>
        </w:rPr>
        <w:lastRenderedPageBreak/>
        <w:t xml:space="preserve">Section </w:t>
      </w:r>
      <w:proofErr w:type="gramStart"/>
      <w:r w:rsidRPr="00346628">
        <w:rPr>
          <w:sz w:val="24"/>
          <w:szCs w:val="24"/>
        </w:rPr>
        <w:t>2 :</w:t>
      </w:r>
      <w:proofErr w:type="gramEnd"/>
      <w:r w:rsidRPr="00346628">
        <w:rPr>
          <w:sz w:val="24"/>
          <w:szCs w:val="24"/>
        </w:rPr>
        <w:t xml:space="preserve">  Introduction</w:t>
      </w:r>
      <w:bookmarkEnd w:id="8"/>
      <w:bookmarkEnd w:id="9"/>
    </w:p>
    <w:p w:rsidR="00E041E5" w:rsidRPr="00AA2272" w:rsidRDefault="00854CD7" w:rsidP="00E041E5">
      <w:pPr>
        <w:pStyle w:val="Heading2"/>
        <w:spacing w:before="360" w:after="240" w:line="360" w:lineRule="auto"/>
        <w:ind w:left="360" w:hanging="360"/>
        <w:rPr>
          <w:rFonts w:ascii="Times New Roman" w:hAnsi="Times New Roman" w:cs="Times New Roman"/>
          <w:sz w:val="24"/>
          <w:szCs w:val="24"/>
        </w:rPr>
      </w:pPr>
      <w:bookmarkStart w:id="10" w:name="_Toc266918117"/>
      <w:bookmarkStart w:id="11" w:name="_Toc303345137"/>
      <w:r w:rsidRPr="00AA2272">
        <w:rPr>
          <w:rFonts w:ascii="Times New Roman" w:hAnsi="Times New Roman" w:cs="Times New Roman"/>
          <w:i w:val="0"/>
          <w:iCs w:val="0"/>
          <w:sz w:val="24"/>
          <w:szCs w:val="24"/>
          <w:lang w:val="en-IN"/>
        </w:rPr>
        <w:t>2</w:t>
      </w:r>
      <w:r w:rsidRPr="00AA2272">
        <w:rPr>
          <w:rFonts w:ascii="Times New Roman" w:hAnsi="Times New Roman" w:cs="Times New Roman"/>
          <w:i w:val="0"/>
          <w:iCs w:val="0"/>
          <w:sz w:val="24"/>
          <w:szCs w:val="24"/>
        </w:rPr>
        <w:t>.1 About</w:t>
      </w:r>
      <w:r w:rsidRPr="00AA2272">
        <w:rPr>
          <w:rFonts w:ascii="Times New Roman" w:hAnsi="Times New Roman" w:cs="Times New Roman"/>
          <w:i w:val="0"/>
          <w:sz w:val="24"/>
          <w:szCs w:val="24"/>
        </w:rPr>
        <w:t xml:space="preserve"> SRDH </w:t>
      </w:r>
      <w:r w:rsidR="0055537D">
        <w:rPr>
          <w:rFonts w:ascii="Times New Roman" w:hAnsi="Times New Roman" w:cs="Times New Roman"/>
          <w:i w:val="0"/>
          <w:sz w:val="24"/>
          <w:szCs w:val="24"/>
        </w:rPr>
        <w:t>Application Framework</w:t>
      </w:r>
      <w:bookmarkEnd w:id="10"/>
      <w:bookmarkEnd w:id="11"/>
    </w:p>
    <w:p w:rsidR="001A7B78" w:rsidRPr="00AA2272" w:rsidRDefault="001A7B78" w:rsidP="00E041E5">
      <w:pPr>
        <w:spacing w:line="360" w:lineRule="auto"/>
        <w:jc w:val="both"/>
        <w:rPr>
          <w:i/>
          <w:iCs/>
        </w:rPr>
      </w:pPr>
    </w:p>
    <w:p w:rsidR="00752FE3" w:rsidRPr="00AA2272" w:rsidRDefault="00AA2272" w:rsidP="00752FE3">
      <w:pPr>
        <w:jc w:val="both"/>
      </w:pPr>
      <w:bookmarkStart w:id="12" w:name="_Toc266918118"/>
      <w:r>
        <w:t xml:space="preserve">UIDAI envisages to </w:t>
      </w:r>
      <w:r w:rsidR="00854CD7" w:rsidRPr="00AA2272">
        <w:t xml:space="preserve">develop a </w:t>
      </w:r>
      <w:r w:rsidR="00854CD7" w:rsidRPr="00AA2272">
        <w:rPr>
          <w:b/>
        </w:rPr>
        <w:t xml:space="preserve">State Resident </w:t>
      </w:r>
      <w:r w:rsidR="007E73C2" w:rsidRPr="00AA2272">
        <w:rPr>
          <w:b/>
        </w:rPr>
        <w:t xml:space="preserve">Data </w:t>
      </w:r>
      <w:proofErr w:type="gramStart"/>
      <w:r w:rsidR="00854CD7" w:rsidRPr="00AA2272">
        <w:rPr>
          <w:b/>
        </w:rPr>
        <w:t>Hub(</w:t>
      </w:r>
      <w:proofErr w:type="gramEnd"/>
      <w:r w:rsidR="00854CD7" w:rsidRPr="00AA2272">
        <w:rPr>
          <w:b/>
        </w:rPr>
        <w:t xml:space="preserve">SRDH) </w:t>
      </w:r>
      <w:r w:rsidR="00E776A2" w:rsidRPr="00AA2272">
        <w:rPr>
          <w:b/>
        </w:rPr>
        <w:t xml:space="preserve">Application </w:t>
      </w:r>
      <w:r w:rsidR="00854CD7" w:rsidRPr="00AA2272">
        <w:rPr>
          <w:b/>
        </w:rPr>
        <w:t>Framework</w:t>
      </w:r>
      <w:r w:rsidR="00854CD7" w:rsidRPr="00AA2272">
        <w:t>, which would provide the states with a utility and a placeholder to manage resident data. UIDAI wishes to do this with the help of Software Solution Providers and Consulting organizations empanelled by UIDAI. While the Software Solution Provider is expected to take up the</w:t>
      </w:r>
      <w:r>
        <w:t xml:space="preserve"> Application</w:t>
      </w:r>
      <w:r w:rsidR="00854CD7" w:rsidRPr="00AA2272">
        <w:t xml:space="preserve"> framework design and development related activities, consulting organization is expected to provide resources for consulting support during the project execution period. This support includes, but is not limited to, Requirements Analysis, Design Review, Architecture Review, Release Roadmap Planning, Product Roll-out Strategy, Product Deployment Strategy, User-Acceptance Testing(UAT) planning and execution, Institutional Framework Design, etc.  </w:t>
      </w:r>
    </w:p>
    <w:p w:rsidR="00752FE3" w:rsidRPr="00AA2272" w:rsidRDefault="00752FE3" w:rsidP="00752FE3">
      <w:pPr>
        <w:jc w:val="both"/>
      </w:pPr>
    </w:p>
    <w:p w:rsidR="001A7B78" w:rsidRPr="00AA2272" w:rsidRDefault="00854CD7" w:rsidP="001A7B78">
      <w:pPr>
        <w:jc w:val="both"/>
      </w:pPr>
      <w:r w:rsidRPr="00AA2272">
        <w:t xml:space="preserve">SRDH </w:t>
      </w:r>
      <w:r w:rsidR="0055537D">
        <w:t>Application Framework</w:t>
      </w:r>
      <w:r w:rsidRPr="00AA2272">
        <w:t xml:space="preserve"> may be used by States and Union Territories to manage resident data in their respective States/Union Territories. Aadhaar enrolment data is expected to become the starting point of resident data hub </w:t>
      </w:r>
      <w:r w:rsidR="00BD7774">
        <w:t xml:space="preserve">(master database of residents) </w:t>
      </w:r>
      <w:r w:rsidRPr="00AA2272">
        <w:t xml:space="preserve">in the State. The deployment of SRDH </w:t>
      </w:r>
      <w:r w:rsidR="00BD7774">
        <w:t>Application Framework</w:t>
      </w:r>
      <w:r w:rsidRPr="00AA2272">
        <w:t xml:space="preserve"> in State Data Centers would create an infrastructure for States to manage their data, starting with Aadhaar Enrolment Data, as shown in figure below.</w:t>
      </w:r>
    </w:p>
    <w:p w:rsidR="001A7B78" w:rsidRPr="00AA2272" w:rsidRDefault="001A7B78" w:rsidP="001A7B78">
      <w:pPr>
        <w:jc w:val="both"/>
      </w:pPr>
    </w:p>
    <w:p w:rsidR="001A7B78" w:rsidRPr="00AA2272" w:rsidRDefault="00854CD7" w:rsidP="001A7B78">
      <w:pPr>
        <w:jc w:val="both"/>
      </w:pPr>
      <w:r w:rsidRPr="00AA2272">
        <w:t>The State Resident data Hub would get</w:t>
      </w:r>
      <w:r w:rsidR="00A43629">
        <w:t xml:space="preserve"> enriched once data additional </w:t>
      </w:r>
      <w:r w:rsidRPr="00AA2272">
        <w:t>to the Aadhaar enrolment data (from various departments, as well as from other sources) populated in the SRDH.</w:t>
      </w:r>
    </w:p>
    <w:p w:rsidR="001A7B78" w:rsidRPr="00AA2272" w:rsidRDefault="000F5E6F" w:rsidP="001A7B78">
      <w:r w:rsidRPr="00AA2272">
        <w:rPr>
          <w:noProof/>
          <w:lang w:val="en-IN" w:eastAsia="en-IN"/>
        </w:rPr>
        <w:drawing>
          <wp:inline distT="0" distB="0" distL="0" distR="0">
            <wp:extent cx="5872075" cy="1235412"/>
            <wp:effectExtent l="38100" t="0" r="3365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256CC4" w:rsidRPr="00AA2272" w:rsidRDefault="00854CD7" w:rsidP="00256CC4">
      <w:pPr>
        <w:widowControl w:val="0"/>
        <w:autoSpaceDE w:val="0"/>
        <w:autoSpaceDN w:val="0"/>
        <w:adjustRightInd w:val="0"/>
        <w:spacing w:line="360" w:lineRule="auto"/>
      </w:pPr>
      <w:r w:rsidRPr="00AA2272">
        <w:t>The agency shall undertake the following key activities:</w:t>
      </w:r>
    </w:p>
    <w:p w:rsidR="00256CC4" w:rsidRPr="00AA2272" w:rsidRDefault="00854CD7" w:rsidP="00256CC4">
      <w:pPr>
        <w:widowControl w:val="0"/>
        <w:numPr>
          <w:ilvl w:val="0"/>
          <w:numId w:val="85"/>
        </w:numPr>
        <w:overflowPunct w:val="0"/>
        <w:autoSpaceDE w:val="0"/>
        <w:autoSpaceDN w:val="0"/>
        <w:adjustRightInd w:val="0"/>
        <w:spacing w:line="360" w:lineRule="auto"/>
        <w:jc w:val="both"/>
      </w:pPr>
      <w:r w:rsidRPr="00AA2272">
        <w:rPr>
          <w:b/>
          <w:i/>
        </w:rPr>
        <w:t xml:space="preserve">Develop and deploy the software </w:t>
      </w:r>
      <w:r w:rsidRPr="00AA2272">
        <w:t xml:space="preserve">in line with the detailed scope as defined in this document (Scope of work – </w:t>
      </w:r>
      <w:proofErr w:type="spellStart"/>
      <w:r w:rsidRPr="00AA2272">
        <w:t>Vol</w:t>
      </w:r>
      <w:proofErr w:type="spellEnd"/>
      <w:r w:rsidRPr="00AA2272">
        <w:t xml:space="preserve"> II). </w:t>
      </w:r>
    </w:p>
    <w:p w:rsidR="00256CC4" w:rsidRPr="00AA2272" w:rsidRDefault="00854CD7" w:rsidP="00256CC4">
      <w:pPr>
        <w:widowControl w:val="0"/>
        <w:numPr>
          <w:ilvl w:val="0"/>
          <w:numId w:val="85"/>
        </w:numPr>
        <w:overflowPunct w:val="0"/>
        <w:autoSpaceDE w:val="0"/>
        <w:autoSpaceDN w:val="0"/>
        <w:adjustRightInd w:val="0"/>
        <w:spacing w:line="360" w:lineRule="auto"/>
        <w:jc w:val="both"/>
        <w:rPr>
          <w:b/>
          <w:i/>
        </w:rPr>
      </w:pPr>
      <w:r w:rsidRPr="00AA2272">
        <w:rPr>
          <w:b/>
          <w:i/>
        </w:rPr>
        <w:t xml:space="preserve">Providing </w:t>
      </w:r>
      <w:r w:rsidR="00A43629">
        <w:rPr>
          <w:b/>
          <w:i/>
        </w:rPr>
        <w:t xml:space="preserve">Warranty </w:t>
      </w:r>
      <w:r w:rsidRPr="00AA2272">
        <w:rPr>
          <w:b/>
          <w:i/>
        </w:rPr>
        <w:t xml:space="preserve">for a period of </w:t>
      </w:r>
      <w:r w:rsidR="00A43629">
        <w:rPr>
          <w:b/>
          <w:i/>
        </w:rPr>
        <w:t>six months</w:t>
      </w:r>
      <w:r w:rsidR="00BF14CB">
        <w:rPr>
          <w:b/>
          <w:i/>
        </w:rPr>
        <w:t xml:space="preserve"> after deployment</w:t>
      </w:r>
      <w:r w:rsidRPr="00AA2272">
        <w:t>.</w:t>
      </w:r>
    </w:p>
    <w:p w:rsidR="00256CC4" w:rsidRPr="00AA2272" w:rsidRDefault="00854CD7" w:rsidP="00256CC4">
      <w:pPr>
        <w:widowControl w:val="0"/>
        <w:numPr>
          <w:ilvl w:val="0"/>
          <w:numId w:val="85"/>
        </w:numPr>
        <w:overflowPunct w:val="0"/>
        <w:autoSpaceDE w:val="0"/>
        <w:autoSpaceDN w:val="0"/>
        <w:adjustRightInd w:val="0"/>
        <w:spacing w:line="360" w:lineRule="auto"/>
        <w:jc w:val="both"/>
        <w:rPr>
          <w:b/>
          <w:i/>
        </w:rPr>
      </w:pPr>
      <w:r w:rsidRPr="00AA2272">
        <w:rPr>
          <w:b/>
          <w:i/>
        </w:rPr>
        <w:t>Provide Training to intended users of application</w:t>
      </w:r>
    </w:p>
    <w:p w:rsidR="001A7B78" w:rsidRPr="00346628" w:rsidRDefault="001A7B78" w:rsidP="00EB484D">
      <w:pPr>
        <w:pStyle w:val="Heading2"/>
        <w:spacing w:before="360" w:after="240" w:line="360" w:lineRule="auto"/>
        <w:ind w:left="360" w:hanging="360"/>
        <w:rPr>
          <w:rFonts w:ascii="Times New Roman" w:hAnsi="Times New Roman" w:cs="Times New Roman"/>
          <w:i w:val="0"/>
          <w:iCs w:val="0"/>
          <w:sz w:val="24"/>
          <w:szCs w:val="24"/>
        </w:rPr>
      </w:pPr>
    </w:p>
    <w:p w:rsidR="003B52D8" w:rsidRPr="00346628" w:rsidRDefault="00854CD7" w:rsidP="003B52D8">
      <w:pPr>
        <w:pStyle w:val="Heading1"/>
        <w:pageBreakBefore/>
        <w:shd w:val="clear" w:color="auto" w:fill="99CCFF"/>
        <w:spacing w:before="0" w:after="240" w:line="360" w:lineRule="auto"/>
        <w:rPr>
          <w:rFonts w:ascii="Times New Roman" w:hAnsi="Times New Roman" w:cs="Times New Roman"/>
          <w:sz w:val="24"/>
          <w:szCs w:val="24"/>
        </w:rPr>
      </w:pPr>
      <w:bookmarkStart w:id="13" w:name="_Toc266918119"/>
      <w:bookmarkStart w:id="14" w:name="_Toc303345138"/>
      <w:bookmarkEnd w:id="12"/>
      <w:r w:rsidRPr="00346628">
        <w:rPr>
          <w:rFonts w:ascii="Times New Roman" w:hAnsi="Times New Roman" w:cs="Times New Roman"/>
          <w:sz w:val="24"/>
          <w:szCs w:val="24"/>
        </w:rPr>
        <w:lastRenderedPageBreak/>
        <w:t>Section 3 (Part I</w:t>
      </w:r>
      <w:proofErr w:type="gramStart"/>
      <w:r w:rsidRPr="00346628">
        <w:rPr>
          <w:rFonts w:ascii="Times New Roman" w:hAnsi="Times New Roman" w:cs="Times New Roman"/>
          <w:sz w:val="24"/>
          <w:szCs w:val="24"/>
        </w:rPr>
        <w:t>) :</w:t>
      </w:r>
      <w:proofErr w:type="gramEnd"/>
      <w:r w:rsidRPr="00346628">
        <w:rPr>
          <w:rFonts w:ascii="Times New Roman" w:hAnsi="Times New Roman" w:cs="Times New Roman"/>
          <w:sz w:val="24"/>
          <w:szCs w:val="24"/>
        </w:rPr>
        <w:t xml:space="preserve">   Instruction to Bidders - Standard</w:t>
      </w:r>
      <w:bookmarkEnd w:id="13"/>
      <w:bookmarkEnd w:id="14"/>
    </w:p>
    <w:p w:rsidR="003E65B9" w:rsidRPr="00346628" w:rsidRDefault="00854CD7" w:rsidP="003E65B9">
      <w:pPr>
        <w:pStyle w:val="BankNormal"/>
        <w:spacing w:after="0"/>
        <w:jc w:val="center"/>
        <w:rPr>
          <w:b/>
          <w:szCs w:val="24"/>
        </w:rPr>
      </w:pPr>
      <w:r w:rsidRPr="00346628">
        <w:rPr>
          <w:b/>
          <w:szCs w:val="24"/>
        </w:rPr>
        <w:t>PART I</w:t>
      </w:r>
    </w:p>
    <w:p w:rsidR="003E65B9" w:rsidRPr="00346628" w:rsidRDefault="003E65B9" w:rsidP="003E65B9">
      <w:pPr>
        <w:pStyle w:val="BankNormal"/>
        <w:spacing w:after="0"/>
        <w:jc w:val="center"/>
        <w:rPr>
          <w:b/>
          <w:szCs w:val="24"/>
        </w:rPr>
      </w:pPr>
    </w:p>
    <w:p w:rsidR="003E65B9" w:rsidRPr="00346628" w:rsidRDefault="00854CD7" w:rsidP="003E65B9">
      <w:pPr>
        <w:pStyle w:val="BankNormal"/>
        <w:spacing w:after="0"/>
        <w:jc w:val="center"/>
        <w:rPr>
          <w:b/>
          <w:szCs w:val="24"/>
        </w:rPr>
      </w:pPr>
      <w:r w:rsidRPr="00346628">
        <w:rPr>
          <w:b/>
          <w:szCs w:val="24"/>
        </w:rPr>
        <w:t>STANDARD</w:t>
      </w:r>
    </w:p>
    <w:p w:rsidR="008B47AF" w:rsidRPr="00346628" w:rsidRDefault="008B47AF" w:rsidP="003E65B9">
      <w:pPr>
        <w:pStyle w:val="BankNormal"/>
        <w:spacing w:after="0"/>
        <w:jc w:val="center"/>
        <w:rPr>
          <w:b/>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6840"/>
      </w:tblGrid>
      <w:tr w:rsidR="008B47AF" w:rsidRPr="00346628">
        <w:tc>
          <w:tcPr>
            <w:tcW w:w="2340" w:type="dxa"/>
          </w:tcPr>
          <w:p w:rsidR="008B47AF" w:rsidRPr="00346628" w:rsidRDefault="00854CD7" w:rsidP="003C38C7">
            <w:pPr>
              <w:tabs>
                <w:tab w:val="left" w:pos="360"/>
              </w:tabs>
              <w:jc w:val="both"/>
              <w:rPr>
                <w:b/>
                <w:lang w:val="en-GB"/>
              </w:rPr>
            </w:pPr>
            <w:r w:rsidRPr="00346628">
              <w:rPr>
                <w:b/>
                <w:lang w:val="en-GB"/>
              </w:rPr>
              <w:t>Definitions</w:t>
            </w:r>
          </w:p>
        </w:tc>
        <w:tc>
          <w:tcPr>
            <w:tcW w:w="6840" w:type="dxa"/>
          </w:tcPr>
          <w:p w:rsidR="008B47AF" w:rsidRPr="00346628" w:rsidRDefault="00854CD7" w:rsidP="003C38C7">
            <w:pPr>
              <w:tabs>
                <w:tab w:val="left" w:pos="540"/>
              </w:tabs>
              <w:spacing w:after="180"/>
              <w:ind w:left="547" w:right="-72" w:hanging="547"/>
              <w:jc w:val="both"/>
              <w:rPr>
                <w:lang w:val="en-GB"/>
              </w:rPr>
            </w:pPr>
            <w:r w:rsidRPr="00346628">
              <w:rPr>
                <w:lang w:val="en-GB"/>
              </w:rPr>
              <w:t>(a)</w:t>
            </w:r>
            <w:r w:rsidRPr="00346628">
              <w:rPr>
                <w:lang w:val="en-GB"/>
              </w:rPr>
              <w:tab/>
              <w:t>“Purchaser” means the Purchaser with which the selected Bidder signs the Contract for the Services. In this project, the ‘Purchaser’ is the UIDAI</w:t>
            </w:r>
          </w:p>
          <w:p w:rsidR="008B47AF" w:rsidRPr="00346628" w:rsidRDefault="00854CD7" w:rsidP="00D571A0">
            <w:pPr>
              <w:pStyle w:val="CommentText"/>
              <w:ind w:left="432"/>
              <w:rPr>
                <w:rFonts w:ascii="Times New Roman" w:hAnsi="Times New Roman"/>
                <w:sz w:val="24"/>
                <w:szCs w:val="24"/>
                <w:lang w:val="en-GB"/>
              </w:rPr>
            </w:pPr>
            <w:r w:rsidRPr="00346628">
              <w:rPr>
                <w:lang w:val="en-GB"/>
              </w:rPr>
              <w:t>(b)</w:t>
            </w:r>
            <w:r w:rsidRPr="00346628">
              <w:rPr>
                <w:rFonts w:ascii="Times New Roman" w:hAnsi="Times New Roman"/>
                <w:sz w:val="24"/>
                <w:szCs w:val="24"/>
                <w:lang w:val="en-GB"/>
              </w:rPr>
              <w:tab/>
              <w:t xml:space="preserve">“Bidder” means </w:t>
            </w:r>
            <w:r w:rsidR="00614ED8" w:rsidRPr="00346628">
              <w:rPr>
                <w:rFonts w:ascii="Times New Roman" w:hAnsi="Times New Roman"/>
                <w:sz w:val="24"/>
                <w:szCs w:val="24"/>
                <w:lang w:val="en-GB"/>
              </w:rPr>
              <w:t xml:space="preserve">Software Solution Provider Agencies (Tier-I) </w:t>
            </w:r>
            <w:r w:rsidRPr="00346628">
              <w:rPr>
                <w:rFonts w:ascii="Times New Roman" w:hAnsi="Times New Roman"/>
                <w:sz w:val="24"/>
                <w:szCs w:val="24"/>
                <w:lang w:val="en-GB"/>
              </w:rPr>
              <w:t xml:space="preserve"> empanelled with UIDAI vide Request for Empanelment of Consultants and Software solution providers  that may provide or provides the Services to the Purchaser under the Contract </w:t>
            </w:r>
          </w:p>
          <w:p w:rsidR="003441D9" w:rsidRPr="00346628" w:rsidRDefault="00854CD7" w:rsidP="003441D9">
            <w:pPr>
              <w:tabs>
                <w:tab w:val="left" w:pos="540"/>
              </w:tabs>
              <w:spacing w:after="160"/>
              <w:ind w:left="547" w:right="-72" w:hanging="547"/>
              <w:jc w:val="both"/>
              <w:rPr>
                <w:lang w:val="en-GB"/>
              </w:rPr>
            </w:pPr>
            <w:r w:rsidRPr="00346628">
              <w:rPr>
                <w:lang w:val="en-GB"/>
              </w:rPr>
              <w:t xml:space="preserve">(c)  “Bid” means the Technical </w:t>
            </w:r>
            <w:r w:rsidR="006925A1">
              <w:rPr>
                <w:lang w:val="en-GB"/>
              </w:rPr>
              <w:t>proposal and Financial Proposal</w:t>
            </w:r>
            <w:r w:rsidRPr="00346628">
              <w:rPr>
                <w:lang w:val="en-GB"/>
              </w:rPr>
              <w:t>.</w:t>
            </w:r>
          </w:p>
          <w:p w:rsidR="008B47AF" w:rsidRPr="00346628" w:rsidRDefault="00854CD7" w:rsidP="003441D9">
            <w:pPr>
              <w:tabs>
                <w:tab w:val="left" w:pos="540"/>
              </w:tabs>
              <w:spacing w:after="180"/>
              <w:ind w:left="547" w:right="-72" w:hanging="547"/>
              <w:jc w:val="both"/>
              <w:rPr>
                <w:lang w:val="en-GB"/>
              </w:rPr>
            </w:pPr>
            <w:r w:rsidRPr="00346628">
              <w:rPr>
                <w:lang w:val="en-GB"/>
              </w:rPr>
              <w:t>(d)</w:t>
            </w:r>
            <w:r w:rsidRPr="00346628">
              <w:rPr>
                <w:lang w:val="en-GB"/>
              </w:rPr>
              <w:tab/>
              <w:t>“Instructions to Bidders” (Section 3 of Volume I of the RFP) means the document which provides interested Bidders with all information needed to prepare their bids. This document also details out the process for the selection of the Software Solution Provider agency.</w:t>
            </w:r>
          </w:p>
          <w:p w:rsidR="008B47AF" w:rsidRPr="00346628" w:rsidRDefault="00854CD7" w:rsidP="00EC003D">
            <w:pPr>
              <w:tabs>
                <w:tab w:val="left" w:pos="540"/>
              </w:tabs>
              <w:spacing w:after="160"/>
              <w:ind w:left="547" w:right="-72" w:hanging="547"/>
              <w:jc w:val="both"/>
              <w:rPr>
                <w:lang w:val="en-GB"/>
              </w:rPr>
            </w:pPr>
            <w:r w:rsidRPr="00346628">
              <w:rPr>
                <w:lang w:val="en-GB"/>
              </w:rPr>
              <w:t>(e)</w:t>
            </w:r>
            <w:r w:rsidRPr="00346628">
              <w:rPr>
                <w:lang w:val="en-GB"/>
              </w:rPr>
              <w:tab/>
              <w:t>“Scope of Work” (</w:t>
            </w:r>
            <w:proofErr w:type="spellStart"/>
            <w:r w:rsidRPr="00346628">
              <w:rPr>
                <w:lang w:val="en-GB"/>
              </w:rPr>
              <w:t>SoW</w:t>
            </w:r>
            <w:proofErr w:type="spellEnd"/>
            <w:r w:rsidRPr="00346628">
              <w:rPr>
                <w:lang w:val="en-GB"/>
              </w:rPr>
              <w:t>) means the Volume II of the RFP which explains the objectives, scope of work, activities, tasks to be performed, and expected results and deliverables of the assignment, respective responsibilities of the Purchaser and the Bidder.</w:t>
            </w:r>
          </w:p>
          <w:p w:rsidR="00DE022C" w:rsidRPr="00346628" w:rsidRDefault="00854CD7" w:rsidP="00DE022C">
            <w:pPr>
              <w:tabs>
                <w:tab w:val="left" w:pos="540"/>
              </w:tabs>
              <w:spacing w:after="160"/>
              <w:ind w:left="547" w:right="-72" w:hanging="547"/>
              <w:jc w:val="both"/>
              <w:rPr>
                <w:lang w:val="en-GB"/>
              </w:rPr>
            </w:pPr>
            <w:r w:rsidRPr="00346628">
              <w:rPr>
                <w:lang w:val="en-GB"/>
              </w:rPr>
              <w:t xml:space="preserve">(f)    “Standard Contract” means the Volume III of the RFP which provides the standard contract agreement to be signed between the Purchaser and the selected Software Solution </w:t>
            </w:r>
            <w:r w:rsidR="006925A1" w:rsidRPr="00346628">
              <w:rPr>
                <w:lang w:val="en-GB"/>
              </w:rPr>
              <w:t>provider Agency</w:t>
            </w:r>
            <w:r w:rsidRPr="00346628">
              <w:rPr>
                <w:lang w:val="en-GB"/>
              </w:rPr>
              <w:t xml:space="preserve">. </w:t>
            </w:r>
          </w:p>
          <w:p w:rsidR="00E81FD7" w:rsidRPr="00346628" w:rsidRDefault="00854CD7" w:rsidP="00E81FD7">
            <w:pPr>
              <w:tabs>
                <w:tab w:val="left" w:pos="540"/>
              </w:tabs>
              <w:spacing w:after="160"/>
              <w:ind w:left="547" w:right="-72" w:hanging="547"/>
              <w:jc w:val="both"/>
              <w:rPr>
                <w:lang w:val="en-GB"/>
              </w:rPr>
            </w:pPr>
            <w:r w:rsidRPr="00346628">
              <w:rPr>
                <w:lang w:val="en-GB"/>
              </w:rPr>
              <w:t xml:space="preserve"> g)   “Application Software” means the </w:t>
            </w:r>
            <w:r w:rsidR="006925A1" w:rsidRPr="00346628">
              <w:rPr>
                <w:lang w:val="en-GB"/>
              </w:rPr>
              <w:t>complete Application</w:t>
            </w:r>
            <w:r w:rsidRPr="00346628">
              <w:rPr>
                <w:lang w:val="en-GB"/>
              </w:rPr>
              <w:t xml:space="preserve"> Software as envisioned in the </w:t>
            </w:r>
            <w:proofErr w:type="spellStart"/>
            <w:r w:rsidRPr="00346628">
              <w:rPr>
                <w:lang w:val="en-GB"/>
              </w:rPr>
              <w:t>SoW</w:t>
            </w:r>
            <w:proofErr w:type="spellEnd"/>
            <w:r w:rsidRPr="00346628">
              <w:rPr>
                <w:lang w:val="en-GB"/>
              </w:rPr>
              <w:t xml:space="preserve"> and in Volume II of this RFP.</w:t>
            </w:r>
          </w:p>
          <w:p w:rsidR="00E81FD7" w:rsidRPr="00346628" w:rsidRDefault="00854CD7" w:rsidP="00E81FD7">
            <w:pPr>
              <w:tabs>
                <w:tab w:val="left" w:pos="540"/>
              </w:tabs>
              <w:spacing w:after="160"/>
              <w:ind w:left="547" w:right="-72" w:hanging="547"/>
              <w:jc w:val="both"/>
            </w:pPr>
            <w:r w:rsidRPr="00346628">
              <w:rPr>
                <w:lang w:val="en-GB"/>
              </w:rPr>
              <w:t xml:space="preserve">(h)  “IT Systems” means all application software, middleware, system software, database, </w:t>
            </w:r>
            <w:r w:rsidRPr="00346628">
              <w:t>servers, networking, security, storage, and associated hardware etc.</w:t>
            </w:r>
          </w:p>
          <w:p w:rsidR="00E81FD7" w:rsidRPr="00346628" w:rsidRDefault="00854CD7" w:rsidP="00DE022C">
            <w:pPr>
              <w:tabs>
                <w:tab w:val="left" w:pos="540"/>
              </w:tabs>
              <w:spacing w:after="160"/>
              <w:ind w:left="547" w:right="-72" w:hanging="547"/>
              <w:jc w:val="both"/>
              <w:rPr>
                <w:lang w:val="en-GB"/>
              </w:rPr>
            </w:pPr>
            <w:r w:rsidRPr="00346628">
              <w:rPr>
                <w:lang w:val="en-GB"/>
              </w:rPr>
              <w:t xml:space="preserve"> (i)  “Assignment / job / work order” means the work to be performed by the Bidder pursuant to the Contract.</w:t>
            </w:r>
          </w:p>
          <w:p w:rsidR="00E81FD7" w:rsidRPr="00346628" w:rsidRDefault="00854CD7" w:rsidP="00E81FD7">
            <w:pPr>
              <w:tabs>
                <w:tab w:val="left" w:pos="540"/>
              </w:tabs>
              <w:spacing w:after="180"/>
              <w:ind w:left="547" w:right="-72" w:hanging="547"/>
              <w:jc w:val="both"/>
              <w:rPr>
                <w:lang w:val="en-GB"/>
              </w:rPr>
            </w:pPr>
            <w:r w:rsidRPr="00346628">
              <w:rPr>
                <w:lang w:val="en-GB"/>
              </w:rPr>
              <w:t xml:space="preserve"> (j) “Contract” means the Contract signed by the Parties and all the attached documents listed in its Clause 1, i.e. the General Conditions (GC), the Special Conditions (SC), and the Appendices.</w:t>
            </w:r>
          </w:p>
          <w:p w:rsidR="00E32CBA" w:rsidRPr="00346628" w:rsidRDefault="00854CD7" w:rsidP="001A7B78">
            <w:pPr>
              <w:tabs>
                <w:tab w:val="left" w:pos="540"/>
              </w:tabs>
              <w:spacing w:after="180"/>
              <w:ind w:left="547" w:right="-72" w:hanging="547"/>
              <w:jc w:val="both"/>
              <w:rPr>
                <w:b/>
                <w:bCs/>
              </w:rPr>
            </w:pPr>
            <w:r w:rsidRPr="00346628">
              <w:rPr>
                <w:lang w:val="en-GB"/>
              </w:rPr>
              <w:t xml:space="preserve"> (k) “Data Sheet” means such part of the Instructions to Bidders used to reflect specific</w:t>
            </w:r>
            <w:r w:rsidR="00806747">
              <w:rPr>
                <w:lang w:val="en-GB"/>
              </w:rPr>
              <w:t xml:space="preserve"> </w:t>
            </w:r>
            <w:r w:rsidRPr="00346628">
              <w:rPr>
                <w:lang w:val="en-GB"/>
              </w:rPr>
              <w:t>terms and conditions.</w:t>
            </w:r>
          </w:p>
        </w:tc>
      </w:tr>
      <w:tr w:rsidR="008B47AF" w:rsidRPr="00346628">
        <w:trPr>
          <w:trHeight w:val="1610"/>
        </w:trPr>
        <w:tc>
          <w:tcPr>
            <w:tcW w:w="2340" w:type="dxa"/>
          </w:tcPr>
          <w:p w:rsidR="008B47AF" w:rsidRPr="00346628" w:rsidRDefault="00854CD7" w:rsidP="003C38C7">
            <w:pPr>
              <w:tabs>
                <w:tab w:val="left" w:pos="360"/>
              </w:tabs>
              <w:jc w:val="both"/>
              <w:rPr>
                <w:lang w:val="en-GB"/>
              </w:rPr>
            </w:pPr>
            <w:r w:rsidRPr="00346628">
              <w:rPr>
                <w:b/>
                <w:lang w:val="en-GB"/>
              </w:rPr>
              <w:lastRenderedPageBreak/>
              <w:t>1.</w:t>
            </w:r>
            <w:r w:rsidRPr="00346628">
              <w:rPr>
                <w:b/>
                <w:lang w:val="en-GB"/>
              </w:rPr>
              <w:tab/>
              <w:t>Introduction</w:t>
            </w:r>
          </w:p>
        </w:tc>
        <w:tc>
          <w:tcPr>
            <w:tcW w:w="6840" w:type="dxa"/>
          </w:tcPr>
          <w:p w:rsidR="00F005D6" w:rsidRDefault="00854CD7" w:rsidP="0009693D">
            <w:pPr>
              <w:pStyle w:val="BodyTextIndent2"/>
              <w:spacing w:after="200"/>
              <w:ind w:left="774" w:hanging="774"/>
            </w:pPr>
            <w:r w:rsidRPr="00346628">
              <w:t>1.1</w:t>
            </w:r>
            <w:r w:rsidRPr="00346628">
              <w:tab/>
              <w:t>This RFP ( Request for Proposal) is being issued only to the Software solution provider  Agencies</w:t>
            </w:r>
            <w:r w:rsidR="006D3286" w:rsidRPr="00346628">
              <w:t xml:space="preserve"> (Tier-I)</w:t>
            </w:r>
            <w:r w:rsidRPr="00346628">
              <w:t xml:space="preserve"> empanelled  by UIDAI vide Request for Empanelment of Consultants and Software solution providers  for Application Development and IT support services  and provide implementation support to achieve the intended objective  </w:t>
            </w:r>
          </w:p>
          <w:p w:rsidR="008B47AF" w:rsidRPr="00346628" w:rsidRDefault="00854CD7" w:rsidP="0009693D">
            <w:pPr>
              <w:pStyle w:val="BodyTextIndent2"/>
              <w:spacing w:after="200"/>
              <w:ind w:left="774" w:hanging="774"/>
            </w:pPr>
            <w:r w:rsidRPr="00346628">
              <w:t xml:space="preserve">1.2    Terms &amp; Conditions of Empanelment vide Request for Empanelment (RFE) of Consultants and Software solution </w:t>
            </w:r>
            <w:r w:rsidR="00493C17" w:rsidRPr="00346628">
              <w:t>providers shall</w:t>
            </w:r>
            <w:r w:rsidRPr="00346628">
              <w:t xml:space="preserve"> be binding upon the participating bidders of this RFP.</w:t>
            </w:r>
          </w:p>
          <w:p w:rsidR="008B47AF" w:rsidRPr="00346628" w:rsidRDefault="00854CD7" w:rsidP="003C38C7">
            <w:pPr>
              <w:pStyle w:val="BodyTextIndent2"/>
              <w:spacing w:after="200"/>
              <w:ind w:left="774" w:hanging="774"/>
            </w:pPr>
            <w:r w:rsidRPr="00346628">
              <w:t>1.3    The Purchaser will select a firm, in accordance with the method of selection specified in the Data Sheet.</w:t>
            </w:r>
          </w:p>
          <w:p w:rsidR="008B47AF" w:rsidRPr="00346628" w:rsidRDefault="00854CD7" w:rsidP="003C38C7">
            <w:pPr>
              <w:pStyle w:val="BodyTextIndent2"/>
              <w:spacing w:after="200"/>
              <w:ind w:left="774" w:hanging="774"/>
            </w:pPr>
            <w:r w:rsidRPr="00346628">
              <w:t xml:space="preserve">1.4        The name of the assignment/Job has been mentioned in Part II Data Sheet. Detailed scope of the assignment/ job has been described in the Scope of Work in Volume II. </w:t>
            </w:r>
          </w:p>
          <w:p w:rsidR="008B47AF" w:rsidRPr="00346628" w:rsidRDefault="00854CD7" w:rsidP="00262E5E">
            <w:pPr>
              <w:pStyle w:val="BodyTextIndent2"/>
              <w:spacing w:after="200"/>
              <w:ind w:left="774" w:hanging="774"/>
            </w:pPr>
            <w:r w:rsidRPr="00346628">
              <w:t>1.5      The date, time and address for submission of the bid has been given in Part II Data Sheet</w:t>
            </w:r>
          </w:p>
          <w:p w:rsidR="00C82FAF" w:rsidRPr="00346628" w:rsidRDefault="00854CD7" w:rsidP="003C38C7">
            <w:pPr>
              <w:pStyle w:val="BodyTextIndent2"/>
              <w:tabs>
                <w:tab w:val="left" w:pos="774"/>
              </w:tabs>
              <w:spacing w:after="200"/>
              <w:ind w:left="774" w:hanging="774"/>
            </w:pPr>
            <w:r w:rsidRPr="00346628">
              <w:t>1.6</w:t>
            </w:r>
            <w:r w:rsidRPr="00346628">
              <w:tab/>
              <w:t>Interested Bidders are invited to submit a Technical proposal along with Financial Bid for providing services required for the assignment named in the Data Sheet.</w:t>
            </w:r>
          </w:p>
          <w:p w:rsidR="00C82FAF" w:rsidRPr="00346628" w:rsidRDefault="00854CD7" w:rsidP="00841D26">
            <w:pPr>
              <w:tabs>
                <w:tab w:val="left" w:pos="612"/>
              </w:tabs>
              <w:spacing w:after="200"/>
              <w:ind w:left="702" w:hanging="702"/>
              <w:jc w:val="both"/>
            </w:pPr>
            <w:r w:rsidRPr="00346628">
              <w:t xml:space="preserve">1.7   </w:t>
            </w:r>
            <w:r w:rsidRPr="00346628">
              <w:rPr>
                <w:lang w:val="en-GB"/>
              </w:rPr>
              <w:t>Bidders should familiarize themselves with local conditions and take them into account in preparing their Proposals. To obtain first-hand information on the assignment and local conditions, Bidders are encouraged to visit the Purchaser before submitting a proposal and to attend a pre-proposal conference. Attending the pre-proposal conference is optional. Bidders should contact the Purchaser’s representative named in the Data Sheet to arrange for their visit or to obtain additional information on the pre-proposal conference. Bidders should ensure that these officials are advised of the visit in advance with adequate time to allow them to make appropriate arrangements.</w:t>
            </w:r>
          </w:p>
          <w:p w:rsidR="008B47AF" w:rsidRPr="00346628" w:rsidRDefault="00854CD7" w:rsidP="00841D26">
            <w:pPr>
              <w:pStyle w:val="BodyTextIndent2"/>
              <w:tabs>
                <w:tab w:val="left" w:pos="774"/>
              </w:tabs>
              <w:spacing w:after="200"/>
              <w:ind w:left="774" w:hanging="774"/>
            </w:pPr>
            <w:r w:rsidRPr="00346628">
              <w:t xml:space="preserve"> 1.8</w:t>
            </w:r>
            <w:r w:rsidRPr="00346628">
              <w:tab/>
              <w:t>The Purchaser is not bound to accept any or all bids</w:t>
            </w:r>
            <w:r w:rsidRPr="00346628">
              <w:rPr>
                <w:iCs/>
              </w:rPr>
              <w:t>,</w:t>
            </w:r>
            <w:r w:rsidRPr="00346628">
              <w:t xml:space="preserve"> and reserves the right to annul the </w:t>
            </w:r>
            <w:r w:rsidRPr="00346628">
              <w:rPr>
                <w:iCs/>
              </w:rPr>
              <w:t xml:space="preserve">selection </w:t>
            </w:r>
            <w:r w:rsidRPr="00346628">
              <w:t>process at any time prior to Contract award, without thereby incurring any liability to the Bidders.</w:t>
            </w:r>
          </w:p>
          <w:p w:rsidR="00C712B7" w:rsidRPr="00346628" w:rsidRDefault="00854CD7" w:rsidP="00037B27">
            <w:pPr>
              <w:pStyle w:val="BodyTextIndent2"/>
              <w:tabs>
                <w:tab w:val="left" w:pos="774"/>
              </w:tabs>
              <w:spacing w:after="200"/>
            </w:pPr>
            <w:r w:rsidRPr="00346628">
              <w:t>1.9</w:t>
            </w:r>
            <w:r w:rsidRPr="00346628">
              <w:tab/>
              <w:t>The Purchaser will  provide at no cost to the Bidders the inputs specified in the Data Sheet</w:t>
            </w:r>
          </w:p>
        </w:tc>
      </w:tr>
      <w:tr w:rsidR="008B47AF" w:rsidRPr="00346628">
        <w:tc>
          <w:tcPr>
            <w:tcW w:w="2340" w:type="dxa"/>
          </w:tcPr>
          <w:p w:rsidR="008B47AF" w:rsidRPr="00346628" w:rsidRDefault="00854CD7" w:rsidP="003C38C7">
            <w:pPr>
              <w:ind w:left="360"/>
              <w:jc w:val="both"/>
              <w:rPr>
                <w:b/>
                <w:lang w:val="en-GB"/>
              </w:rPr>
            </w:pPr>
            <w:r w:rsidRPr="00346628">
              <w:rPr>
                <w:b/>
                <w:lang w:val="en-GB"/>
              </w:rPr>
              <w:t>Only one</w:t>
            </w:r>
          </w:p>
          <w:p w:rsidR="008B47AF" w:rsidRPr="00346628" w:rsidRDefault="00854CD7" w:rsidP="003C38C7">
            <w:pPr>
              <w:ind w:left="360"/>
              <w:jc w:val="both"/>
              <w:rPr>
                <w:b/>
                <w:lang w:val="en-GB"/>
              </w:rPr>
            </w:pPr>
            <w:r w:rsidRPr="00346628">
              <w:rPr>
                <w:b/>
                <w:lang w:val="en-GB"/>
              </w:rPr>
              <w:t>Bid</w:t>
            </w:r>
          </w:p>
        </w:tc>
        <w:tc>
          <w:tcPr>
            <w:tcW w:w="6840" w:type="dxa"/>
          </w:tcPr>
          <w:p w:rsidR="008B47AF" w:rsidRPr="00346628" w:rsidRDefault="00854CD7" w:rsidP="008E43C4">
            <w:pPr>
              <w:spacing w:after="200"/>
              <w:ind w:left="774" w:hanging="774"/>
              <w:jc w:val="both"/>
              <w:rPr>
                <w:lang w:val="en-GB"/>
              </w:rPr>
            </w:pPr>
            <w:r w:rsidRPr="00346628">
              <w:rPr>
                <w:lang w:val="en-GB"/>
              </w:rPr>
              <w:t>1.10</w:t>
            </w:r>
            <w:r w:rsidRPr="00346628">
              <w:rPr>
                <w:lang w:val="en-GB"/>
              </w:rPr>
              <w:tab/>
              <w:t xml:space="preserve">A Bidder shall only submit </w:t>
            </w:r>
            <w:r w:rsidR="00EF59EF" w:rsidRPr="00346628">
              <w:rPr>
                <w:lang w:val="en-GB"/>
              </w:rPr>
              <w:t>one bid</w:t>
            </w:r>
            <w:r w:rsidRPr="00346628">
              <w:rPr>
                <w:lang w:val="en-GB"/>
              </w:rPr>
              <w:t xml:space="preserve">. If a </w:t>
            </w:r>
            <w:r w:rsidR="00EF59EF" w:rsidRPr="00346628">
              <w:rPr>
                <w:lang w:val="en-GB"/>
              </w:rPr>
              <w:t>Bidder submits</w:t>
            </w:r>
            <w:r w:rsidRPr="00346628">
              <w:rPr>
                <w:lang w:val="en-GB"/>
              </w:rPr>
              <w:t xml:space="preserve"> or participates in more than one bid, such bids shall be disqualified. </w:t>
            </w:r>
          </w:p>
        </w:tc>
      </w:tr>
      <w:tr w:rsidR="008B47AF" w:rsidRPr="00346628">
        <w:tc>
          <w:tcPr>
            <w:tcW w:w="2340" w:type="dxa"/>
          </w:tcPr>
          <w:p w:rsidR="008B47AF" w:rsidRPr="00346628" w:rsidRDefault="00854CD7" w:rsidP="003C38C7">
            <w:pPr>
              <w:ind w:left="360"/>
              <w:jc w:val="both"/>
              <w:rPr>
                <w:b/>
                <w:lang w:val="en-GB"/>
              </w:rPr>
            </w:pPr>
            <w:r w:rsidRPr="00346628">
              <w:rPr>
                <w:b/>
                <w:lang w:val="en-GB"/>
              </w:rPr>
              <w:t>Bid</w:t>
            </w:r>
          </w:p>
          <w:p w:rsidR="008B47AF" w:rsidRPr="00346628" w:rsidRDefault="00854CD7" w:rsidP="003C38C7">
            <w:pPr>
              <w:ind w:left="360"/>
              <w:jc w:val="both"/>
              <w:rPr>
                <w:b/>
                <w:lang w:val="en-GB"/>
              </w:rPr>
            </w:pPr>
            <w:r w:rsidRPr="00346628">
              <w:rPr>
                <w:b/>
                <w:lang w:val="en-GB"/>
              </w:rPr>
              <w:lastRenderedPageBreak/>
              <w:t>Validity</w:t>
            </w:r>
          </w:p>
          <w:p w:rsidR="008B47AF" w:rsidRPr="00346628" w:rsidRDefault="008B47AF" w:rsidP="003C38C7">
            <w:pPr>
              <w:ind w:left="360" w:hanging="360"/>
              <w:jc w:val="both"/>
              <w:rPr>
                <w:b/>
                <w:lang w:val="en-GB"/>
              </w:rPr>
            </w:pPr>
          </w:p>
        </w:tc>
        <w:tc>
          <w:tcPr>
            <w:tcW w:w="6840" w:type="dxa"/>
          </w:tcPr>
          <w:p w:rsidR="008B47AF" w:rsidRPr="00346628" w:rsidRDefault="00854CD7" w:rsidP="00C712B7">
            <w:pPr>
              <w:spacing w:after="200"/>
              <w:ind w:left="774" w:hanging="774"/>
              <w:jc w:val="both"/>
            </w:pPr>
            <w:r w:rsidRPr="00346628">
              <w:rPr>
                <w:lang w:val="en-GB"/>
              </w:rPr>
              <w:lastRenderedPageBreak/>
              <w:t>1.11</w:t>
            </w:r>
            <w:r w:rsidRPr="00346628">
              <w:rPr>
                <w:lang w:val="en-GB"/>
              </w:rPr>
              <w:tab/>
              <w:t xml:space="preserve">The  Part  II  Data  Sheet  to  Bidder  indicates  how  long  </w:t>
            </w:r>
            <w:r w:rsidRPr="00346628">
              <w:rPr>
                <w:lang w:val="en-GB"/>
              </w:rPr>
              <w:lastRenderedPageBreak/>
              <w:t xml:space="preserve">Bidders'  bid  must remain   valid   after   the   submission   date. During   this   period,   Bidders   shall   maintain   the availability of Professional staff nominated in the Proposal and fully commit to their financial proposal, unchanged.  The  Purchaser  will  make  its  best  effort  to  complete  negotiations  within  this  period. Should  the  need  arise,  however,  the  Purchaser  may  request  Bidders  to  extend  the  validity period of their proposals. Bidders who agree to such extension shall ensure that they maintain the  availability  of  the  Professional  staff  nominated  in  the  Proposal  and  fully commit to their financial proposal, unchanged,  or  in  their  confirmation  of  extension  of  validity  of  the  Proposal,  Bidders could  submit  new  staff  in  replacement,  who  would  be  considered  in  the  final  evaluation  for contract award. Bidders who do not agree, have the right to refuse to extend the validity of their Proposals,  under  such  circumstances,  the  Purchaser  shall  not  consider  such  proposal  for  further evaluation  </w:t>
            </w:r>
          </w:p>
        </w:tc>
      </w:tr>
      <w:tr w:rsidR="008B47AF" w:rsidRPr="00346628">
        <w:tc>
          <w:tcPr>
            <w:tcW w:w="2340" w:type="dxa"/>
          </w:tcPr>
          <w:p w:rsidR="008B47AF" w:rsidRPr="00346628" w:rsidRDefault="00854CD7" w:rsidP="003C38C7">
            <w:pPr>
              <w:ind w:left="360"/>
              <w:jc w:val="both"/>
              <w:rPr>
                <w:b/>
                <w:lang w:val="en-GB"/>
              </w:rPr>
            </w:pPr>
            <w:r w:rsidRPr="00346628">
              <w:rPr>
                <w:b/>
                <w:lang w:val="en-GB"/>
              </w:rPr>
              <w:lastRenderedPageBreak/>
              <w:t xml:space="preserve">Consortium </w:t>
            </w:r>
          </w:p>
        </w:tc>
        <w:tc>
          <w:tcPr>
            <w:tcW w:w="6840" w:type="dxa"/>
          </w:tcPr>
          <w:p w:rsidR="008B47AF" w:rsidRPr="00346628" w:rsidRDefault="00FF2D36" w:rsidP="00FF2D36">
            <w:pPr>
              <w:spacing w:after="200"/>
              <w:ind w:left="529" w:hanging="491"/>
              <w:jc w:val="both"/>
              <w:rPr>
                <w:lang w:val="en-GB"/>
              </w:rPr>
            </w:pPr>
            <w:r>
              <w:rPr>
                <w:lang w:val="en-GB"/>
              </w:rPr>
              <w:t xml:space="preserve">1.12 </w:t>
            </w:r>
            <w:r w:rsidR="00854CD7" w:rsidRPr="00346628">
              <w:rPr>
                <w:lang w:val="en-GB"/>
              </w:rPr>
              <w:t>Consortiums are not empanelled with UIDAI</w:t>
            </w:r>
            <w:r w:rsidR="0068188C" w:rsidRPr="00346628">
              <w:rPr>
                <w:lang w:val="en-GB"/>
              </w:rPr>
              <w:t xml:space="preserve"> and Consortiums of</w:t>
            </w:r>
            <w:r w:rsidR="00BF14CB">
              <w:rPr>
                <w:lang w:val="en-GB"/>
              </w:rPr>
              <w:t xml:space="preserve"> agencies empanelled with UIDAI</w:t>
            </w:r>
            <w:r w:rsidR="0068188C" w:rsidRPr="00346628">
              <w:rPr>
                <w:lang w:val="en-GB"/>
              </w:rPr>
              <w:t xml:space="preserve"> are not allowed.  </w:t>
            </w:r>
          </w:p>
        </w:tc>
      </w:tr>
      <w:tr w:rsidR="004B52DB" w:rsidRPr="00346628">
        <w:tc>
          <w:tcPr>
            <w:tcW w:w="2340" w:type="dxa"/>
          </w:tcPr>
          <w:p w:rsidR="004B52DB" w:rsidRPr="00346628" w:rsidRDefault="004B52DB" w:rsidP="004B52DB">
            <w:pPr>
              <w:ind w:left="360"/>
              <w:jc w:val="both"/>
              <w:rPr>
                <w:b/>
                <w:lang w:val="en-GB"/>
              </w:rPr>
            </w:pPr>
          </w:p>
        </w:tc>
        <w:tc>
          <w:tcPr>
            <w:tcW w:w="6840" w:type="dxa"/>
          </w:tcPr>
          <w:p w:rsidR="004B52DB" w:rsidRPr="00346628" w:rsidRDefault="004B52DB" w:rsidP="00C712B7">
            <w:pPr>
              <w:spacing w:after="200"/>
              <w:ind w:left="774" w:hanging="774"/>
              <w:jc w:val="both"/>
              <w:rPr>
                <w:lang w:val="en-GB"/>
              </w:rPr>
            </w:pPr>
          </w:p>
        </w:tc>
      </w:tr>
      <w:tr w:rsidR="00776E58" w:rsidRPr="00346628">
        <w:tc>
          <w:tcPr>
            <w:tcW w:w="2340" w:type="dxa"/>
          </w:tcPr>
          <w:p w:rsidR="00776E58" w:rsidRPr="00346628" w:rsidRDefault="00854CD7" w:rsidP="00B15455">
            <w:pPr>
              <w:ind w:left="360"/>
              <w:jc w:val="both"/>
              <w:rPr>
                <w:b/>
                <w:lang w:val="en-GB"/>
              </w:rPr>
            </w:pPr>
            <w:r w:rsidRPr="00346628">
              <w:rPr>
                <w:b/>
                <w:lang w:val="en-GB"/>
              </w:rPr>
              <w:t>Conflict of</w:t>
            </w:r>
          </w:p>
          <w:p w:rsidR="00776E58" w:rsidRPr="00346628" w:rsidRDefault="00854CD7" w:rsidP="00B15455">
            <w:pPr>
              <w:ind w:left="360"/>
              <w:jc w:val="both"/>
              <w:rPr>
                <w:b/>
                <w:lang w:val="en-GB"/>
              </w:rPr>
            </w:pPr>
            <w:r w:rsidRPr="00346628">
              <w:rPr>
                <w:b/>
                <w:lang w:val="en-GB"/>
              </w:rPr>
              <w:t>Interest</w:t>
            </w:r>
          </w:p>
        </w:tc>
        <w:tc>
          <w:tcPr>
            <w:tcW w:w="6840" w:type="dxa"/>
          </w:tcPr>
          <w:p w:rsidR="00776E58" w:rsidRPr="00346628" w:rsidRDefault="00854CD7" w:rsidP="00B15455">
            <w:pPr>
              <w:spacing w:after="200"/>
              <w:ind w:left="774" w:hanging="774"/>
              <w:jc w:val="both"/>
              <w:rPr>
                <w:lang w:val="en-GB"/>
              </w:rPr>
            </w:pPr>
            <w:r w:rsidRPr="00346628">
              <w:rPr>
                <w:lang w:val="en-GB"/>
              </w:rPr>
              <w:t>1.13</w:t>
            </w:r>
            <w:r w:rsidRPr="00346628">
              <w:rPr>
                <w:lang w:val="en-GB"/>
              </w:rPr>
              <w:tab/>
              <w:t>Purchaser requires that Bidders shall provide professional, objective, and impartial advice and at all times hold the Purchaser’s interests paramount, strictly avoid conflicts of interest with other assignments or their own corporate interests and act without any consideration for future work.</w:t>
            </w:r>
          </w:p>
          <w:p w:rsidR="00776E58" w:rsidRPr="00346628" w:rsidRDefault="00854CD7" w:rsidP="008E43C4">
            <w:pPr>
              <w:spacing w:after="200"/>
              <w:ind w:left="792" w:hanging="720"/>
              <w:jc w:val="both"/>
              <w:rPr>
                <w:lang w:val="en-GB"/>
              </w:rPr>
            </w:pPr>
            <w:r w:rsidRPr="00346628">
              <w:rPr>
                <w:lang w:val="en-GB"/>
              </w:rPr>
              <w:t>1.13.1</w:t>
            </w:r>
            <w:r w:rsidRPr="00346628">
              <w:rPr>
                <w:lang w:val="en-GB"/>
              </w:rPr>
              <w:tab/>
              <w:t>Without limitation on the generality of the foregoing, Bidders, and any of their affiliates, shall be considered to have a conflict of interest and shall not be engaged  under any of the circumstances set forth below:</w:t>
            </w:r>
          </w:p>
        </w:tc>
      </w:tr>
      <w:tr w:rsidR="00776E58" w:rsidRPr="00346628">
        <w:tc>
          <w:tcPr>
            <w:tcW w:w="2340" w:type="dxa"/>
          </w:tcPr>
          <w:p w:rsidR="00776E58" w:rsidRPr="00346628" w:rsidRDefault="00854CD7" w:rsidP="00B15455">
            <w:pPr>
              <w:ind w:left="720"/>
              <w:jc w:val="both"/>
              <w:rPr>
                <w:b/>
                <w:bCs/>
                <w:lang w:val="en-GB"/>
              </w:rPr>
            </w:pPr>
            <w:r w:rsidRPr="00346628">
              <w:rPr>
                <w:b/>
                <w:bCs/>
                <w:lang w:val="en-GB"/>
              </w:rPr>
              <w:t>Conflicting activities</w:t>
            </w:r>
          </w:p>
        </w:tc>
        <w:tc>
          <w:tcPr>
            <w:tcW w:w="6840" w:type="dxa"/>
          </w:tcPr>
          <w:p w:rsidR="00776E58" w:rsidRPr="00346628" w:rsidRDefault="00854CD7" w:rsidP="008E43C4">
            <w:pPr>
              <w:pStyle w:val="BodyTextIndent3"/>
              <w:spacing w:after="200"/>
              <w:ind w:left="612" w:hanging="720"/>
            </w:pPr>
            <w:r w:rsidRPr="00346628">
              <w:t>(i)</w:t>
            </w:r>
            <w:r w:rsidRPr="00346628">
              <w:tab/>
              <w:t xml:space="preserve">A firm that has been engaged by the Purchaser to provide goods, works or services other than Application development and IT Support </w:t>
            </w:r>
            <w:r w:rsidR="00F83852" w:rsidRPr="00346628">
              <w:t>Services for</w:t>
            </w:r>
            <w:r w:rsidRPr="00346628">
              <w:t xml:space="preserve"> a project, and any of its affiliates, shall be disqualified from providing Application development and IT Support Services related to those goods, works or services. Conversely, a firm hired to provide Application development and IT Support Services for the preparation or implementation of a project, and any of its affiliates, shall be disqualified from subsequently providing goods or works or services other than Application development and IT Support Services resulting from or directly related to the firm’s Application development and IT Support Services for such preparation or implementation. </w:t>
            </w:r>
          </w:p>
        </w:tc>
      </w:tr>
      <w:tr w:rsidR="00776E58" w:rsidRPr="00346628">
        <w:tc>
          <w:tcPr>
            <w:tcW w:w="2340" w:type="dxa"/>
          </w:tcPr>
          <w:p w:rsidR="00776E58" w:rsidRPr="00346628" w:rsidRDefault="00854CD7" w:rsidP="00B15455">
            <w:pPr>
              <w:ind w:left="720"/>
              <w:jc w:val="both"/>
              <w:rPr>
                <w:b/>
                <w:bCs/>
                <w:lang w:val="en-GB"/>
              </w:rPr>
            </w:pPr>
            <w:r w:rsidRPr="00346628">
              <w:rPr>
                <w:b/>
                <w:bCs/>
                <w:lang w:val="en-GB"/>
              </w:rPr>
              <w:t>Conflicting assignments</w:t>
            </w:r>
          </w:p>
        </w:tc>
        <w:tc>
          <w:tcPr>
            <w:tcW w:w="6840" w:type="dxa"/>
          </w:tcPr>
          <w:p w:rsidR="00776E58" w:rsidRPr="00346628" w:rsidRDefault="00854CD7" w:rsidP="00037B27">
            <w:pPr>
              <w:pStyle w:val="BodyTextIndent3"/>
              <w:numPr>
                <w:ilvl w:val="0"/>
                <w:numId w:val="28"/>
              </w:numPr>
              <w:tabs>
                <w:tab w:val="clear" w:pos="2214"/>
              </w:tabs>
              <w:spacing w:after="200"/>
              <w:ind w:left="612"/>
            </w:pPr>
            <w:r w:rsidRPr="00346628">
              <w:t xml:space="preserve">A Bidder (including its Personnel and Sub-Contractors) or any of its affiliates shall not be hired for any assignment that, </w:t>
            </w:r>
            <w:r w:rsidRPr="00346628">
              <w:lastRenderedPageBreak/>
              <w:t>by its nature, may be in conflict with another assignment of the Bidder to be executed for the same or for another Purchaser. For example, a Bidder hired to prepare Scope of Work for an assignment should not be hired for the assignment in question</w:t>
            </w:r>
          </w:p>
        </w:tc>
      </w:tr>
      <w:tr w:rsidR="00776E58" w:rsidRPr="00346628">
        <w:tc>
          <w:tcPr>
            <w:tcW w:w="2340" w:type="dxa"/>
          </w:tcPr>
          <w:p w:rsidR="00776E58" w:rsidRPr="00346628" w:rsidRDefault="00854CD7" w:rsidP="00B15455">
            <w:pPr>
              <w:ind w:left="720"/>
              <w:jc w:val="both"/>
              <w:rPr>
                <w:b/>
                <w:lang w:val="en-GB"/>
              </w:rPr>
            </w:pPr>
            <w:r w:rsidRPr="00346628">
              <w:rPr>
                <w:b/>
                <w:bCs/>
                <w:lang w:val="en-GB"/>
              </w:rPr>
              <w:lastRenderedPageBreak/>
              <w:t>Conflicting relationships</w:t>
            </w:r>
          </w:p>
        </w:tc>
        <w:tc>
          <w:tcPr>
            <w:tcW w:w="6840" w:type="dxa"/>
          </w:tcPr>
          <w:p w:rsidR="00776E58" w:rsidRPr="00346628" w:rsidRDefault="00854CD7" w:rsidP="00037B27">
            <w:pPr>
              <w:pStyle w:val="BodyTextIndent3"/>
              <w:numPr>
                <w:ilvl w:val="0"/>
                <w:numId w:val="28"/>
              </w:numPr>
              <w:tabs>
                <w:tab w:val="clear" w:pos="2214"/>
                <w:tab w:val="num" w:pos="612"/>
              </w:tabs>
              <w:spacing w:after="200"/>
              <w:ind w:left="612"/>
            </w:pPr>
            <w:r w:rsidRPr="00346628">
              <w:t>A  Bidder  (including  its  Personnel  and  Sub-Contractors) that has a business or family relationship with a member of the Purchaser's staff who is directly or indirectly   involved   in   any   part   of   (a)   the   preparation   of   the   Terms   of   Reference   of   the Assignment/job,  (b)  the  selection  process  for  such  Assignment/job,  or  (c)  supervision  of  the Contract, may not be awarded a Contract, unless the conflict stemming from this relationship has been  resolved  in  a  manner  acceptable  to  the  Purchaser throughout  the  selection  process  and  the execution of the Contract.</w:t>
            </w:r>
          </w:p>
        </w:tc>
      </w:tr>
      <w:tr w:rsidR="00776E58" w:rsidRPr="00346628">
        <w:tc>
          <w:tcPr>
            <w:tcW w:w="2340" w:type="dxa"/>
          </w:tcPr>
          <w:p w:rsidR="00776E58" w:rsidRPr="00346628" w:rsidRDefault="00776E58" w:rsidP="00B15455">
            <w:pPr>
              <w:ind w:left="720"/>
              <w:jc w:val="both"/>
              <w:rPr>
                <w:b/>
                <w:lang w:val="en-GB"/>
              </w:rPr>
            </w:pPr>
          </w:p>
        </w:tc>
        <w:tc>
          <w:tcPr>
            <w:tcW w:w="6840" w:type="dxa"/>
          </w:tcPr>
          <w:p w:rsidR="00776E58" w:rsidRPr="00346628" w:rsidRDefault="00854CD7" w:rsidP="00776E58">
            <w:pPr>
              <w:spacing w:after="200"/>
              <w:ind w:left="612" w:hanging="720"/>
              <w:jc w:val="both"/>
              <w:rPr>
                <w:lang w:val="en-GB"/>
              </w:rPr>
            </w:pPr>
            <w:r w:rsidRPr="00346628">
              <w:rPr>
                <w:lang w:val="en-GB"/>
              </w:rPr>
              <w:t>1.13.2</w:t>
            </w:r>
            <w:r w:rsidRPr="00346628">
              <w:rPr>
                <w:lang w:val="en-GB"/>
              </w:rPr>
              <w:tab/>
              <w:t>Bidders have an obligation to disclose any situation of actual or potential conflict that impacts their capacity to serve the best interest of their Purchaser, or that may reasonably be perceived as having this effect. Failure to disclose said situations may lead to the disqualification of the Bidder or the termination of its Contract.</w:t>
            </w:r>
          </w:p>
          <w:p w:rsidR="00776E58" w:rsidRPr="00346628" w:rsidRDefault="00854CD7" w:rsidP="004001D6">
            <w:pPr>
              <w:spacing w:after="200"/>
              <w:ind w:left="792" w:hanging="900"/>
              <w:jc w:val="both"/>
            </w:pPr>
            <w:r w:rsidRPr="00346628">
              <w:rPr>
                <w:lang w:val="en-GB"/>
              </w:rPr>
              <w:t>1.13.3</w:t>
            </w:r>
            <w:r w:rsidRPr="00346628">
              <w:rPr>
                <w:lang w:val="en-GB"/>
              </w:rPr>
              <w:tab/>
              <w:t xml:space="preserve">No agency or current employees of the Purchaser shall work as Bidders under their own ministries, departments or agencies. </w:t>
            </w:r>
          </w:p>
        </w:tc>
      </w:tr>
      <w:tr w:rsidR="00776E58" w:rsidRPr="00346628">
        <w:tc>
          <w:tcPr>
            <w:tcW w:w="2340" w:type="dxa"/>
          </w:tcPr>
          <w:p w:rsidR="00776E58" w:rsidRPr="00346628" w:rsidRDefault="00854CD7" w:rsidP="00B15455">
            <w:pPr>
              <w:ind w:left="360"/>
              <w:jc w:val="both"/>
              <w:rPr>
                <w:b/>
                <w:lang w:val="en-GB"/>
              </w:rPr>
            </w:pPr>
            <w:r w:rsidRPr="00346628">
              <w:rPr>
                <w:b/>
                <w:lang w:val="en-GB"/>
              </w:rPr>
              <w:t>Unfair Advantage</w:t>
            </w:r>
          </w:p>
        </w:tc>
        <w:tc>
          <w:tcPr>
            <w:tcW w:w="6840" w:type="dxa"/>
          </w:tcPr>
          <w:p w:rsidR="00776E58" w:rsidRPr="00346628" w:rsidRDefault="00854CD7" w:rsidP="00037B27">
            <w:pPr>
              <w:spacing w:after="200"/>
              <w:ind w:left="792" w:hanging="900"/>
              <w:jc w:val="both"/>
              <w:rPr>
                <w:lang w:val="en-GB"/>
              </w:rPr>
            </w:pPr>
            <w:r w:rsidRPr="00346628">
              <w:rPr>
                <w:lang w:val="en-GB"/>
              </w:rPr>
              <w:t>1.13.4</w:t>
            </w:r>
            <w:r w:rsidRPr="00346628">
              <w:rPr>
                <w:lang w:val="en-GB"/>
              </w:rPr>
              <w:tab/>
              <w:t xml:space="preserve">If a Bidder could derive a competitive advantage from having provided services related to the assignment in question, the Purchaser shall make available to all other Bidders together with this RFP all information that would in that respect give such Bidder any competitive advantage over competing Bidders. The Bidder shall provide details of all </w:t>
            </w:r>
            <w:r w:rsidR="00F83852" w:rsidRPr="00346628">
              <w:rPr>
                <w:lang w:val="en-GB"/>
              </w:rPr>
              <w:t>other Aadhaar</w:t>
            </w:r>
            <w:r w:rsidRPr="00346628">
              <w:rPr>
                <w:lang w:val="en-GB"/>
              </w:rPr>
              <w:t xml:space="preserve"> related projects awarded by other implementing agencies.  </w:t>
            </w:r>
          </w:p>
        </w:tc>
      </w:tr>
      <w:tr w:rsidR="00776E58" w:rsidRPr="00346628">
        <w:tc>
          <w:tcPr>
            <w:tcW w:w="2340" w:type="dxa"/>
          </w:tcPr>
          <w:p w:rsidR="00776E58" w:rsidRPr="00346628" w:rsidRDefault="00854CD7" w:rsidP="00B15455">
            <w:pPr>
              <w:ind w:left="360"/>
              <w:jc w:val="both"/>
              <w:rPr>
                <w:b/>
                <w:lang w:val="en-GB"/>
              </w:rPr>
            </w:pPr>
            <w:r w:rsidRPr="00346628">
              <w:rPr>
                <w:b/>
                <w:lang w:val="en-GB"/>
              </w:rPr>
              <w:t>Fraud and</w:t>
            </w:r>
          </w:p>
          <w:p w:rsidR="00776E58" w:rsidRPr="00346628" w:rsidRDefault="00854CD7" w:rsidP="00B15455">
            <w:pPr>
              <w:ind w:left="360"/>
              <w:jc w:val="both"/>
              <w:rPr>
                <w:b/>
                <w:bCs/>
                <w:sz w:val="20"/>
                <w:lang w:val="en-GB"/>
              </w:rPr>
            </w:pPr>
            <w:r w:rsidRPr="00346628">
              <w:rPr>
                <w:b/>
                <w:lang w:val="en-GB"/>
              </w:rPr>
              <w:t>Corruption</w:t>
            </w:r>
          </w:p>
        </w:tc>
        <w:tc>
          <w:tcPr>
            <w:tcW w:w="6840" w:type="dxa"/>
          </w:tcPr>
          <w:p w:rsidR="00776E58" w:rsidRPr="00346628" w:rsidRDefault="00854CD7" w:rsidP="00B15455">
            <w:pPr>
              <w:spacing w:after="200"/>
              <w:ind w:left="774" w:hanging="774"/>
              <w:jc w:val="both"/>
              <w:rPr>
                <w:lang w:val="en-GB"/>
              </w:rPr>
            </w:pPr>
            <w:r w:rsidRPr="00346628">
              <w:rPr>
                <w:lang w:val="en-GB"/>
              </w:rPr>
              <w:t>1.14</w:t>
            </w:r>
            <w:r w:rsidRPr="00346628">
              <w:rPr>
                <w:lang w:val="en-GB"/>
              </w:rPr>
              <w:tab/>
              <w:t>It is required that Bidders participating in the project adhere to the highest ethical standards, both during the selection process and throughout the execution of a contract. The Purchaser:</w:t>
            </w:r>
          </w:p>
          <w:p w:rsidR="00776E58" w:rsidRPr="00346628" w:rsidRDefault="00854CD7" w:rsidP="00B15455">
            <w:pPr>
              <w:pStyle w:val="BodyTextIndent"/>
              <w:spacing w:after="200"/>
              <w:ind w:left="1497"/>
            </w:pPr>
            <w:r w:rsidRPr="00346628">
              <w:t>(a)</w:t>
            </w:r>
            <w:r w:rsidRPr="00346628">
              <w:tab/>
              <w:t>defines, for the purpose of this paragraph, the terms set forth below as follows:</w:t>
            </w:r>
          </w:p>
          <w:p w:rsidR="00776E58" w:rsidRPr="00346628" w:rsidRDefault="00854CD7" w:rsidP="00B15455">
            <w:pPr>
              <w:pStyle w:val="BodyTextIndent"/>
              <w:spacing w:after="200"/>
              <w:ind w:left="2211"/>
              <w:rPr>
                <w:bCs/>
              </w:rPr>
            </w:pPr>
            <w:r w:rsidRPr="00346628">
              <w:rPr>
                <w:bCs/>
              </w:rPr>
              <w:t>(i)</w:t>
            </w:r>
            <w:r w:rsidRPr="00346628">
              <w:rPr>
                <w:bCs/>
              </w:rPr>
              <w:tab/>
              <w:t>“corrupt practice” means the offering, giving, receiving, or soliciting, directly or indirectly, of anything of value to influence the action of a public official or members of the Consultancy Evaluation Committee (EC), in the selection process or in contract execution;</w:t>
            </w:r>
          </w:p>
          <w:p w:rsidR="00776E58" w:rsidRPr="00346628" w:rsidRDefault="00854CD7" w:rsidP="00B15455">
            <w:pPr>
              <w:pStyle w:val="BodyTextIndent"/>
              <w:spacing w:after="200"/>
              <w:ind w:left="2211"/>
              <w:rPr>
                <w:bCs/>
              </w:rPr>
            </w:pPr>
            <w:r w:rsidRPr="00346628">
              <w:rPr>
                <w:bCs/>
              </w:rPr>
              <w:lastRenderedPageBreak/>
              <w:t>(ii)</w:t>
            </w:r>
            <w:r w:rsidRPr="00346628">
              <w:rPr>
                <w:bCs/>
              </w:rPr>
              <w:tab/>
              <w:t>“fraudulent practice” means a misrepresentation or omission of facts in order to influence a selection process or the execution of a contract;</w:t>
            </w:r>
          </w:p>
          <w:p w:rsidR="00776E58" w:rsidRPr="00346628" w:rsidRDefault="00854CD7" w:rsidP="00B15455">
            <w:pPr>
              <w:pStyle w:val="BodyTextIndent"/>
              <w:spacing w:after="200"/>
              <w:ind w:left="2211"/>
              <w:rPr>
                <w:bCs/>
              </w:rPr>
            </w:pPr>
            <w:r w:rsidRPr="00346628">
              <w:rPr>
                <w:bCs/>
              </w:rPr>
              <w:t>(iii)</w:t>
            </w:r>
            <w:r w:rsidRPr="00346628">
              <w:rPr>
                <w:bCs/>
              </w:rPr>
              <w:tab/>
              <w:t>“collusive practices” means a scheme or arrangement between two or more Bidders with or without the knowledge of the Purchaser, designed to establish prices at artificial, noncompetitive levels;</w:t>
            </w:r>
          </w:p>
          <w:p w:rsidR="00776E58" w:rsidRPr="00346628" w:rsidRDefault="00854CD7" w:rsidP="00B15455">
            <w:pPr>
              <w:pStyle w:val="BodyTextIndent"/>
              <w:spacing w:after="200"/>
              <w:ind w:left="2214"/>
            </w:pPr>
            <w:r w:rsidRPr="00346628">
              <w:t>(iv)</w:t>
            </w:r>
            <w:r w:rsidRPr="00346628">
              <w:tab/>
              <w:t>“coercive practices” means harming or threatening to harm, directly or indirectly, persons or their property to influence their participation in a procurement process, or affect the execution of a contract;</w:t>
            </w:r>
          </w:p>
          <w:p w:rsidR="00776E58" w:rsidRPr="00346628" w:rsidRDefault="00854CD7" w:rsidP="00B15455">
            <w:pPr>
              <w:pStyle w:val="BodyTextIndent"/>
              <w:spacing w:after="200"/>
              <w:ind w:left="1494"/>
              <w:rPr>
                <w:b/>
                <w:sz w:val="20"/>
                <w:lang w:val="en-GB"/>
              </w:rPr>
            </w:pPr>
            <w:r w:rsidRPr="00346628">
              <w:rPr>
                <w:bCs/>
              </w:rPr>
              <w:t>(b)</w:t>
            </w:r>
            <w:r w:rsidRPr="00346628">
              <w:rPr>
                <w:bCs/>
              </w:rPr>
              <w:tab/>
              <w:t>will reject a proposal for award, if it determines that the Bidder recommended for award has, directly or through an agent, engaged in corrupt, fraudulent, collusive or coercive practices in competing for the contract in question;</w:t>
            </w:r>
          </w:p>
        </w:tc>
      </w:tr>
      <w:tr w:rsidR="00776E58" w:rsidRPr="00346628">
        <w:tc>
          <w:tcPr>
            <w:tcW w:w="2340" w:type="dxa"/>
          </w:tcPr>
          <w:p w:rsidR="00776E58" w:rsidRPr="00346628" w:rsidRDefault="00776E58" w:rsidP="00B15455">
            <w:pPr>
              <w:ind w:left="360"/>
              <w:jc w:val="both"/>
              <w:rPr>
                <w:b/>
                <w:lang w:val="en-GB"/>
              </w:rPr>
            </w:pPr>
          </w:p>
        </w:tc>
        <w:tc>
          <w:tcPr>
            <w:tcW w:w="6840" w:type="dxa"/>
          </w:tcPr>
          <w:p w:rsidR="00776E58" w:rsidRPr="00346628" w:rsidRDefault="00854CD7" w:rsidP="00B15455">
            <w:pPr>
              <w:spacing w:after="200"/>
              <w:ind w:left="774" w:hanging="774"/>
              <w:jc w:val="both"/>
              <w:rPr>
                <w:lang w:val="en-GB"/>
              </w:rPr>
            </w:pPr>
            <w:r w:rsidRPr="00346628">
              <w:rPr>
                <w:lang w:val="en-GB"/>
              </w:rPr>
              <w:t>1.15</w:t>
            </w:r>
            <w:r w:rsidRPr="00346628">
              <w:rPr>
                <w:lang w:val="en-GB"/>
              </w:rPr>
              <w:tab/>
              <w:t>The Bidders shall be aware of the provisions on fraud and corruption stated in the specific clauses in the General Conditions of Contract.</w:t>
            </w:r>
          </w:p>
          <w:p w:rsidR="00776E58" w:rsidRPr="00346628" w:rsidRDefault="00854CD7" w:rsidP="004001D6">
            <w:pPr>
              <w:spacing w:after="200"/>
              <w:ind w:left="774" w:hanging="774"/>
              <w:jc w:val="both"/>
              <w:rPr>
                <w:b/>
                <w:bCs/>
                <w:lang w:val="en-GB"/>
              </w:rPr>
            </w:pPr>
            <w:r w:rsidRPr="00346628">
              <w:rPr>
                <w:lang w:val="en-GB"/>
              </w:rPr>
              <w:t>1.16</w:t>
            </w:r>
            <w:r w:rsidRPr="00346628">
              <w:rPr>
                <w:lang w:val="en-GB"/>
              </w:rPr>
              <w:tab/>
              <w:t>Bidders shall furnish information on commissions and gratuities, if any, paid or to be paid to agents relating to this proposal and during execution of the assignment if the Bidder is awarded the Contract, as requested in the Financial Proposal submission form (Section 5).</w:t>
            </w:r>
          </w:p>
        </w:tc>
      </w:tr>
      <w:tr w:rsidR="008B47AF" w:rsidRPr="00346628">
        <w:tc>
          <w:tcPr>
            <w:tcW w:w="2340" w:type="dxa"/>
          </w:tcPr>
          <w:p w:rsidR="008B47AF" w:rsidRPr="00346628" w:rsidRDefault="00854CD7" w:rsidP="003C38C7">
            <w:pPr>
              <w:tabs>
                <w:tab w:val="left" w:pos="360"/>
              </w:tabs>
              <w:ind w:left="360" w:hanging="360"/>
              <w:jc w:val="both"/>
              <w:rPr>
                <w:lang w:val="en-GB"/>
              </w:rPr>
            </w:pPr>
            <w:r w:rsidRPr="00346628">
              <w:rPr>
                <w:b/>
                <w:lang w:val="en-GB"/>
              </w:rPr>
              <w:t>2.</w:t>
            </w:r>
            <w:r w:rsidRPr="00346628">
              <w:rPr>
                <w:b/>
                <w:lang w:val="en-GB"/>
              </w:rPr>
              <w:tab/>
              <w:t>Clarification and Amendment of RFP Document</w:t>
            </w:r>
          </w:p>
        </w:tc>
        <w:tc>
          <w:tcPr>
            <w:tcW w:w="6840" w:type="dxa"/>
          </w:tcPr>
          <w:p w:rsidR="008B47AF" w:rsidRPr="00346628" w:rsidRDefault="00854CD7" w:rsidP="003C38C7">
            <w:pPr>
              <w:spacing w:after="200"/>
              <w:ind w:left="774" w:hanging="774"/>
              <w:jc w:val="both"/>
              <w:rPr>
                <w:lang w:val="en-GB"/>
              </w:rPr>
            </w:pPr>
            <w:r w:rsidRPr="00346628">
              <w:rPr>
                <w:lang w:val="en-GB"/>
              </w:rPr>
              <w:t>2.1</w:t>
            </w:r>
            <w:r w:rsidRPr="00346628">
              <w:rPr>
                <w:lang w:val="en-GB"/>
              </w:rPr>
              <w:tab/>
              <w:t xml:space="preserve">Bidders may request a clarification in the RFP document </w:t>
            </w:r>
            <w:r w:rsidR="00626FDE">
              <w:rPr>
                <w:lang w:val="en-GB"/>
              </w:rPr>
              <w:t xml:space="preserve">before </w:t>
            </w:r>
            <w:r w:rsidR="00626FDE" w:rsidRPr="00346628">
              <w:rPr>
                <w:lang w:val="en-GB"/>
              </w:rPr>
              <w:t>the</w:t>
            </w:r>
            <w:r w:rsidR="004A2DE8">
              <w:rPr>
                <w:lang w:val="en-GB"/>
              </w:rPr>
              <w:t xml:space="preserve"> date</w:t>
            </w:r>
            <w:r w:rsidRPr="00346628">
              <w:rPr>
                <w:lang w:val="en-GB"/>
              </w:rPr>
              <w:t xml:space="preserve"> indicated in the Data Sheet. Any request for clarification must be sent in writing, or by standard electronic means to the Purchaser’s address indicated in the Data Sheet. </w:t>
            </w:r>
          </w:p>
          <w:p w:rsidR="008B47AF" w:rsidRPr="00346628" w:rsidRDefault="00854CD7" w:rsidP="00FE232C">
            <w:pPr>
              <w:pStyle w:val="BodyTextIndent2"/>
              <w:spacing w:after="200"/>
              <w:ind w:left="774" w:hanging="774"/>
            </w:pPr>
            <w:r w:rsidRPr="00346628">
              <w:t>2.2</w:t>
            </w:r>
            <w:r w:rsidRPr="00346628">
              <w:tab/>
              <w:t xml:space="preserve">At any time before the submission of Bids, the Purchaser may amend the RFP by issuing an addendum/ corrigendum in writing </w:t>
            </w:r>
            <w:r w:rsidRPr="00346628">
              <w:rPr>
                <w:lang w:val="en-GB"/>
              </w:rPr>
              <w:t>or by standard electronic means</w:t>
            </w:r>
            <w:r w:rsidRPr="00346628">
              <w:t xml:space="preserve">. The addendum/ corrigendum shall be binding on all bidders </w:t>
            </w:r>
          </w:p>
        </w:tc>
      </w:tr>
      <w:tr w:rsidR="0067328A" w:rsidRPr="00346628">
        <w:tc>
          <w:tcPr>
            <w:tcW w:w="2340" w:type="dxa"/>
          </w:tcPr>
          <w:p w:rsidR="0067328A" w:rsidRPr="00346628" w:rsidRDefault="00854CD7" w:rsidP="003C38C7">
            <w:pPr>
              <w:tabs>
                <w:tab w:val="left" w:pos="360"/>
              </w:tabs>
              <w:ind w:left="360" w:hanging="360"/>
              <w:jc w:val="both"/>
              <w:rPr>
                <w:b/>
                <w:lang w:val="en-GB"/>
              </w:rPr>
            </w:pPr>
            <w:r w:rsidRPr="00346628">
              <w:rPr>
                <w:b/>
                <w:lang w:val="en-GB"/>
              </w:rPr>
              <w:t>3.</w:t>
            </w:r>
            <w:r w:rsidRPr="00346628">
              <w:rPr>
                <w:b/>
                <w:lang w:val="en-GB"/>
              </w:rPr>
              <w:tab/>
              <w:t>Preparation of Proposals</w:t>
            </w:r>
          </w:p>
        </w:tc>
        <w:tc>
          <w:tcPr>
            <w:tcW w:w="6840" w:type="dxa"/>
          </w:tcPr>
          <w:p w:rsidR="0067328A" w:rsidRPr="00346628" w:rsidRDefault="00854CD7" w:rsidP="00E07E8D">
            <w:pPr>
              <w:spacing w:after="200"/>
              <w:ind w:left="774" w:hanging="774"/>
              <w:jc w:val="both"/>
              <w:rPr>
                <w:lang w:val="en-GB"/>
              </w:rPr>
            </w:pPr>
            <w:r w:rsidRPr="00346628">
              <w:rPr>
                <w:lang w:val="en-GB"/>
              </w:rPr>
              <w:t>3.1</w:t>
            </w:r>
            <w:r w:rsidRPr="00346628">
              <w:rPr>
                <w:lang w:val="en-GB"/>
              </w:rPr>
              <w:tab/>
              <w:t xml:space="preserve">The Proposal (see </w:t>
            </w:r>
            <w:proofErr w:type="spellStart"/>
            <w:r w:rsidRPr="00346628">
              <w:rPr>
                <w:lang w:val="en-GB"/>
              </w:rPr>
              <w:t>para</w:t>
            </w:r>
            <w:proofErr w:type="spellEnd"/>
            <w:r w:rsidRPr="00346628">
              <w:rPr>
                <w:lang w:val="en-GB"/>
              </w:rPr>
              <w:t>. 1.4 above), as well as all related correspondence exchanged by the Bidder  and the Purchaser, shall be written in English</w:t>
            </w:r>
          </w:p>
        </w:tc>
      </w:tr>
      <w:tr w:rsidR="0067328A" w:rsidRPr="00346628">
        <w:tc>
          <w:tcPr>
            <w:tcW w:w="2340" w:type="dxa"/>
          </w:tcPr>
          <w:p w:rsidR="0067328A" w:rsidRPr="00346628" w:rsidRDefault="0067328A" w:rsidP="003C38C7">
            <w:pPr>
              <w:tabs>
                <w:tab w:val="left" w:pos="360"/>
              </w:tabs>
              <w:ind w:left="360" w:hanging="360"/>
              <w:jc w:val="both"/>
              <w:rPr>
                <w:b/>
                <w:lang w:val="en-GB"/>
              </w:rPr>
            </w:pPr>
          </w:p>
        </w:tc>
        <w:tc>
          <w:tcPr>
            <w:tcW w:w="6840" w:type="dxa"/>
          </w:tcPr>
          <w:p w:rsidR="0067328A" w:rsidRPr="00346628" w:rsidRDefault="00854CD7" w:rsidP="00706672">
            <w:pPr>
              <w:spacing w:after="200"/>
              <w:ind w:left="774" w:hanging="774"/>
              <w:jc w:val="both"/>
              <w:rPr>
                <w:lang w:val="en-GB"/>
              </w:rPr>
            </w:pPr>
            <w:r w:rsidRPr="00346628">
              <w:rPr>
                <w:lang w:val="en-GB"/>
              </w:rPr>
              <w:t>3.2</w:t>
            </w:r>
            <w:r w:rsidRPr="00346628">
              <w:rPr>
                <w:lang w:val="en-GB"/>
              </w:rPr>
              <w:tab/>
              <w:t xml:space="preserve">In preparing their Proposal, Bidders are expected to examine in detail the documents comprising this RFP. Material deficiencies in providing the information requested may result in rejection of a Proposal. The Proposal consists of 2 </w:t>
            </w:r>
            <w:r w:rsidRPr="00346628">
              <w:rPr>
                <w:lang w:val="en-GB"/>
              </w:rPr>
              <w:lastRenderedPageBreak/>
              <w:t>parts (i) Technical Proposal and (ii) Financial Proposal.</w:t>
            </w:r>
          </w:p>
        </w:tc>
      </w:tr>
      <w:tr w:rsidR="0067328A" w:rsidRPr="00346628">
        <w:tc>
          <w:tcPr>
            <w:tcW w:w="2340" w:type="dxa"/>
          </w:tcPr>
          <w:p w:rsidR="0067328A" w:rsidRPr="00346628" w:rsidRDefault="0067328A" w:rsidP="003C38C7">
            <w:pPr>
              <w:tabs>
                <w:tab w:val="left" w:pos="360"/>
              </w:tabs>
              <w:ind w:left="360" w:hanging="360"/>
              <w:jc w:val="both"/>
              <w:rPr>
                <w:b/>
                <w:lang w:val="en-GB"/>
              </w:rPr>
            </w:pPr>
          </w:p>
        </w:tc>
        <w:tc>
          <w:tcPr>
            <w:tcW w:w="6840" w:type="dxa"/>
          </w:tcPr>
          <w:p w:rsidR="0067328A" w:rsidRPr="00346628" w:rsidRDefault="00854CD7" w:rsidP="00A07D26">
            <w:pPr>
              <w:spacing w:after="200"/>
              <w:ind w:left="774" w:hanging="774"/>
              <w:jc w:val="both"/>
              <w:rPr>
                <w:lang w:val="en-GB"/>
              </w:rPr>
            </w:pPr>
            <w:r w:rsidRPr="00346628">
              <w:rPr>
                <w:lang w:val="en-GB"/>
              </w:rPr>
              <w:t>3.3</w:t>
            </w:r>
            <w:r w:rsidRPr="00346628">
              <w:rPr>
                <w:lang w:val="en-GB"/>
              </w:rPr>
              <w:tab/>
              <w:t>While preparing the Technical Proposal Bidders must give particular attention to the following:</w:t>
            </w:r>
          </w:p>
        </w:tc>
      </w:tr>
      <w:tr w:rsidR="0067328A" w:rsidRPr="00346628">
        <w:tc>
          <w:tcPr>
            <w:tcW w:w="2340" w:type="dxa"/>
          </w:tcPr>
          <w:p w:rsidR="0067328A" w:rsidRPr="00346628" w:rsidRDefault="0067328A" w:rsidP="003C38C7">
            <w:pPr>
              <w:tabs>
                <w:tab w:val="left" w:pos="360"/>
              </w:tabs>
              <w:ind w:left="360" w:hanging="360"/>
              <w:jc w:val="both"/>
              <w:rPr>
                <w:b/>
                <w:lang w:val="en-GB"/>
              </w:rPr>
            </w:pPr>
          </w:p>
        </w:tc>
        <w:tc>
          <w:tcPr>
            <w:tcW w:w="6840" w:type="dxa"/>
          </w:tcPr>
          <w:p w:rsidR="00A07D26" w:rsidRPr="00346628" w:rsidRDefault="00F71EC7" w:rsidP="00A07D26">
            <w:pPr>
              <w:pStyle w:val="BodyTextIndent"/>
              <w:numPr>
                <w:ilvl w:val="0"/>
                <w:numId w:val="19"/>
              </w:numPr>
              <w:spacing w:after="200"/>
              <w:ind w:left="792"/>
              <w:rPr>
                <w:szCs w:val="24"/>
              </w:rPr>
            </w:pPr>
            <w:r w:rsidRPr="00346628">
              <w:rPr>
                <w:szCs w:val="24"/>
              </w:rPr>
              <w:t>The estimated tenure</w:t>
            </w:r>
            <w:r>
              <w:rPr>
                <w:szCs w:val="24"/>
              </w:rPr>
              <w:t xml:space="preserve"> of the contract </w:t>
            </w:r>
            <w:r w:rsidR="00854CD7" w:rsidRPr="00346628">
              <w:rPr>
                <w:szCs w:val="24"/>
              </w:rPr>
              <w:t xml:space="preserve">is as </w:t>
            </w:r>
            <w:r w:rsidR="00656346" w:rsidRPr="00346628">
              <w:rPr>
                <w:szCs w:val="24"/>
              </w:rPr>
              <w:t>shown in the</w:t>
            </w:r>
            <w:r w:rsidR="00656346">
              <w:rPr>
                <w:szCs w:val="24"/>
              </w:rPr>
              <w:t xml:space="preserve"> Part II Data </w:t>
            </w:r>
            <w:proofErr w:type="spellStart"/>
            <w:r w:rsidR="00656346">
              <w:rPr>
                <w:szCs w:val="24"/>
              </w:rPr>
              <w:t>sheet</w:t>
            </w:r>
            <w:r w:rsidR="00505E6E">
              <w:rPr>
                <w:szCs w:val="24"/>
              </w:rPr>
              <w:t>.</w:t>
            </w:r>
            <w:r w:rsidR="002E612B">
              <w:rPr>
                <w:szCs w:val="24"/>
              </w:rPr>
              <w:t>T</w:t>
            </w:r>
            <w:r w:rsidR="00854CD7" w:rsidRPr="00346628">
              <w:rPr>
                <w:szCs w:val="24"/>
              </w:rPr>
              <w:t>he</w:t>
            </w:r>
            <w:proofErr w:type="spellEnd"/>
            <w:r w:rsidR="00854CD7" w:rsidRPr="00346628">
              <w:rPr>
                <w:szCs w:val="24"/>
              </w:rPr>
              <w:t xml:space="preserve"> Proposal shall be based on the number of Professional staff-months or budget estimated by the Bidders. While making the proposal, the Bidder must ensure that it proposes the minimum number and type of experts as sought by the Purchaser, failing which the proposal shall be considered as non-responsive. </w:t>
            </w:r>
          </w:p>
          <w:p w:rsidR="0067328A" w:rsidRPr="00346628" w:rsidRDefault="00854CD7" w:rsidP="00A07D26">
            <w:pPr>
              <w:pStyle w:val="BodyTextIndent"/>
              <w:numPr>
                <w:ilvl w:val="0"/>
                <w:numId w:val="19"/>
              </w:numPr>
              <w:spacing w:after="200"/>
              <w:ind w:left="792"/>
              <w:rPr>
                <w:szCs w:val="24"/>
              </w:rPr>
            </w:pPr>
            <w:r w:rsidRPr="00346628">
              <w:t xml:space="preserve">Alternative professional staff </w:t>
            </w:r>
            <w:r w:rsidRPr="00346628">
              <w:rPr>
                <w:spacing w:val="-4"/>
              </w:rPr>
              <w:t>shall</w:t>
            </w:r>
            <w:r w:rsidRPr="00346628">
              <w:t xml:space="preserve"> not be proposed, and only one curriculum </w:t>
            </w:r>
            <w:proofErr w:type="gramStart"/>
            <w:r w:rsidRPr="00346628">
              <w:t>vitae</w:t>
            </w:r>
            <w:proofErr w:type="gramEnd"/>
            <w:r w:rsidRPr="00346628">
              <w:t xml:space="preserve"> (CV) may be submitted for each position.</w:t>
            </w:r>
          </w:p>
        </w:tc>
      </w:tr>
      <w:tr w:rsidR="0067328A" w:rsidRPr="00346628">
        <w:tc>
          <w:tcPr>
            <w:tcW w:w="2340" w:type="dxa"/>
          </w:tcPr>
          <w:p w:rsidR="0067328A" w:rsidRPr="00346628" w:rsidRDefault="00854CD7" w:rsidP="003C38C7">
            <w:pPr>
              <w:tabs>
                <w:tab w:val="left" w:pos="360"/>
              </w:tabs>
              <w:ind w:left="360" w:hanging="360"/>
              <w:jc w:val="both"/>
              <w:rPr>
                <w:b/>
                <w:lang w:val="en-GB"/>
              </w:rPr>
            </w:pPr>
            <w:r w:rsidRPr="00346628">
              <w:rPr>
                <w:b/>
                <w:bCs/>
                <w:lang w:val="en-GB"/>
              </w:rPr>
              <w:t>Language</w:t>
            </w:r>
          </w:p>
        </w:tc>
        <w:tc>
          <w:tcPr>
            <w:tcW w:w="6840" w:type="dxa"/>
          </w:tcPr>
          <w:p w:rsidR="0067328A" w:rsidRPr="00346628" w:rsidRDefault="00854CD7" w:rsidP="00A07D26">
            <w:pPr>
              <w:numPr>
                <w:ilvl w:val="0"/>
                <w:numId w:val="19"/>
              </w:numPr>
              <w:spacing w:after="200"/>
              <w:ind w:left="792"/>
              <w:jc w:val="both"/>
              <w:rPr>
                <w:lang w:val="en-GB"/>
              </w:rPr>
            </w:pPr>
            <w:r w:rsidRPr="00346628">
              <w:rPr>
                <w:lang w:val="en-GB"/>
              </w:rPr>
              <w:t>Documents to be issued by the Bidders as part of this assignment must be in English language</w:t>
            </w:r>
          </w:p>
        </w:tc>
      </w:tr>
      <w:tr w:rsidR="0067328A" w:rsidRPr="00346628">
        <w:tc>
          <w:tcPr>
            <w:tcW w:w="2340" w:type="dxa"/>
          </w:tcPr>
          <w:p w:rsidR="0067328A" w:rsidRPr="00346628" w:rsidRDefault="00854CD7" w:rsidP="00914BC6">
            <w:pPr>
              <w:ind w:left="72"/>
              <w:rPr>
                <w:b/>
                <w:bCs/>
                <w:lang w:val="en-GB"/>
              </w:rPr>
            </w:pPr>
            <w:r w:rsidRPr="00346628">
              <w:rPr>
                <w:b/>
                <w:bCs/>
                <w:lang w:val="en-GB"/>
              </w:rPr>
              <w:t>Technical Proposal Format and Content</w:t>
            </w:r>
          </w:p>
          <w:p w:rsidR="0067328A" w:rsidRPr="00346628" w:rsidRDefault="0067328A" w:rsidP="003C38C7">
            <w:pPr>
              <w:tabs>
                <w:tab w:val="left" w:pos="360"/>
              </w:tabs>
              <w:ind w:left="360" w:hanging="360"/>
              <w:jc w:val="both"/>
              <w:rPr>
                <w:b/>
                <w:lang w:val="en-GB"/>
              </w:rPr>
            </w:pPr>
          </w:p>
        </w:tc>
        <w:tc>
          <w:tcPr>
            <w:tcW w:w="6840" w:type="dxa"/>
          </w:tcPr>
          <w:p w:rsidR="0067328A" w:rsidRPr="00346628" w:rsidRDefault="00854CD7" w:rsidP="0067328A">
            <w:pPr>
              <w:numPr>
                <w:ilvl w:val="1"/>
                <w:numId w:val="18"/>
              </w:numPr>
              <w:tabs>
                <w:tab w:val="clear" w:pos="360"/>
                <w:tab w:val="num" w:pos="792"/>
              </w:tabs>
              <w:spacing w:after="200"/>
              <w:ind w:left="792" w:hanging="792"/>
              <w:jc w:val="both"/>
              <w:rPr>
                <w:lang w:val="en-GB"/>
              </w:rPr>
            </w:pPr>
            <w:r w:rsidRPr="00346628">
              <w:rPr>
                <w:lang w:val="en-GB"/>
              </w:rPr>
              <w:t xml:space="preserve">Bidders are required to submit the Technical Proposal (TP). The Data Sheet indicates the format of the Technical Proposal to be submitted. Submission of the wrong type </w:t>
            </w:r>
            <w:r w:rsidR="00181284" w:rsidRPr="00346628">
              <w:rPr>
                <w:lang w:val="en-GB"/>
              </w:rPr>
              <w:t>of Technical</w:t>
            </w:r>
            <w:r w:rsidRPr="00346628">
              <w:rPr>
                <w:lang w:val="en-GB"/>
              </w:rPr>
              <w:t xml:space="preserve"> Proposal will result in the Proposal being deemed non-responsive. </w:t>
            </w:r>
          </w:p>
          <w:p w:rsidR="0067328A" w:rsidRPr="00346628" w:rsidRDefault="00854CD7" w:rsidP="00914BC6">
            <w:pPr>
              <w:spacing w:after="200"/>
              <w:ind w:left="774" w:firstLine="18"/>
              <w:jc w:val="both"/>
              <w:rPr>
                <w:lang w:val="en-GB"/>
              </w:rPr>
            </w:pPr>
            <w:r w:rsidRPr="00346628">
              <w:rPr>
                <w:lang w:val="en-GB"/>
              </w:rPr>
              <w:t>The Technical Proposal shall provide the information indicated in th</w:t>
            </w:r>
            <w:r w:rsidR="005C56CC">
              <w:rPr>
                <w:lang w:val="en-GB"/>
              </w:rPr>
              <w:t xml:space="preserve">e following </w:t>
            </w:r>
            <w:proofErr w:type="spellStart"/>
            <w:r w:rsidR="005C56CC">
              <w:rPr>
                <w:lang w:val="en-GB"/>
              </w:rPr>
              <w:t>paras</w:t>
            </w:r>
            <w:proofErr w:type="spellEnd"/>
            <w:r w:rsidR="005C56CC">
              <w:rPr>
                <w:lang w:val="en-GB"/>
              </w:rPr>
              <w:t xml:space="preserve"> from (a) to (g</w:t>
            </w:r>
            <w:r w:rsidRPr="00346628">
              <w:rPr>
                <w:lang w:val="en-GB"/>
              </w:rPr>
              <w:t>) using the attached Standard Forms (Section 4).</w:t>
            </w:r>
          </w:p>
        </w:tc>
      </w:tr>
      <w:tr w:rsidR="0067328A" w:rsidRPr="00346628">
        <w:tc>
          <w:tcPr>
            <w:tcW w:w="2340" w:type="dxa"/>
          </w:tcPr>
          <w:p w:rsidR="0067328A" w:rsidRPr="00346628" w:rsidRDefault="0067328A" w:rsidP="003C38C7">
            <w:pPr>
              <w:tabs>
                <w:tab w:val="left" w:pos="360"/>
              </w:tabs>
              <w:ind w:left="360" w:hanging="360"/>
              <w:jc w:val="both"/>
              <w:rPr>
                <w:b/>
                <w:lang w:val="en-GB"/>
              </w:rPr>
            </w:pPr>
          </w:p>
        </w:tc>
        <w:tc>
          <w:tcPr>
            <w:tcW w:w="6840" w:type="dxa"/>
          </w:tcPr>
          <w:p w:rsidR="0067328A" w:rsidRPr="00346628" w:rsidRDefault="0067328A" w:rsidP="00FA339B">
            <w:pPr>
              <w:tabs>
                <w:tab w:val="left" w:pos="1314"/>
              </w:tabs>
              <w:spacing w:after="200"/>
              <w:ind w:left="1314" w:hanging="537"/>
              <w:jc w:val="both"/>
              <w:rPr>
                <w:lang w:val="en-GB"/>
              </w:rPr>
            </w:pPr>
          </w:p>
          <w:p w:rsidR="002C5C3A" w:rsidRPr="00346628" w:rsidRDefault="00854CD7" w:rsidP="002C5C3A">
            <w:pPr>
              <w:numPr>
                <w:ilvl w:val="0"/>
                <w:numId w:val="67"/>
              </w:numPr>
              <w:tabs>
                <w:tab w:val="left" w:pos="522"/>
              </w:tabs>
              <w:spacing w:after="200"/>
              <w:ind w:left="522"/>
              <w:jc w:val="both"/>
              <w:rPr>
                <w:lang w:val="en-GB"/>
              </w:rPr>
            </w:pPr>
            <w:r w:rsidRPr="00346628">
              <w:rPr>
                <w:spacing w:val="-4"/>
                <w:lang w:val="en-GB"/>
              </w:rPr>
              <w:t>For the TP: comments and suggestions on the S</w:t>
            </w:r>
            <w:r w:rsidR="00DF32F1">
              <w:rPr>
                <w:spacing w:val="-4"/>
                <w:lang w:val="en-GB"/>
              </w:rPr>
              <w:t xml:space="preserve">cope </w:t>
            </w:r>
            <w:r w:rsidRPr="00346628">
              <w:rPr>
                <w:spacing w:val="-4"/>
                <w:lang w:val="en-GB"/>
              </w:rPr>
              <w:t>of Work (</w:t>
            </w:r>
            <w:proofErr w:type="spellStart"/>
            <w:r w:rsidRPr="00346628">
              <w:rPr>
                <w:spacing w:val="-4"/>
                <w:lang w:val="en-GB"/>
              </w:rPr>
              <w:t>SoW</w:t>
            </w:r>
            <w:proofErr w:type="spellEnd"/>
            <w:r w:rsidRPr="00346628">
              <w:rPr>
                <w:spacing w:val="-4"/>
                <w:lang w:val="en-GB"/>
              </w:rPr>
              <w:t xml:space="preserve">) including workable suggestions that could improve the quality/ effectiveness of the assignment; and on </w:t>
            </w:r>
            <w:r w:rsidR="00C15F3D">
              <w:rPr>
                <w:spacing w:val="-4"/>
                <w:lang w:val="en-GB"/>
              </w:rPr>
              <w:t>inputs</w:t>
            </w:r>
            <w:r w:rsidRPr="00346628">
              <w:rPr>
                <w:spacing w:val="-4"/>
                <w:lang w:val="en-GB"/>
              </w:rPr>
              <w:t xml:space="preserve"> and facilities including: administrative support, office space, equipment, data, etc. to be provided by the </w:t>
            </w:r>
            <w:proofErr w:type="gramStart"/>
            <w:r w:rsidRPr="00346628">
              <w:rPr>
                <w:spacing w:val="-4"/>
                <w:lang w:val="en-GB"/>
              </w:rPr>
              <w:t>Purchaser(</w:t>
            </w:r>
            <w:proofErr w:type="gramEnd"/>
            <w:r w:rsidRPr="00346628">
              <w:rPr>
                <w:spacing w:val="-4"/>
                <w:lang w:val="en-GB"/>
              </w:rPr>
              <w:t>Form TECH-2 of Section 4).</w:t>
            </w:r>
          </w:p>
          <w:p w:rsidR="002C5C3A" w:rsidRPr="00346628" w:rsidRDefault="00854CD7" w:rsidP="002C5C3A">
            <w:pPr>
              <w:numPr>
                <w:ilvl w:val="0"/>
                <w:numId w:val="67"/>
              </w:numPr>
              <w:tabs>
                <w:tab w:val="left" w:pos="522"/>
              </w:tabs>
              <w:spacing w:after="200"/>
              <w:ind w:left="522"/>
              <w:jc w:val="both"/>
              <w:rPr>
                <w:lang w:val="en-GB"/>
              </w:rPr>
            </w:pPr>
            <w:r w:rsidRPr="00346628">
              <w:rPr>
                <w:lang w:val="en-GB"/>
              </w:rPr>
              <w:t>For the TP, a description of the approach, methodology and work plan for performing the assignment covering the following subjects: technical approach and methodology, work plan, and organization and staffing schedule. Guidance on the content of this section of the Technical Proposals is provided under Form TECH-3 of Section 4. The work plan should be consistent with the Work Schedule (Form TECH-7 of Section 4) which will show in the form of a bar chart the timing proposed for each activity.</w:t>
            </w:r>
          </w:p>
          <w:p w:rsidR="002C5C3A" w:rsidRPr="00346628" w:rsidRDefault="00854CD7" w:rsidP="002C5C3A">
            <w:pPr>
              <w:numPr>
                <w:ilvl w:val="0"/>
                <w:numId w:val="67"/>
              </w:numPr>
              <w:tabs>
                <w:tab w:val="left" w:pos="522"/>
              </w:tabs>
              <w:spacing w:after="200"/>
              <w:ind w:left="522"/>
              <w:jc w:val="both"/>
              <w:rPr>
                <w:lang w:val="en-GB"/>
              </w:rPr>
            </w:pPr>
            <w:r w:rsidRPr="00346628">
              <w:t xml:space="preserve">The list of the proposed Professional staff team to be engaged in this assignment by area of expertise, the position that would be assigned to each staff team member, and their tasks (Form </w:t>
            </w:r>
            <w:r w:rsidRPr="00346628">
              <w:lastRenderedPageBreak/>
              <w:t>TECH-4 of Section 4). The proposed staff team must fulfill the qualification and experience as prescribed in the RFE docum</w:t>
            </w:r>
            <w:r w:rsidR="005A38BF">
              <w:t>ent for empanelment with UIDAI. Any Professional staff having lower qualification or experience as prescribed in this RFP will not be accepted.</w:t>
            </w:r>
          </w:p>
          <w:p w:rsidR="002C5C3A" w:rsidRPr="00346628" w:rsidRDefault="00854CD7" w:rsidP="002C5C3A">
            <w:pPr>
              <w:numPr>
                <w:ilvl w:val="0"/>
                <w:numId w:val="67"/>
              </w:numPr>
              <w:tabs>
                <w:tab w:val="left" w:pos="522"/>
              </w:tabs>
              <w:spacing w:after="200"/>
              <w:ind w:left="522"/>
              <w:jc w:val="both"/>
              <w:rPr>
                <w:lang w:val="en-GB"/>
              </w:rPr>
            </w:pPr>
            <w:r w:rsidRPr="00346628">
              <w:rPr>
                <w:lang w:val="en-GB"/>
              </w:rPr>
              <w:t>CVs of the Professional staff signed by the staff themselves or by the authorized representative of the Professional Staff (Form TECH-5 of Section 4).</w:t>
            </w:r>
          </w:p>
          <w:p w:rsidR="001175F5" w:rsidRPr="00346628" w:rsidRDefault="00854CD7" w:rsidP="001175F5">
            <w:pPr>
              <w:numPr>
                <w:ilvl w:val="0"/>
                <w:numId w:val="67"/>
              </w:numPr>
              <w:tabs>
                <w:tab w:val="left" w:pos="522"/>
              </w:tabs>
              <w:spacing w:after="200"/>
              <w:ind w:left="522"/>
              <w:jc w:val="both"/>
              <w:rPr>
                <w:lang w:val="en-GB"/>
              </w:rPr>
            </w:pPr>
            <w:r w:rsidRPr="00346628">
              <w:rPr>
                <w:lang w:val="en-GB"/>
              </w:rPr>
              <w:t>Estimates of the staff input needed to carry out the assignment (Form TECH-6 of Section 4). The staff-months input should be indicated separately in the format.</w:t>
            </w:r>
          </w:p>
          <w:p w:rsidR="0067328A" w:rsidRPr="00346628" w:rsidRDefault="00854CD7" w:rsidP="00706672">
            <w:pPr>
              <w:numPr>
                <w:ilvl w:val="0"/>
                <w:numId w:val="67"/>
              </w:numPr>
              <w:tabs>
                <w:tab w:val="left" w:pos="522"/>
              </w:tabs>
              <w:spacing w:after="200"/>
              <w:ind w:left="522"/>
              <w:jc w:val="both"/>
              <w:rPr>
                <w:lang w:val="en-GB"/>
              </w:rPr>
            </w:pPr>
            <w:r w:rsidRPr="00346628">
              <w:rPr>
                <w:lang w:val="en-GB"/>
              </w:rPr>
              <w:t>For the TP: a detailed description of the proposed methodology and staffing for training, if the Data Sheet specifies training as a specific component of the assignment.</w:t>
            </w:r>
          </w:p>
          <w:p w:rsidR="00370F06" w:rsidRPr="00346628" w:rsidRDefault="00854CD7" w:rsidP="00706672">
            <w:pPr>
              <w:numPr>
                <w:ilvl w:val="0"/>
                <w:numId w:val="67"/>
              </w:numPr>
              <w:tabs>
                <w:tab w:val="left" w:pos="522"/>
              </w:tabs>
              <w:spacing w:after="200"/>
              <w:ind w:left="522"/>
              <w:jc w:val="both"/>
              <w:rPr>
                <w:lang w:val="en-GB"/>
              </w:rPr>
            </w:pPr>
            <w:r w:rsidRPr="00346628">
              <w:rPr>
                <w:lang w:val="en-GB"/>
              </w:rPr>
              <w:t xml:space="preserve"> For the TP: a detail of other Aadhaar related projects already undertaken / awarded by other implementing </w:t>
            </w:r>
            <w:proofErr w:type="gramStart"/>
            <w:r w:rsidRPr="00346628">
              <w:rPr>
                <w:lang w:val="en-GB"/>
              </w:rPr>
              <w:t>agencies  (</w:t>
            </w:r>
            <w:proofErr w:type="gramEnd"/>
            <w:r w:rsidRPr="00346628">
              <w:rPr>
                <w:lang w:val="en-GB"/>
              </w:rPr>
              <w:t xml:space="preserve">Form TECH – 10 of Section 4).   </w:t>
            </w:r>
          </w:p>
        </w:tc>
      </w:tr>
      <w:tr w:rsidR="0067328A" w:rsidRPr="00346628">
        <w:tc>
          <w:tcPr>
            <w:tcW w:w="2340" w:type="dxa"/>
          </w:tcPr>
          <w:p w:rsidR="0067328A" w:rsidRPr="00346628" w:rsidRDefault="0067328A" w:rsidP="003C38C7">
            <w:pPr>
              <w:tabs>
                <w:tab w:val="left" w:pos="360"/>
              </w:tabs>
              <w:ind w:left="360" w:hanging="360"/>
              <w:jc w:val="both"/>
              <w:rPr>
                <w:b/>
                <w:lang w:val="en-GB"/>
              </w:rPr>
            </w:pPr>
          </w:p>
        </w:tc>
        <w:tc>
          <w:tcPr>
            <w:tcW w:w="6840" w:type="dxa"/>
          </w:tcPr>
          <w:p w:rsidR="0067328A" w:rsidRPr="00346628" w:rsidRDefault="00854CD7" w:rsidP="001175F5">
            <w:pPr>
              <w:spacing w:after="200"/>
              <w:ind w:left="774" w:hanging="774"/>
              <w:jc w:val="both"/>
              <w:rPr>
                <w:lang w:val="en-GB"/>
              </w:rPr>
            </w:pPr>
            <w:r w:rsidRPr="00346628">
              <w:rPr>
                <w:lang w:val="en-GB"/>
              </w:rPr>
              <w:t>3.5</w:t>
            </w:r>
            <w:r w:rsidRPr="00346628">
              <w:rPr>
                <w:lang w:val="en-GB"/>
              </w:rPr>
              <w:tab/>
              <w:t>The Technical Proposal (Original, Copy and CDs) shall not include any financial information. A Technical Proposal containing financial information shall be declared non responsive.</w:t>
            </w:r>
          </w:p>
        </w:tc>
      </w:tr>
      <w:tr w:rsidR="008B47AF" w:rsidRPr="00346628">
        <w:tc>
          <w:tcPr>
            <w:tcW w:w="2340" w:type="dxa"/>
          </w:tcPr>
          <w:p w:rsidR="008B47AF" w:rsidRPr="00346628" w:rsidRDefault="00854CD7" w:rsidP="003C38C7">
            <w:pPr>
              <w:tabs>
                <w:tab w:val="left" w:pos="360"/>
              </w:tabs>
              <w:ind w:left="360" w:hanging="360"/>
              <w:jc w:val="both"/>
              <w:rPr>
                <w:b/>
                <w:lang w:val="en-GB"/>
              </w:rPr>
            </w:pPr>
            <w:r w:rsidRPr="00346628">
              <w:rPr>
                <w:b/>
                <w:lang w:val="en-GB"/>
              </w:rPr>
              <w:t xml:space="preserve">     Preparation of Financial Bid</w:t>
            </w:r>
          </w:p>
        </w:tc>
        <w:tc>
          <w:tcPr>
            <w:tcW w:w="6840" w:type="dxa"/>
          </w:tcPr>
          <w:p w:rsidR="008B47AF" w:rsidRPr="00346628" w:rsidRDefault="00854CD7" w:rsidP="00202E4A">
            <w:pPr>
              <w:spacing w:after="220"/>
              <w:ind w:left="778" w:hanging="778"/>
              <w:jc w:val="both"/>
              <w:rPr>
                <w:lang w:val="en-GB"/>
              </w:rPr>
            </w:pPr>
            <w:r w:rsidRPr="00346628">
              <w:rPr>
                <w:lang w:val="en-GB"/>
              </w:rPr>
              <w:t>3.6</w:t>
            </w:r>
            <w:r w:rsidRPr="00346628">
              <w:rPr>
                <w:lang w:val="en-GB"/>
              </w:rPr>
              <w:tab/>
              <w:t xml:space="preserve">The preparation of the Financial Bid as well as all related correspondence exchanged by the Bidders and the </w:t>
            </w:r>
            <w:proofErr w:type="gramStart"/>
            <w:r w:rsidRPr="00346628">
              <w:rPr>
                <w:lang w:val="en-GB"/>
              </w:rPr>
              <w:t>Purchaser,</w:t>
            </w:r>
            <w:proofErr w:type="gramEnd"/>
            <w:r w:rsidRPr="00346628">
              <w:rPr>
                <w:lang w:val="en-GB"/>
              </w:rPr>
              <w:t xml:space="preserve"> shall be in English. The Data Sheet indicates the format of the Financial  Proposal to be submitted</w:t>
            </w:r>
          </w:p>
        </w:tc>
      </w:tr>
      <w:tr w:rsidR="008B47AF" w:rsidRPr="00346628">
        <w:tc>
          <w:tcPr>
            <w:tcW w:w="2340" w:type="dxa"/>
          </w:tcPr>
          <w:p w:rsidR="008B47AF" w:rsidRPr="00346628" w:rsidRDefault="008B47AF" w:rsidP="003C38C7">
            <w:pPr>
              <w:ind w:left="720"/>
              <w:jc w:val="both"/>
              <w:rPr>
                <w:b/>
                <w:lang w:val="en-GB"/>
              </w:rPr>
            </w:pPr>
          </w:p>
        </w:tc>
        <w:tc>
          <w:tcPr>
            <w:tcW w:w="6840" w:type="dxa"/>
          </w:tcPr>
          <w:p w:rsidR="00DE2ABA" w:rsidRPr="00346628" w:rsidRDefault="00DE2ABA" w:rsidP="00DE2ABA">
            <w:pPr>
              <w:rPr>
                <w:lang w:val="en-GB"/>
              </w:rPr>
            </w:pPr>
          </w:p>
          <w:p w:rsidR="00DE2ABA" w:rsidRPr="00346628" w:rsidRDefault="00854CD7" w:rsidP="00DE2ABA">
            <w:pPr>
              <w:ind w:left="792" w:hanging="792"/>
              <w:rPr>
                <w:lang w:val="en-GB"/>
              </w:rPr>
            </w:pPr>
            <w:r w:rsidRPr="00346628">
              <w:rPr>
                <w:lang w:val="en-GB"/>
              </w:rPr>
              <w:t xml:space="preserve">3.7      The Financial Proposal shall be prepared using the attached Standard Forms (Section 5). It shall list all costs associated with the assignment </w:t>
            </w:r>
            <w:r w:rsidRPr="00346628">
              <w:t xml:space="preserve">including </w:t>
            </w:r>
            <w:r w:rsidRPr="00346628">
              <w:rPr>
                <w:bCs/>
              </w:rPr>
              <w:t>Total Resource cost (arrived at by reckoning the Man-month rate finalized by UIDAI),  Out of pocket expenses cost (which shall not be more than 15 per c</w:t>
            </w:r>
            <w:r w:rsidR="00D73359">
              <w:rPr>
                <w:bCs/>
              </w:rPr>
              <w:t xml:space="preserve">ent of the total Resource Cost), Cos of Warranty for 6 months </w:t>
            </w:r>
            <w:r w:rsidRPr="00346628">
              <w:rPr>
                <w:bCs/>
              </w:rPr>
              <w:t xml:space="preserve">and other direct material cost (Bill Of Materials). There should not be any hidden cost in the Financial Bid. </w:t>
            </w:r>
            <w:proofErr w:type="gramStart"/>
            <w:r w:rsidRPr="00346628">
              <w:rPr>
                <w:bCs/>
              </w:rPr>
              <w:t>If  the</w:t>
            </w:r>
            <w:proofErr w:type="gramEnd"/>
            <w:r w:rsidRPr="00346628">
              <w:rPr>
                <w:bCs/>
              </w:rPr>
              <w:t xml:space="preserve"> bidder  has used any proprietary / COTS software , the same shall be disclosed in the financial bid and included in the commercials for the purpose of evaluation</w:t>
            </w:r>
            <w:r w:rsidR="002672E9">
              <w:rPr>
                <w:bCs/>
              </w:rPr>
              <w:t xml:space="preserve"> only</w:t>
            </w:r>
            <w:r w:rsidRPr="00346628">
              <w:rPr>
                <w:bCs/>
              </w:rPr>
              <w:t xml:space="preserve">. </w:t>
            </w:r>
            <w:r w:rsidRPr="00346628">
              <w:rPr>
                <w:lang w:val="en-GB"/>
              </w:rPr>
              <w:t>The financial proposal shall not include any conditions attached to it and any such conditional financial proposal shall be summarily rejected</w:t>
            </w:r>
          </w:p>
          <w:p w:rsidR="00DE2ABA" w:rsidRPr="00346628" w:rsidRDefault="00DE2ABA" w:rsidP="00DE2ABA">
            <w:pPr>
              <w:rPr>
                <w:lang w:val="en-GB"/>
              </w:rPr>
            </w:pPr>
          </w:p>
          <w:p w:rsidR="008B47AF" w:rsidRPr="00346628" w:rsidRDefault="00854CD7" w:rsidP="00B42147">
            <w:pPr>
              <w:tabs>
                <w:tab w:val="left" w:pos="792"/>
              </w:tabs>
              <w:spacing w:after="200"/>
              <w:ind w:left="774" w:hanging="774"/>
              <w:jc w:val="both"/>
              <w:rPr>
                <w:highlight w:val="yellow"/>
                <w:lang w:val="en-GB"/>
              </w:rPr>
            </w:pPr>
            <w:r w:rsidRPr="00346628">
              <w:rPr>
                <w:lang w:val="en-GB"/>
              </w:rPr>
              <w:t>3.8     The Bidders shall submit</w:t>
            </w:r>
            <w:r w:rsidR="00D73359">
              <w:rPr>
                <w:lang w:val="en-GB"/>
              </w:rPr>
              <w:t>/ indicate</w:t>
            </w:r>
            <w:r w:rsidRPr="00346628">
              <w:rPr>
                <w:lang w:val="en-GB"/>
              </w:rPr>
              <w:t xml:space="preserve"> a copy of the Letter of Empanelment / Registration </w:t>
            </w:r>
            <w:proofErr w:type="gramStart"/>
            <w:r w:rsidRPr="00346628">
              <w:rPr>
                <w:lang w:val="en-GB"/>
              </w:rPr>
              <w:t>no  issued</w:t>
            </w:r>
            <w:proofErr w:type="gramEnd"/>
            <w:r w:rsidRPr="00346628">
              <w:rPr>
                <w:lang w:val="en-GB"/>
              </w:rPr>
              <w:t xml:space="preserve"> by UIDAI duly indicating the tier. </w:t>
            </w:r>
          </w:p>
          <w:p w:rsidR="008B47AF" w:rsidRPr="00346628" w:rsidRDefault="00854CD7" w:rsidP="00706672">
            <w:pPr>
              <w:tabs>
                <w:tab w:val="left" w:pos="774"/>
              </w:tabs>
              <w:spacing w:after="200"/>
              <w:ind w:left="774" w:hanging="774"/>
              <w:jc w:val="both"/>
              <w:rPr>
                <w:lang w:val="en-GB"/>
              </w:rPr>
            </w:pPr>
            <w:r w:rsidRPr="00346628">
              <w:rPr>
                <w:lang w:val="en-GB"/>
              </w:rPr>
              <w:lastRenderedPageBreak/>
              <w:t xml:space="preserve">3.9   The Bidders shall be eligible for bidding provided they </w:t>
            </w:r>
            <w:proofErr w:type="spellStart"/>
            <w:r w:rsidRPr="00346628">
              <w:rPr>
                <w:lang w:val="en-GB"/>
              </w:rPr>
              <w:t>fulfill</w:t>
            </w:r>
            <w:proofErr w:type="spellEnd"/>
            <w:r w:rsidRPr="00346628">
              <w:rPr>
                <w:lang w:val="en-GB"/>
              </w:rPr>
              <w:t xml:space="preserve"> the</w:t>
            </w:r>
            <w:r w:rsidR="00E95DB3">
              <w:rPr>
                <w:lang w:val="en-GB"/>
              </w:rPr>
              <w:t xml:space="preserve"> minimum eligibility criteria (T</w:t>
            </w:r>
            <w:r w:rsidRPr="00346628">
              <w:rPr>
                <w:lang w:val="en-GB"/>
              </w:rPr>
              <w:t>ier</w:t>
            </w:r>
            <w:r w:rsidR="00E95DB3">
              <w:rPr>
                <w:lang w:val="en-GB"/>
              </w:rPr>
              <w:t xml:space="preserve"> I</w:t>
            </w:r>
            <w:r w:rsidRPr="00346628">
              <w:rPr>
                <w:lang w:val="en-GB"/>
              </w:rPr>
              <w:t>) as prescribed by the purchaser  The Purchaser shall verify the contents of the ‘Letter of Empanelment’ with the list of empanelled agencies provided by UIDAI to check the eligibility of the Bidders.</w:t>
            </w:r>
          </w:p>
        </w:tc>
      </w:tr>
      <w:tr w:rsidR="008B47AF" w:rsidRPr="00346628">
        <w:tc>
          <w:tcPr>
            <w:tcW w:w="2340" w:type="dxa"/>
          </w:tcPr>
          <w:p w:rsidR="008B47AF" w:rsidRPr="00346628" w:rsidRDefault="00854CD7" w:rsidP="003C38C7">
            <w:pPr>
              <w:ind w:left="360"/>
              <w:jc w:val="both"/>
              <w:rPr>
                <w:lang w:val="en-GB"/>
              </w:rPr>
            </w:pPr>
            <w:r w:rsidRPr="00346628">
              <w:rPr>
                <w:b/>
                <w:lang w:val="en-GB"/>
              </w:rPr>
              <w:lastRenderedPageBreak/>
              <w:t>Taxes</w:t>
            </w:r>
          </w:p>
        </w:tc>
        <w:tc>
          <w:tcPr>
            <w:tcW w:w="6840" w:type="dxa"/>
          </w:tcPr>
          <w:p w:rsidR="008B47AF" w:rsidRPr="00346628" w:rsidRDefault="00854CD7" w:rsidP="00D544BE">
            <w:pPr>
              <w:spacing w:after="200"/>
              <w:ind w:left="774" w:hanging="774"/>
              <w:jc w:val="both"/>
              <w:rPr>
                <w:lang w:val="en-GB"/>
              </w:rPr>
            </w:pPr>
            <w:r w:rsidRPr="00346628">
              <w:rPr>
                <w:lang w:val="en-GB"/>
              </w:rPr>
              <w:t xml:space="preserve">3.10   The Bidder may be subject to local taxes (such as: VAT </w:t>
            </w:r>
            <w:proofErr w:type="gramStart"/>
            <w:r w:rsidRPr="00346628">
              <w:rPr>
                <w:lang w:val="en-GB"/>
              </w:rPr>
              <w:t>and  Service</w:t>
            </w:r>
            <w:proofErr w:type="gramEnd"/>
            <w:r w:rsidRPr="00346628">
              <w:rPr>
                <w:lang w:val="en-GB"/>
              </w:rPr>
              <w:t xml:space="preserve"> tax ) on amounts payable by the Purchaser under the Contract. Bidders shall include such taxes in the financial bid. </w:t>
            </w:r>
          </w:p>
        </w:tc>
      </w:tr>
      <w:tr w:rsidR="008B47AF" w:rsidRPr="00346628">
        <w:tc>
          <w:tcPr>
            <w:tcW w:w="2340" w:type="dxa"/>
          </w:tcPr>
          <w:p w:rsidR="008B47AF" w:rsidRPr="00346628" w:rsidRDefault="008B47AF" w:rsidP="003C38C7">
            <w:pPr>
              <w:jc w:val="both"/>
              <w:rPr>
                <w:lang w:val="en-GB"/>
              </w:rPr>
            </w:pPr>
          </w:p>
        </w:tc>
        <w:tc>
          <w:tcPr>
            <w:tcW w:w="6840" w:type="dxa"/>
          </w:tcPr>
          <w:p w:rsidR="008B47AF" w:rsidRPr="00346628" w:rsidRDefault="00854CD7" w:rsidP="00D544BE">
            <w:pPr>
              <w:spacing w:after="200"/>
              <w:ind w:left="774" w:hanging="774"/>
              <w:jc w:val="both"/>
              <w:rPr>
                <w:lang w:val="en-GB"/>
              </w:rPr>
            </w:pPr>
            <w:r w:rsidRPr="00346628">
              <w:rPr>
                <w:lang w:val="en-GB"/>
              </w:rPr>
              <w:t>3.11</w:t>
            </w:r>
            <w:r w:rsidRPr="00346628">
              <w:rPr>
                <w:lang w:val="en-GB"/>
              </w:rPr>
              <w:tab/>
              <w:t>Bidders should provide the price of their services in Indian Rupees</w:t>
            </w:r>
            <w:r w:rsidR="00F0711B">
              <w:rPr>
                <w:lang w:val="en-GB"/>
              </w:rPr>
              <w:t xml:space="preserve"> (INR)</w:t>
            </w:r>
            <w:r w:rsidRPr="00346628">
              <w:rPr>
                <w:lang w:val="en-GB"/>
              </w:rPr>
              <w:t xml:space="preserve">. </w:t>
            </w:r>
          </w:p>
        </w:tc>
      </w:tr>
      <w:tr w:rsidR="008B47AF" w:rsidRPr="00346628">
        <w:tc>
          <w:tcPr>
            <w:tcW w:w="2340" w:type="dxa"/>
          </w:tcPr>
          <w:p w:rsidR="008B47AF" w:rsidRPr="00346628" w:rsidRDefault="00854CD7" w:rsidP="003C38C7">
            <w:pPr>
              <w:jc w:val="both"/>
              <w:rPr>
                <w:b/>
                <w:bCs/>
              </w:rPr>
            </w:pPr>
            <w:r w:rsidRPr="00346628">
              <w:rPr>
                <w:b/>
                <w:bCs/>
              </w:rPr>
              <w:t>Earnest Money Deposit (EMD), and  Performance</w:t>
            </w:r>
          </w:p>
          <w:p w:rsidR="008B47AF" w:rsidRPr="00346628" w:rsidRDefault="00854CD7" w:rsidP="003C38C7">
            <w:pPr>
              <w:jc w:val="both"/>
              <w:rPr>
                <w:b/>
                <w:bCs/>
              </w:rPr>
            </w:pPr>
            <w:r w:rsidRPr="00346628">
              <w:rPr>
                <w:b/>
                <w:bCs/>
              </w:rPr>
              <w:t>Guarantee.</w:t>
            </w:r>
          </w:p>
          <w:p w:rsidR="008B47AF" w:rsidRPr="00346628" w:rsidRDefault="008B47AF" w:rsidP="003C38C7">
            <w:pPr>
              <w:ind w:left="360"/>
              <w:jc w:val="both"/>
              <w:rPr>
                <w:b/>
                <w:lang w:val="en-GB"/>
              </w:rPr>
            </w:pPr>
          </w:p>
        </w:tc>
        <w:tc>
          <w:tcPr>
            <w:tcW w:w="6840" w:type="dxa"/>
          </w:tcPr>
          <w:p w:rsidR="008B47AF" w:rsidRPr="00346628" w:rsidRDefault="00854CD7" w:rsidP="003C38C7">
            <w:pPr>
              <w:widowControl w:val="0"/>
              <w:autoSpaceDE w:val="0"/>
              <w:autoSpaceDN w:val="0"/>
              <w:adjustRightInd w:val="0"/>
              <w:spacing w:line="321" w:lineRule="exact"/>
              <w:ind w:left="-5" w:right="-15"/>
              <w:rPr>
                <w:b/>
                <w:bCs/>
              </w:rPr>
            </w:pPr>
            <w:r w:rsidRPr="00346628">
              <w:t xml:space="preserve">3.12     </w:t>
            </w:r>
            <w:r w:rsidRPr="00346628">
              <w:rPr>
                <w:b/>
                <w:bCs/>
              </w:rPr>
              <w:t xml:space="preserve">Earnest Money Deposit </w:t>
            </w:r>
          </w:p>
          <w:p w:rsidR="008B47AF" w:rsidRPr="00346628" w:rsidRDefault="008B47AF" w:rsidP="003C38C7">
            <w:pPr>
              <w:widowControl w:val="0"/>
              <w:autoSpaceDE w:val="0"/>
              <w:autoSpaceDN w:val="0"/>
              <w:adjustRightInd w:val="0"/>
              <w:spacing w:line="274" w:lineRule="exact"/>
              <w:ind w:left="-5" w:right="-15"/>
            </w:pPr>
          </w:p>
          <w:p w:rsidR="008B47AF" w:rsidRPr="00346628" w:rsidRDefault="00854CD7" w:rsidP="00262E5E">
            <w:pPr>
              <w:spacing w:after="200"/>
              <w:ind w:left="774" w:hanging="774"/>
              <w:jc w:val="both"/>
              <w:rPr>
                <w:lang w:val="en-GB"/>
              </w:rPr>
            </w:pPr>
            <w:r w:rsidRPr="00346628">
              <w:rPr>
                <w:lang w:val="en-GB"/>
              </w:rPr>
              <w:t xml:space="preserve">     I.    An EMD of Rs. 2,50,000  in  the  form  of  DD  drawn  in  favour of “PAO, UIDAI, New Delhi” payable at New Delhi, must be submitted along with the Bid. </w:t>
            </w:r>
          </w:p>
          <w:p w:rsidR="008B47AF" w:rsidRPr="00346628" w:rsidRDefault="00854CD7" w:rsidP="00262E5E">
            <w:pPr>
              <w:spacing w:after="200"/>
              <w:ind w:left="774" w:hanging="522"/>
              <w:jc w:val="both"/>
              <w:rPr>
                <w:lang w:val="en-GB"/>
              </w:rPr>
            </w:pPr>
            <w:r w:rsidRPr="00346628">
              <w:rPr>
                <w:lang w:val="en-GB"/>
              </w:rPr>
              <w:t>II</w:t>
            </w:r>
            <w:proofErr w:type="gramStart"/>
            <w:r w:rsidRPr="00346628">
              <w:rPr>
                <w:lang w:val="en-GB"/>
              </w:rPr>
              <w:t>.  Bid</w:t>
            </w:r>
            <w:proofErr w:type="gramEnd"/>
            <w:r w:rsidRPr="00346628">
              <w:rPr>
                <w:lang w:val="en-GB"/>
              </w:rPr>
              <w:t xml:space="preserve"> not accompanied by EMD shall be rejected as non-responsive. </w:t>
            </w:r>
          </w:p>
          <w:p w:rsidR="008B47AF" w:rsidRPr="00346628" w:rsidRDefault="00854CD7" w:rsidP="003C38C7">
            <w:pPr>
              <w:spacing w:after="200"/>
              <w:ind w:left="774" w:hanging="522"/>
              <w:jc w:val="both"/>
              <w:rPr>
                <w:lang w:val="en-GB"/>
              </w:rPr>
            </w:pPr>
            <w:r w:rsidRPr="00346628">
              <w:rPr>
                <w:lang w:val="en-GB"/>
              </w:rPr>
              <w:t xml:space="preserve">III.   No  interest  shall  be  payable  by  the  Purchaser  for  the  sum  deposited  as  earnest money deposit. </w:t>
            </w:r>
          </w:p>
          <w:p w:rsidR="008B47AF" w:rsidRPr="00346628" w:rsidRDefault="00854CD7" w:rsidP="003C38C7">
            <w:pPr>
              <w:spacing w:after="200"/>
              <w:ind w:left="774" w:hanging="774"/>
              <w:jc w:val="both"/>
              <w:rPr>
                <w:lang w:val="en-GB"/>
              </w:rPr>
            </w:pPr>
            <w:r w:rsidRPr="00346628">
              <w:rPr>
                <w:lang w:val="en-GB"/>
              </w:rPr>
              <w:t xml:space="preserve">    IV   No bank guarantee will be accepted in lieu of the earnest money deposit. </w:t>
            </w:r>
          </w:p>
          <w:p w:rsidR="008B47AF" w:rsidRPr="00346628" w:rsidRDefault="00854CD7" w:rsidP="003C38C7">
            <w:pPr>
              <w:pStyle w:val="BankNormal"/>
              <w:spacing w:after="200"/>
              <w:ind w:left="792" w:hanging="792"/>
              <w:jc w:val="both"/>
              <w:rPr>
                <w:szCs w:val="24"/>
              </w:rPr>
            </w:pPr>
            <w:r w:rsidRPr="00346628">
              <w:rPr>
                <w:szCs w:val="24"/>
                <w:lang w:val="en-GB"/>
              </w:rPr>
              <w:t xml:space="preserve">    V    The EMD of the unsuccessful bidders would be returned back within one month of signing of the contract. </w:t>
            </w:r>
          </w:p>
        </w:tc>
      </w:tr>
      <w:tr w:rsidR="008B47AF" w:rsidRPr="00346628">
        <w:trPr>
          <w:trHeight w:val="4310"/>
        </w:trPr>
        <w:tc>
          <w:tcPr>
            <w:tcW w:w="2340" w:type="dxa"/>
          </w:tcPr>
          <w:p w:rsidR="008B47AF" w:rsidRPr="00346628" w:rsidRDefault="008B47AF" w:rsidP="003C38C7">
            <w:pPr>
              <w:tabs>
                <w:tab w:val="left" w:pos="360"/>
              </w:tabs>
              <w:ind w:left="360" w:hanging="360"/>
              <w:jc w:val="both"/>
              <w:rPr>
                <w:b/>
              </w:rPr>
            </w:pPr>
          </w:p>
        </w:tc>
        <w:tc>
          <w:tcPr>
            <w:tcW w:w="6840" w:type="dxa"/>
          </w:tcPr>
          <w:p w:rsidR="008B47AF" w:rsidRPr="00346628" w:rsidRDefault="00854CD7" w:rsidP="003C38C7">
            <w:pPr>
              <w:pStyle w:val="BankNormal"/>
              <w:spacing w:after="200"/>
              <w:ind w:left="774" w:hanging="774"/>
              <w:jc w:val="both"/>
              <w:rPr>
                <w:szCs w:val="24"/>
                <w:lang w:val="en-GB"/>
              </w:rPr>
            </w:pPr>
            <w:r w:rsidRPr="00346628">
              <w:rPr>
                <w:szCs w:val="24"/>
              </w:rPr>
              <w:t xml:space="preserve">3.13    </w:t>
            </w:r>
            <w:r w:rsidRPr="00346628">
              <w:rPr>
                <w:szCs w:val="24"/>
                <w:lang w:val="en-GB"/>
              </w:rPr>
              <w:t>The EMD shall be forfeited by the Purchaser in the following events:</w:t>
            </w:r>
          </w:p>
          <w:p w:rsidR="008B47AF" w:rsidRPr="00346628" w:rsidRDefault="00854CD7" w:rsidP="00262E5E">
            <w:pPr>
              <w:spacing w:after="200"/>
              <w:ind w:left="792" w:hanging="522"/>
              <w:jc w:val="both"/>
              <w:rPr>
                <w:lang w:val="en-GB"/>
              </w:rPr>
            </w:pPr>
            <w:r w:rsidRPr="00346628">
              <w:rPr>
                <w:lang w:val="en-GB"/>
              </w:rPr>
              <w:t xml:space="preserve"> I.   If Bid is withdrawn during the validity period or any   extension agreed by the Bidder thereof. </w:t>
            </w:r>
          </w:p>
          <w:p w:rsidR="008B47AF" w:rsidRPr="00346628" w:rsidRDefault="00854CD7" w:rsidP="00262E5E">
            <w:pPr>
              <w:spacing w:after="200"/>
              <w:ind w:left="774" w:hanging="522"/>
              <w:jc w:val="both"/>
              <w:rPr>
                <w:lang w:val="en-GB"/>
              </w:rPr>
            </w:pPr>
            <w:r w:rsidRPr="00346628">
              <w:rPr>
                <w:lang w:val="en-GB"/>
              </w:rPr>
              <w:t xml:space="preserve">II.   If  the  Bid  is  varied  or  modified  in  a  manner  not  acceptable  to  the  Purchaser after opening of Bid during the validity period or any extension thereof. </w:t>
            </w:r>
          </w:p>
          <w:p w:rsidR="008B47AF" w:rsidRPr="00346628" w:rsidRDefault="00854CD7" w:rsidP="003C38C7">
            <w:pPr>
              <w:spacing w:after="200"/>
              <w:ind w:left="774" w:hanging="522"/>
              <w:jc w:val="both"/>
              <w:rPr>
                <w:lang w:val="en-GB"/>
              </w:rPr>
            </w:pPr>
            <w:r w:rsidRPr="00346628">
              <w:rPr>
                <w:lang w:val="en-GB"/>
              </w:rPr>
              <w:t xml:space="preserve">III.   If the Bidder tries to influence the evaluation process. </w:t>
            </w:r>
          </w:p>
          <w:p w:rsidR="008B47AF" w:rsidRPr="00346628" w:rsidRDefault="00854CD7" w:rsidP="00D00886">
            <w:pPr>
              <w:pStyle w:val="BankNormal"/>
              <w:spacing w:after="200"/>
              <w:ind w:left="774" w:hanging="774"/>
              <w:jc w:val="both"/>
              <w:rPr>
                <w:szCs w:val="24"/>
                <w:lang w:val="en-GB"/>
              </w:rPr>
            </w:pPr>
            <w:r w:rsidRPr="00346628">
              <w:rPr>
                <w:szCs w:val="24"/>
                <w:lang w:val="en-GB"/>
              </w:rPr>
              <w:t xml:space="preserve">    IV.   If the Bidder with the lowest financial quote (L1) withdraws his Bid during finalisation (failure to arrive  at  consensus  by  both  the  parties  shall  not  be  construed  as  withdrawal  of Bid by the Bidder).</w:t>
            </w:r>
          </w:p>
        </w:tc>
      </w:tr>
      <w:tr w:rsidR="008B47AF" w:rsidRPr="00743286">
        <w:tc>
          <w:tcPr>
            <w:tcW w:w="2340" w:type="dxa"/>
          </w:tcPr>
          <w:p w:rsidR="008B47AF" w:rsidRPr="00743286" w:rsidRDefault="008B47AF" w:rsidP="003C38C7">
            <w:pPr>
              <w:tabs>
                <w:tab w:val="left" w:pos="360"/>
              </w:tabs>
              <w:ind w:left="360" w:hanging="360"/>
              <w:jc w:val="both"/>
              <w:rPr>
                <w:b/>
                <w:lang w:val="en-GB"/>
              </w:rPr>
            </w:pPr>
          </w:p>
        </w:tc>
        <w:tc>
          <w:tcPr>
            <w:tcW w:w="6840" w:type="dxa"/>
          </w:tcPr>
          <w:p w:rsidR="008D1C9F" w:rsidRPr="00743286" w:rsidRDefault="008D1C9F" w:rsidP="008D1C9F">
            <w:pPr>
              <w:jc w:val="both"/>
              <w:rPr>
                <w:b/>
                <w:bCs/>
              </w:rPr>
            </w:pPr>
            <w:r w:rsidRPr="00743286">
              <w:t xml:space="preserve">3.14 </w:t>
            </w:r>
            <w:r w:rsidRPr="00743286">
              <w:rPr>
                <w:b/>
                <w:bCs/>
              </w:rPr>
              <w:t>Tender Document Fees:</w:t>
            </w:r>
          </w:p>
          <w:p w:rsidR="008D1C9F" w:rsidRPr="00743286" w:rsidRDefault="008D1C9F" w:rsidP="008D1C9F">
            <w:pPr>
              <w:ind w:left="671"/>
              <w:jc w:val="both"/>
              <w:rPr>
                <w:bCs/>
              </w:rPr>
            </w:pPr>
            <w:r w:rsidRPr="00743286">
              <w:rPr>
                <w:bCs/>
              </w:rPr>
              <w:t xml:space="preserve">This RFP document is available on the website www.uidai.gov.in in the tenders section and can be </w:t>
            </w:r>
            <w:r w:rsidRPr="00743286">
              <w:rPr>
                <w:bCs/>
              </w:rPr>
              <w:lastRenderedPageBreak/>
              <w:t>downloaded online.</w:t>
            </w:r>
          </w:p>
          <w:p w:rsidR="008D1C9F" w:rsidRPr="00743286" w:rsidRDefault="008D1C9F" w:rsidP="008D1C9F">
            <w:pPr>
              <w:ind w:left="671"/>
              <w:jc w:val="both"/>
              <w:rPr>
                <w:bCs/>
              </w:rPr>
            </w:pPr>
            <w:r w:rsidRPr="00743286">
              <w:rPr>
                <w:bCs/>
              </w:rPr>
              <w:t xml:space="preserve">However at the time of submission of the RFP, bidders are required to pay Rs </w:t>
            </w:r>
            <w:r w:rsidR="0022456B">
              <w:rPr>
                <w:bCs/>
              </w:rPr>
              <w:t>10</w:t>
            </w:r>
            <w:r w:rsidRPr="00743286">
              <w:rPr>
                <w:bCs/>
              </w:rPr>
              <w:t xml:space="preserve">,000 towards RFP document fees in the form of a Demand Draft /Bankers’ </w:t>
            </w:r>
            <w:proofErr w:type="spellStart"/>
            <w:r w:rsidRPr="00743286">
              <w:rPr>
                <w:bCs/>
              </w:rPr>
              <w:t>cheque</w:t>
            </w:r>
            <w:proofErr w:type="spellEnd"/>
            <w:r w:rsidRPr="00743286">
              <w:rPr>
                <w:bCs/>
              </w:rPr>
              <w:t xml:space="preserve"> drawn in </w:t>
            </w:r>
            <w:proofErr w:type="spellStart"/>
            <w:r w:rsidRPr="00743286">
              <w:rPr>
                <w:bCs/>
              </w:rPr>
              <w:t>favour</w:t>
            </w:r>
            <w:proofErr w:type="spellEnd"/>
            <w:r w:rsidRPr="00743286">
              <w:rPr>
                <w:bCs/>
              </w:rPr>
              <w:t xml:space="preserve"> of “PAO, UIDAI, New Delhi” payable at New Delhi, which is nonrefundable.</w:t>
            </w:r>
          </w:p>
          <w:p w:rsidR="00752FE3" w:rsidRPr="00743286" w:rsidRDefault="008D1C9F" w:rsidP="000D3420">
            <w:pPr>
              <w:ind w:left="671"/>
              <w:jc w:val="both"/>
            </w:pPr>
            <w:r w:rsidRPr="00743286">
              <w:rPr>
                <w:bCs/>
              </w:rPr>
              <w:t>Alternatively, the bidders may p</w:t>
            </w:r>
            <w:r w:rsidR="0022456B">
              <w:rPr>
                <w:bCs/>
              </w:rPr>
              <w:t>urchase the hard copy of the RFP</w:t>
            </w:r>
            <w:r w:rsidRPr="00743286">
              <w:rPr>
                <w:bCs/>
              </w:rPr>
              <w:t xml:space="preserve"> document from the UID</w:t>
            </w:r>
            <w:r w:rsidR="0022456B">
              <w:rPr>
                <w:bCs/>
              </w:rPr>
              <w:t>AI office at New Delhi up to 17:</w:t>
            </w:r>
            <w:r w:rsidRPr="00743286">
              <w:rPr>
                <w:bCs/>
              </w:rPr>
              <w:t>00 hrs o</w:t>
            </w:r>
            <w:r w:rsidR="0022456B">
              <w:rPr>
                <w:bCs/>
              </w:rPr>
              <w:t>f</w:t>
            </w:r>
            <w:r w:rsidRPr="00743286">
              <w:rPr>
                <w:bCs/>
              </w:rPr>
              <w:t xml:space="preserve"> </w:t>
            </w:r>
            <w:r w:rsidR="0022456B">
              <w:rPr>
                <w:bCs/>
              </w:rPr>
              <w:t>10</w:t>
            </w:r>
            <w:r w:rsidRPr="00743286">
              <w:rPr>
                <w:bCs/>
                <w:vertAlign w:val="superscript"/>
              </w:rPr>
              <w:t>th</w:t>
            </w:r>
            <w:r w:rsidR="0022456B">
              <w:rPr>
                <w:bCs/>
                <w:vertAlign w:val="superscript"/>
              </w:rPr>
              <w:t xml:space="preserve"> </w:t>
            </w:r>
            <w:r w:rsidR="0022456B">
              <w:rPr>
                <w:bCs/>
              </w:rPr>
              <w:t xml:space="preserve">October, </w:t>
            </w:r>
            <w:r w:rsidRPr="00743286">
              <w:rPr>
                <w:bCs/>
              </w:rPr>
              <w:t>2011 against payment of Dema</w:t>
            </w:r>
            <w:r w:rsidR="0022456B">
              <w:rPr>
                <w:bCs/>
              </w:rPr>
              <w:t xml:space="preserve">nd Draft/Bankers’ </w:t>
            </w:r>
            <w:proofErr w:type="spellStart"/>
            <w:r w:rsidR="0022456B">
              <w:rPr>
                <w:bCs/>
              </w:rPr>
              <w:t>cheque</w:t>
            </w:r>
            <w:proofErr w:type="spellEnd"/>
            <w:r w:rsidR="0022456B">
              <w:rPr>
                <w:bCs/>
              </w:rPr>
              <w:t xml:space="preserve"> of </w:t>
            </w:r>
            <w:proofErr w:type="spellStart"/>
            <w:r w:rsidR="0022456B">
              <w:rPr>
                <w:bCs/>
              </w:rPr>
              <w:t>Rs</w:t>
            </w:r>
            <w:proofErr w:type="spellEnd"/>
            <w:r w:rsidR="0022456B">
              <w:rPr>
                <w:bCs/>
              </w:rPr>
              <w:t xml:space="preserve"> 10</w:t>
            </w:r>
            <w:r w:rsidRPr="00743286">
              <w:rPr>
                <w:bCs/>
              </w:rPr>
              <w:t>,000. These bidders are not required to furnish this fee again at the time of RFP submission.</w:t>
            </w:r>
          </w:p>
        </w:tc>
      </w:tr>
      <w:tr w:rsidR="008B47AF" w:rsidRPr="00743286">
        <w:tc>
          <w:tcPr>
            <w:tcW w:w="2340" w:type="dxa"/>
          </w:tcPr>
          <w:p w:rsidR="008B47AF" w:rsidRPr="00743286" w:rsidRDefault="008B47AF" w:rsidP="003C38C7">
            <w:pPr>
              <w:tabs>
                <w:tab w:val="left" w:pos="360"/>
              </w:tabs>
              <w:ind w:left="360" w:hanging="360"/>
              <w:jc w:val="both"/>
              <w:rPr>
                <w:b/>
                <w:lang w:val="en-GB"/>
              </w:rPr>
            </w:pPr>
          </w:p>
        </w:tc>
        <w:tc>
          <w:tcPr>
            <w:tcW w:w="6840" w:type="dxa"/>
          </w:tcPr>
          <w:p w:rsidR="008B47AF" w:rsidRPr="00911BF3" w:rsidRDefault="00854CD7" w:rsidP="003C38C7">
            <w:pPr>
              <w:jc w:val="both"/>
              <w:rPr>
                <w:b/>
                <w:bCs/>
              </w:rPr>
            </w:pPr>
            <w:r w:rsidRPr="00911BF3">
              <w:rPr>
                <w:b/>
                <w:bCs/>
              </w:rPr>
              <w:t>3.15   Performance Bank Guarantee</w:t>
            </w:r>
          </w:p>
          <w:p w:rsidR="008B47AF" w:rsidRPr="00911BF3" w:rsidRDefault="008B47AF" w:rsidP="003C38C7">
            <w:pPr>
              <w:jc w:val="both"/>
              <w:rPr>
                <w:b/>
                <w:bCs/>
              </w:rPr>
            </w:pPr>
          </w:p>
          <w:p w:rsidR="008B47AF" w:rsidRPr="00911BF3" w:rsidRDefault="00854CD7" w:rsidP="00461392">
            <w:pPr>
              <w:numPr>
                <w:ilvl w:val="0"/>
                <w:numId w:val="4"/>
              </w:numPr>
              <w:jc w:val="both"/>
            </w:pPr>
            <w:r w:rsidRPr="00911BF3">
              <w:t>The selected Bidder shall be required to furnish a Performance Bank Guarantee equivalent to 10% of the contract value rounded off to the nearest thousand Indian Rupees, in the form of an unconditional and irrevocable bank guarantee from a scheduled commercial bank in for the entire period of contract with additional 90 days claim period. The bank guarantee must be submitted after award of contract but before signing of contract. The successful bidder has to renew the bank guarantee on same terms and conditions for the period up to contract including extension period, if any. Performance Bank Guarantee would be returned only after successful completion of tasks assigned to them and only after adjusting/recovering any dues recoverable/payable from/by the Bidder on any account under the contract. On submission of this performance guarantee and after signing of the contract, demand draft submitted towards EMD would be returned in original.</w:t>
            </w:r>
          </w:p>
          <w:p w:rsidR="00E1748F" w:rsidRPr="00911BF3" w:rsidRDefault="00E1748F" w:rsidP="00E1748F">
            <w:pPr>
              <w:ind w:left="720"/>
              <w:jc w:val="both"/>
            </w:pPr>
          </w:p>
          <w:p w:rsidR="00E1748F" w:rsidRPr="0022456B" w:rsidRDefault="00854CD7" w:rsidP="00E1748F">
            <w:pPr>
              <w:numPr>
                <w:ilvl w:val="0"/>
                <w:numId w:val="4"/>
              </w:numPr>
              <w:tabs>
                <w:tab w:val="clear" w:pos="720"/>
              </w:tabs>
              <w:jc w:val="both"/>
            </w:pPr>
            <w:r w:rsidRPr="0022456B">
              <w:t xml:space="preserve">The format for the Performance Bank Guarantee is the same as the “Format of Bank Guarantee” provided in </w:t>
            </w:r>
            <w:proofErr w:type="spellStart"/>
            <w:r w:rsidRPr="0022456B">
              <w:t>Vol</w:t>
            </w:r>
            <w:proofErr w:type="spellEnd"/>
            <w:r w:rsidRPr="0022456B">
              <w:t xml:space="preserve"> III – `Standard Contract’  of the RFP</w:t>
            </w:r>
          </w:p>
          <w:p w:rsidR="00E1748F" w:rsidRPr="00743286" w:rsidRDefault="00E1748F" w:rsidP="00E1748F">
            <w:pPr>
              <w:jc w:val="both"/>
            </w:pPr>
          </w:p>
        </w:tc>
      </w:tr>
      <w:tr w:rsidR="008B47AF" w:rsidRPr="00743286">
        <w:tc>
          <w:tcPr>
            <w:tcW w:w="2340" w:type="dxa"/>
          </w:tcPr>
          <w:p w:rsidR="008B47AF" w:rsidRPr="00354BA1" w:rsidRDefault="00854CD7" w:rsidP="00B05FCB">
            <w:pPr>
              <w:tabs>
                <w:tab w:val="left" w:pos="360"/>
              </w:tabs>
              <w:ind w:left="360" w:hanging="360"/>
              <w:jc w:val="both"/>
              <w:rPr>
                <w:b/>
                <w:lang w:val="en-GB"/>
              </w:rPr>
            </w:pPr>
            <w:r w:rsidRPr="00354BA1">
              <w:rPr>
                <w:b/>
                <w:lang w:val="en-GB"/>
              </w:rPr>
              <w:t>4.</w:t>
            </w:r>
            <w:r w:rsidRPr="00354BA1">
              <w:rPr>
                <w:b/>
                <w:lang w:val="en-GB"/>
              </w:rPr>
              <w:tab/>
              <w:t xml:space="preserve">Submission, Receipt, and Opening of technical proposal and financial bid </w:t>
            </w:r>
          </w:p>
        </w:tc>
        <w:tc>
          <w:tcPr>
            <w:tcW w:w="6840" w:type="dxa"/>
          </w:tcPr>
          <w:p w:rsidR="00B05FCB" w:rsidRPr="00354BA1" w:rsidRDefault="00854CD7" w:rsidP="003C38C7">
            <w:pPr>
              <w:pStyle w:val="BankNormal"/>
              <w:spacing w:after="200"/>
              <w:ind w:left="774" w:hanging="774"/>
              <w:jc w:val="both"/>
            </w:pPr>
            <w:r w:rsidRPr="00354BA1">
              <w:rPr>
                <w:szCs w:val="24"/>
              </w:rPr>
              <w:t>4.1</w:t>
            </w:r>
            <w:r w:rsidRPr="00354BA1">
              <w:rPr>
                <w:szCs w:val="24"/>
              </w:rPr>
              <w:tab/>
              <w:t xml:space="preserve">The original Technical proposal and Financial bid shall contain no interlineations or overwriting, except as necessary to correct errors made by the Bidders themselves. The person who signed the Bid must initial such corrections. </w:t>
            </w:r>
            <w:r w:rsidRPr="00354BA1">
              <w:t>Submission letters for the Technical Proposal and Financial bid should respectively be in the format of TECH-1 of Section 4, and FIN-1 of Section 5, respectively.</w:t>
            </w:r>
          </w:p>
          <w:p w:rsidR="008B47AF" w:rsidRPr="00354BA1" w:rsidRDefault="00854CD7" w:rsidP="003C38C7">
            <w:pPr>
              <w:pStyle w:val="BankNormal"/>
              <w:spacing w:after="200"/>
              <w:ind w:left="774" w:hanging="774"/>
              <w:jc w:val="both"/>
              <w:rPr>
                <w:szCs w:val="24"/>
              </w:rPr>
            </w:pPr>
            <w:r w:rsidRPr="00354BA1">
              <w:rPr>
                <w:szCs w:val="24"/>
              </w:rPr>
              <w:t>4.2</w:t>
            </w:r>
            <w:r w:rsidRPr="00354BA1">
              <w:rPr>
                <w:szCs w:val="24"/>
              </w:rPr>
              <w:tab/>
              <w:t xml:space="preserve">An authorized representative of the Bidders shall initial all pages of the original Technical proposal and Financial Bid. The authorization shall be in the form of a written power of attorney accompanying the Financial Bid or in any other form demonstrating that the representative has been dully authorized to sign. The signed Technical proposal and </w:t>
            </w:r>
            <w:r w:rsidRPr="00354BA1">
              <w:rPr>
                <w:szCs w:val="24"/>
              </w:rPr>
              <w:lastRenderedPageBreak/>
              <w:t>Financial Bid shall be marked “</w:t>
            </w:r>
            <w:r w:rsidRPr="00354BA1">
              <w:rPr>
                <w:smallCaps/>
                <w:szCs w:val="24"/>
              </w:rPr>
              <w:t>Original</w:t>
            </w:r>
            <w:r w:rsidRPr="00354BA1">
              <w:rPr>
                <w:szCs w:val="24"/>
              </w:rPr>
              <w:t>”.</w:t>
            </w:r>
          </w:p>
          <w:p w:rsidR="00B05FCB" w:rsidRPr="00354BA1" w:rsidRDefault="00854CD7" w:rsidP="00B05FCB">
            <w:pPr>
              <w:pStyle w:val="BankNormal"/>
              <w:spacing w:after="200"/>
              <w:ind w:left="792" w:hanging="792"/>
              <w:jc w:val="both"/>
              <w:rPr>
                <w:szCs w:val="24"/>
              </w:rPr>
            </w:pPr>
            <w:r w:rsidRPr="00354BA1">
              <w:rPr>
                <w:szCs w:val="24"/>
              </w:rPr>
              <w:t>4.3</w:t>
            </w:r>
            <w:r w:rsidRPr="00354BA1">
              <w:rPr>
                <w:szCs w:val="24"/>
              </w:rPr>
              <w:tab/>
              <w:t>The Technical Proposal shall be marked “</w:t>
            </w:r>
            <w:r w:rsidRPr="00354BA1">
              <w:rPr>
                <w:smallCaps/>
                <w:szCs w:val="24"/>
              </w:rPr>
              <w:t>Original</w:t>
            </w:r>
            <w:r w:rsidRPr="00354BA1">
              <w:rPr>
                <w:szCs w:val="24"/>
              </w:rPr>
              <w:t>” or “</w:t>
            </w:r>
            <w:r w:rsidRPr="00354BA1">
              <w:rPr>
                <w:smallCaps/>
                <w:szCs w:val="24"/>
              </w:rPr>
              <w:t>Copy</w:t>
            </w:r>
            <w:r w:rsidRPr="00354BA1">
              <w:rPr>
                <w:szCs w:val="24"/>
              </w:rPr>
              <w:t xml:space="preserve">” as appropriate. The Technical </w:t>
            </w:r>
            <w:r w:rsidRPr="00354BA1">
              <w:t xml:space="preserve">Proposals shall be sent to the addresses referred to and in the number of copies indicated in the Data Sheet Para 4.3. </w:t>
            </w:r>
            <w:r w:rsidRPr="00354BA1">
              <w:rPr>
                <w:szCs w:val="24"/>
              </w:rPr>
              <w:t>All required copies of the Technical Proposal are to be made from the original. If there are discrepancies between the original and the copies of the Technical Proposal, the original shall prevail.</w:t>
            </w:r>
          </w:p>
          <w:p w:rsidR="008B47AF" w:rsidRPr="00354BA1" w:rsidRDefault="00854CD7" w:rsidP="003C38C7">
            <w:pPr>
              <w:pStyle w:val="BankNormal"/>
              <w:spacing w:after="200"/>
              <w:ind w:left="774" w:hanging="774"/>
              <w:jc w:val="both"/>
              <w:rPr>
                <w:szCs w:val="24"/>
              </w:rPr>
            </w:pPr>
            <w:r w:rsidRPr="00354BA1">
              <w:rPr>
                <w:szCs w:val="24"/>
              </w:rPr>
              <w:t>4.4    The original and all copies of the Technical Proposal shall be placed in a sealed envelope clearly marked “</w:t>
            </w:r>
            <w:r w:rsidRPr="00354BA1">
              <w:rPr>
                <w:smallCaps/>
                <w:szCs w:val="24"/>
              </w:rPr>
              <w:t>Technical Proposal</w:t>
            </w:r>
            <w:r w:rsidRPr="00354BA1">
              <w:rPr>
                <w:szCs w:val="24"/>
              </w:rPr>
              <w:t>”. Similarly, the original Financial Bid shall be placed in a sealed envelope clearly marked “</w:t>
            </w:r>
            <w:r w:rsidRPr="00354BA1">
              <w:rPr>
                <w:smallCaps/>
                <w:szCs w:val="24"/>
              </w:rPr>
              <w:t>Financial Proposal</w:t>
            </w:r>
            <w:r w:rsidRPr="00354BA1">
              <w:rPr>
                <w:szCs w:val="24"/>
              </w:rPr>
              <w:t>” and the name of the assignment, and with a warning “</w:t>
            </w:r>
            <w:r w:rsidRPr="00354BA1">
              <w:rPr>
                <w:b/>
                <w:bCs/>
                <w:smallCaps/>
                <w:szCs w:val="24"/>
              </w:rPr>
              <w:t>Do Not Open With The Technical Proposal</w:t>
            </w:r>
            <w:r w:rsidR="000D3420">
              <w:rPr>
                <w:szCs w:val="24"/>
              </w:rPr>
              <w:t xml:space="preserve">.” </w:t>
            </w:r>
            <w:r w:rsidRPr="00354BA1">
              <w:rPr>
                <w:szCs w:val="24"/>
              </w:rPr>
              <w:t>The envelopes containing the Technical proposal, Financial Bid, EMD, and Tender Fee shall be placed into an outer envelope and sealed. This outer envelope shall bear the submission address and be clearly marked “</w:t>
            </w:r>
            <w:r w:rsidRPr="00354BA1">
              <w:rPr>
                <w:b/>
                <w:bCs/>
                <w:smallCaps/>
                <w:szCs w:val="24"/>
              </w:rPr>
              <w:t>Do Not Open, Except In Presence Of The Official Appointed, Before</w:t>
            </w:r>
            <w:r w:rsidR="000D3420">
              <w:rPr>
                <w:b/>
                <w:bCs/>
                <w:smallCaps/>
                <w:szCs w:val="24"/>
              </w:rPr>
              <w:t xml:space="preserve"> </w:t>
            </w:r>
            <w:r w:rsidRPr="00354BA1">
              <w:rPr>
                <w:b/>
                <w:szCs w:val="24"/>
              </w:rPr>
              <w:t>1600 hrs on DD-MM-YYYY</w:t>
            </w:r>
            <w:r w:rsidRPr="00354BA1">
              <w:rPr>
                <w:szCs w:val="24"/>
              </w:rPr>
              <w:t>”. The Purchaser shall not be responsible for misplacement, losing or premature opening if the outer envelope is not sealed and/or marked as stipulated. This circumstance may be case for Bid rejection. If the Financial Bid is not submitted in a separate sealed envelope duly marked as indicated above, this will constitute grounds for declaring the Bid non-responsive.</w:t>
            </w:r>
          </w:p>
        </w:tc>
      </w:tr>
      <w:tr w:rsidR="008B47AF" w:rsidRPr="00743286" w:rsidTr="000D3420">
        <w:trPr>
          <w:trHeight w:val="2393"/>
        </w:trPr>
        <w:tc>
          <w:tcPr>
            <w:tcW w:w="2340" w:type="dxa"/>
          </w:tcPr>
          <w:p w:rsidR="008B47AF" w:rsidRPr="00354BA1" w:rsidRDefault="008B47AF" w:rsidP="003C38C7">
            <w:pPr>
              <w:tabs>
                <w:tab w:val="left" w:pos="360"/>
              </w:tabs>
              <w:ind w:left="360" w:hanging="360"/>
              <w:jc w:val="both"/>
              <w:rPr>
                <w:b/>
              </w:rPr>
            </w:pPr>
          </w:p>
        </w:tc>
        <w:tc>
          <w:tcPr>
            <w:tcW w:w="6840" w:type="dxa"/>
          </w:tcPr>
          <w:p w:rsidR="008B47AF" w:rsidRPr="00354BA1" w:rsidRDefault="00854CD7" w:rsidP="003C38C7">
            <w:pPr>
              <w:spacing w:after="200"/>
              <w:ind w:left="774" w:hanging="774"/>
              <w:jc w:val="both"/>
              <w:rPr>
                <w:lang w:val="en-GB"/>
              </w:rPr>
            </w:pPr>
            <w:r w:rsidRPr="00354BA1">
              <w:rPr>
                <w:lang w:val="en-GB"/>
              </w:rPr>
              <w:t>4.5</w:t>
            </w:r>
            <w:r w:rsidRPr="00354BA1">
              <w:rPr>
                <w:lang w:val="en-GB"/>
              </w:rPr>
              <w:tab/>
              <w:t xml:space="preserve">The Bids must be sent to the address/addresses indicated in the Data Sheet and received by the Purchaser no later than the time and the date indicated in the Data Sheet, or any extension to this date in accordance with </w:t>
            </w:r>
            <w:proofErr w:type="spellStart"/>
            <w:r w:rsidRPr="00354BA1">
              <w:rPr>
                <w:lang w:val="en-GB"/>
              </w:rPr>
              <w:t>para</w:t>
            </w:r>
            <w:proofErr w:type="spellEnd"/>
            <w:r w:rsidRPr="00354BA1">
              <w:rPr>
                <w:lang w:val="en-GB"/>
              </w:rPr>
              <w:t xml:space="preserve">. 2.2 </w:t>
            </w:r>
            <w:proofErr w:type="gramStart"/>
            <w:r w:rsidRPr="00354BA1">
              <w:rPr>
                <w:lang w:val="en-GB"/>
              </w:rPr>
              <w:t>above</w:t>
            </w:r>
            <w:proofErr w:type="gramEnd"/>
            <w:r w:rsidRPr="00354BA1">
              <w:rPr>
                <w:lang w:val="en-GB"/>
              </w:rPr>
              <w:t>. Any bid received by the Purchaser after the deadline for submission shall be returned unopened.</w:t>
            </w:r>
          </w:p>
          <w:p w:rsidR="003E5C01" w:rsidRPr="00354BA1" w:rsidRDefault="00854CD7" w:rsidP="00510C11">
            <w:pPr>
              <w:spacing w:after="200"/>
              <w:ind w:left="774" w:hanging="774"/>
              <w:jc w:val="both"/>
              <w:rPr>
                <w:lang w:val="en-GB"/>
              </w:rPr>
            </w:pPr>
            <w:r w:rsidRPr="00354BA1">
              <w:rPr>
                <w:lang w:val="en-GB"/>
              </w:rPr>
              <w:t>4.6      The  Purchaser has  constituted  a  Evaluation Committee  (EC)  which  will  carry out the entire evaluation process</w:t>
            </w:r>
            <w:r w:rsidR="000D3420">
              <w:rPr>
                <w:lang w:val="en-GB"/>
              </w:rPr>
              <w:t>.</w:t>
            </w:r>
          </w:p>
        </w:tc>
      </w:tr>
      <w:tr w:rsidR="008B47AF" w:rsidRPr="00743286">
        <w:tc>
          <w:tcPr>
            <w:tcW w:w="2340" w:type="dxa"/>
          </w:tcPr>
          <w:p w:rsidR="008B47AF" w:rsidRPr="00354BA1" w:rsidRDefault="00854CD7" w:rsidP="003C38C7">
            <w:pPr>
              <w:ind w:left="360"/>
              <w:jc w:val="both"/>
              <w:rPr>
                <w:b/>
                <w:lang w:val="en-GB"/>
              </w:rPr>
            </w:pPr>
            <w:r w:rsidRPr="00354BA1">
              <w:rPr>
                <w:b/>
                <w:lang w:val="en-GB"/>
              </w:rPr>
              <w:t xml:space="preserve">Right to Accept/ Reject the Bid </w:t>
            </w:r>
          </w:p>
        </w:tc>
        <w:tc>
          <w:tcPr>
            <w:tcW w:w="6840" w:type="dxa"/>
          </w:tcPr>
          <w:p w:rsidR="008B47AF" w:rsidRPr="00354BA1" w:rsidRDefault="00854CD7" w:rsidP="003C38C7">
            <w:pPr>
              <w:pStyle w:val="BodyText"/>
              <w:spacing w:after="200"/>
              <w:ind w:left="777" w:hanging="777"/>
              <w:rPr>
                <w:szCs w:val="24"/>
              </w:rPr>
            </w:pPr>
            <w:r w:rsidRPr="00354BA1">
              <w:rPr>
                <w:bCs/>
                <w:iCs/>
                <w:szCs w:val="24"/>
              </w:rPr>
              <w:t>4.7         Purchaser</w:t>
            </w:r>
            <w:r w:rsidRPr="00354BA1">
              <w:rPr>
                <w:szCs w:val="24"/>
              </w:rPr>
              <w:t xml:space="preserve"> reserves the right to accept or reject any or all Bid and to annul the RFP process and reject all such bids at any time prior to award of contract, without thereby incurring any liability to the affected applicant(s) or any obligation to inform the affected applicant(s) of the grounds for such decision.</w:t>
            </w:r>
          </w:p>
        </w:tc>
      </w:tr>
      <w:tr w:rsidR="003E5C01" w:rsidRPr="00743286">
        <w:tc>
          <w:tcPr>
            <w:tcW w:w="2340" w:type="dxa"/>
          </w:tcPr>
          <w:p w:rsidR="003E5C01" w:rsidRPr="00354BA1" w:rsidRDefault="00854CD7" w:rsidP="003E5C01">
            <w:pPr>
              <w:tabs>
                <w:tab w:val="left" w:pos="162"/>
              </w:tabs>
              <w:ind w:left="252" w:right="-90" w:hanging="252"/>
              <w:jc w:val="both"/>
              <w:rPr>
                <w:b/>
                <w:lang w:val="en-GB"/>
              </w:rPr>
            </w:pPr>
            <w:r w:rsidRPr="00354BA1">
              <w:rPr>
                <w:b/>
                <w:lang w:val="en-GB"/>
              </w:rPr>
              <w:t>5 Evaluation of  Technical Proposal and Financial Bids</w:t>
            </w:r>
          </w:p>
          <w:p w:rsidR="003E5C01" w:rsidRPr="00354BA1" w:rsidRDefault="003E5C01" w:rsidP="003C38C7">
            <w:pPr>
              <w:ind w:left="360"/>
              <w:jc w:val="both"/>
              <w:rPr>
                <w:b/>
                <w:lang w:val="en-GB"/>
              </w:rPr>
            </w:pPr>
          </w:p>
        </w:tc>
        <w:tc>
          <w:tcPr>
            <w:tcW w:w="6840" w:type="dxa"/>
          </w:tcPr>
          <w:p w:rsidR="003E5C01" w:rsidRPr="00354BA1" w:rsidRDefault="00854CD7" w:rsidP="003E5C01">
            <w:pPr>
              <w:pStyle w:val="BodyText"/>
              <w:tabs>
                <w:tab w:val="left" w:pos="792"/>
              </w:tabs>
              <w:spacing w:after="200"/>
              <w:ind w:left="777" w:hanging="777"/>
            </w:pPr>
            <w:r w:rsidRPr="00354BA1">
              <w:lastRenderedPageBreak/>
              <w:t xml:space="preserve">5.1      </w:t>
            </w:r>
            <w:r w:rsidRPr="00354BA1">
              <w:rPr>
                <w:bCs/>
                <w:lang w:val="en-GB"/>
              </w:rPr>
              <w:t xml:space="preserve">The </w:t>
            </w:r>
            <w:r w:rsidRPr="00354BA1">
              <w:t xml:space="preserve">Evaluation Committee while  evaluating  the  Technical  Proposals  shall  have  no  access  to  the  Financial Proposals  until  the  technical  evaluation  is  concluded  and  the  competent  authority  accepts  the recommendation. </w:t>
            </w:r>
          </w:p>
          <w:p w:rsidR="003E5C01" w:rsidRPr="00354BA1" w:rsidRDefault="00854CD7" w:rsidP="00510C11">
            <w:pPr>
              <w:pStyle w:val="BodyText"/>
              <w:spacing w:after="200"/>
              <w:ind w:left="777" w:hanging="777"/>
              <w:rPr>
                <w:bCs/>
                <w:iCs/>
                <w:szCs w:val="24"/>
              </w:rPr>
            </w:pPr>
            <w:r w:rsidRPr="00354BA1">
              <w:lastRenderedPageBreak/>
              <w:t xml:space="preserve">5.2      The EC shall evaluate the Technical Proposals on the basis of their responsiveness to the Scope of Work and by applying the evaluation criteria, sub-criteria specified in the Data sheet. In  the  first  stage  of  evaluation,  a  Proposal  shall  be  rejected  if  it  is  found  deficient  as  per  the requirement  indicated  in  the  Data  sheet  for  responsiveness  of  the  proposal. Only responsive proposals shall be further taken up for evaluation. Evaluation of the technical proposal will be done and at this stage the financial bid (proposal) will remain unopened. Bidders shall make presentation to Evaluation Committee which will be evaluated.  The qualification of the Bidder  and  the  evaluation  criteria  for  the  technical  proposal  shall  be  as  defined  in  the  Data sheet. Each responsive Proposal will be given a technical score (St). A Proposal shall be rejected at this stage if it does not respond to important aspects of the RFP, &amp; particularly the </w:t>
            </w:r>
            <w:proofErr w:type="spellStart"/>
            <w:r w:rsidRPr="00354BA1">
              <w:t>SoW</w:t>
            </w:r>
            <w:proofErr w:type="spellEnd"/>
            <w:r w:rsidRPr="00354BA1">
              <w:t xml:space="preserve"> or if it fails to achieve the minimum technical score indicated in the Data Sheet.</w:t>
            </w:r>
          </w:p>
        </w:tc>
      </w:tr>
      <w:tr w:rsidR="008B47AF" w:rsidRPr="00743286">
        <w:tc>
          <w:tcPr>
            <w:tcW w:w="2340" w:type="dxa"/>
          </w:tcPr>
          <w:p w:rsidR="008B47AF" w:rsidRPr="00354BA1" w:rsidRDefault="00854CD7" w:rsidP="003C38C7">
            <w:pPr>
              <w:tabs>
                <w:tab w:val="left" w:pos="360"/>
              </w:tabs>
              <w:ind w:left="360" w:hanging="360"/>
              <w:jc w:val="both"/>
              <w:rPr>
                <w:b/>
                <w:lang w:val="en-GB"/>
              </w:rPr>
            </w:pPr>
            <w:r w:rsidRPr="00354BA1">
              <w:rPr>
                <w:b/>
                <w:lang w:val="en-GB"/>
              </w:rPr>
              <w:lastRenderedPageBreak/>
              <w:t xml:space="preserve">     Public Opening and Evaluation of Financial Bids </w:t>
            </w:r>
          </w:p>
          <w:p w:rsidR="008B47AF" w:rsidRPr="00354BA1" w:rsidRDefault="008B47AF" w:rsidP="003C38C7">
            <w:pPr>
              <w:tabs>
                <w:tab w:val="left" w:pos="360"/>
              </w:tabs>
              <w:ind w:left="720"/>
              <w:jc w:val="both"/>
              <w:rPr>
                <w:b/>
                <w:lang w:val="en-GB"/>
              </w:rPr>
            </w:pPr>
          </w:p>
        </w:tc>
        <w:tc>
          <w:tcPr>
            <w:tcW w:w="6840" w:type="dxa"/>
          </w:tcPr>
          <w:p w:rsidR="00EA50A8" w:rsidRPr="00354BA1" w:rsidRDefault="00854CD7" w:rsidP="00EA50A8">
            <w:pPr>
              <w:pStyle w:val="BodyText"/>
              <w:spacing w:after="200"/>
              <w:ind w:left="777" w:hanging="777"/>
            </w:pPr>
            <w:r w:rsidRPr="00354BA1">
              <w:t>5.3</w:t>
            </w:r>
            <w:r w:rsidRPr="00354BA1">
              <w:tab/>
              <w:t>Financial proposals of only those firms who are technically qualified shall be opened publicly on the date &amp; time</w:t>
            </w:r>
            <w:r w:rsidR="00A84825">
              <w:t xml:space="preserve"> which will be intimated </w:t>
            </w:r>
            <w:r w:rsidR="00A10E35">
              <w:t>separately</w:t>
            </w:r>
            <w:r w:rsidRPr="00354BA1">
              <w:t xml:space="preserve">, in the presence of the Bidders' representatives who choose to attend. The name of the Bidders, their technical score (if required) and their financial proposal shall be read aloud. </w:t>
            </w:r>
          </w:p>
          <w:p w:rsidR="00C924DB" w:rsidRDefault="00854CD7" w:rsidP="00C924DB">
            <w:pPr>
              <w:pStyle w:val="BodyText"/>
              <w:spacing w:after="200"/>
              <w:ind w:left="777" w:hanging="777"/>
            </w:pPr>
            <w:r w:rsidRPr="00354BA1">
              <w:t>5.4</w:t>
            </w:r>
            <w:r w:rsidRPr="00354BA1">
              <w:tab/>
              <w:t xml:space="preserve">The Evaluation Committee will correct any computational errors. When correcting computational errors, in case of discrepancy between a partial amount and the total amount, or between word and figures the formers will prevail. In addition to the above corrections, the items described in the Technical Proposal but not priced, shall be assumed to be included in the prices of other activities or items. In case an activity or line item is quantified in the Financial Proposal differently from the Technical Proposal, no corrections </w:t>
            </w:r>
            <w:r w:rsidR="00C924DB">
              <w:t xml:space="preserve">will be </w:t>
            </w:r>
            <w:r w:rsidRPr="00354BA1">
              <w:t>applied to the Financial Proposal in this respect</w:t>
            </w:r>
            <w:r w:rsidR="00C924DB">
              <w:t>.</w:t>
            </w:r>
          </w:p>
          <w:p w:rsidR="000618A9" w:rsidRPr="00354BA1" w:rsidRDefault="00854CD7" w:rsidP="00C924DB">
            <w:pPr>
              <w:pStyle w:val="BodyText"/>
              <w:spacing w:after="200"/>
              <w:ind w:left="777" w:hanging="777"/>
            </w:pPr>
            <w:r w:rsidRPr="00354BA1">
              <w:t>5.5       The Contract shall be awarded to the lowest bidder (L1).  In case the lowest bidder refuses to accept the award the second lowest bidder shall be given an opportunity to match the L1. If the second lowest bidder does not match the lowest bid, then the offer to match the L1 is given to third lowest bidder and hence forth.</w:t>
            </w:r>
          </w:p>
        </w:tc>
      </w:tr>
      <w:tr w:rsidR="00130605" w:rsidRPr="00743286">
        <w:tc>
          <w:tcPr>
            <w:tcW w:w="2340" w:type="dxa"/>
          </w:tcPr>
          <w:p w:rsidR="000618A9" w:rsidRPr="00354BA1" w:rsidRDefault="00854CD7" w:rsidP="000618A9">
            <w:pPr>
              <w:tabs>
                <w:tab w:val="left" w:pos="360"/>
              </w:tabs>
              <w:ind w:left="360" w:hanging="360"/>
              <w:jc w:val="both"/>
              <w:rPr>
                <w:b/>
                <w:lang w:val="en-GB"/>
              </w:rPr>
            </w:pPr>
            <w:r w:rsidRPr="00354BA1">
              <w:rPr>
                <w:b/>
                <w:lang w:val="en-GB"/>
              </w:rPr>
              <w:t>6.</w:t>
            </w:r>
            <w:r w:rsidRPr="00354BA1">
              <w:rPr>
                <w:b/>
                <w:lang w:val="en-GB"/>
              </w:rPr>
              <w:tab/>
              <w:t>Negotiations of terms and conditions of Contract</w:t>
            </w:r>
          </w:p>
          <w:p w:rsidR="00130605" w:rsidRPr="00354BA1" w:rsidRDefault="00130605" w:rsidP="00B92A95">
            <w:pPr>
              <w:tabs>
                <w:tab w:val="left" w:pos="360"/>
              </w:tabs>
              <w:ind w:left="360" w:hanging="360"/>
              <w:jc w:val="both"/>
              <w:rPr>
                <w:b/>
                <w:lang w:val="en-GB"/>
              </w:rPr>
            </w:pPr>
          </w:p>
          <w:p w:rsidR="00130605" w:rsidRPr="00354BA1" w:rsidRDefault="00130605" w:rsidP="003C38C7">
            <w:pPr>
              <w:tabs>
                <w:tab w:val="left" w:pos="360"/>
              </w:tabs>
              <w:ind w:left="360" w:hanging="360"/>
              <w:jc w:val="both"/>
              <w:rPr>
                <w:b/>
                <w:lang w:val="en-GB"/>
              </w:rPr>
            </w:pPr>
          </w:p>
        </w:tc>
        <w:tc>
          <w:tcPr>
            <w:tcW w:w="6840" w:type="dxa"/>
          </w:tcPr>
          <w:p w:rsidR="00130605" w:rsidRPr="00354BA1" w:rsidDel="00EA50A8" w:rsidRDefault="00854CD7" w:rsidP="003C38C7">
            <w:pPr>
              <w:pStyle w:val="BodyText"/>
              <w:spacing w:after="200"/>
              <w:ind w:left="777" w:hanging="777"/>
              <w:rPr>
                <w:szCs w:val="24"/>
              </w:rPr>
            </w:pPr>
            <w:r w:rsidRPr="00354BA1">
              <w:rPr>
                <w:lang w:val="en-GB"/>
              </w:rPr>
              <w:t>6.1</w:t>
            </w:r>
            <w:r w:rsidRPr="00354BA1">
              <w:rPr>
                <w:lang w:val="en-GB"/>
              </w:rPr>
              <w:tab/>
              <w:t xml:space="preserve">Negotiations will be held at the address indicated in the Data Sheet. The invited Bidder will, as a pre-requisite for attendance at the negotiations, confirm availability of all Professional staff. Failure in satisfying such requirements may result in the Purchaser proceeding to negotiate with the next-ranked Bidder.  Representatives conducting negotiations on behalf of the Bidder must have written </w:t>
            </w:r>
            <w:r w:rsidRPr="00354BA1">
              <w:rPr>
                <w:lang w:val="en-GB"/>
              </w:rPr>
              <w:lastRenderedPageBreak/>
              <w:t>authority to negotiate and conclude a Contract.</w:t>
            </w:r>
          </w:p>
        </w:tc>
      </w:tr>
      <w:tr w:rsidR="00130605" w:rsidRPr="00743286">
        <w:tc>
          <w:tcPr>
            <w:tcW w:w="2340" w:type="dxa"/>
          </w:tcPr>
          <w:p w:rsidR="00130605" w:rsidRPr="00354BA1" w:rsidRDefault="00854CD7" w:rsidP="000618A9">
            <w:pPr>
              <w:tabs>
                <w:tab w:val="left" w:pos="360"/>
              </w:tabs>
              <w:ind w:left="360" w:hanging="360"/>
              <w:jc w:val="both"/>
              <w:rPr>
                <w:b/>
                <w:lang w:val="en-GB"/>
              </w:rPr>
            </w:pPr>
            <w:r w:rsidRPr="00354BA1">
              <w:rPr>
                <w:b/>
                <w:lang w:val="en-GB"/>
              </w:rPr>
              <w:lastRenderedPageBreak/>
              <w:t xml:space="preserve">Technical Terms </w:t>
            </w:r>
          </w:p>
        </w:tc>
        <w:tc>
          <w:tcPr>
            <w:tcW w:w="6840" w:type="dxa"/>
          </w:tcPr>
          <w:p w:rsidR="00130605" w:rsidRPr="00354BA1" w:rsidDel="00EA50A8" w:rsidRDefault="00854CD7" w:rsidP="0042194D">
            <w:pPr>
              <w:pStyle w:val="BodyText"/>
              <w:spacing w:after="200"/>
              <w:ind w:left="777" w:hanging="777"/>
              <w:rPr>
                <w:szCs w:val="24"/>
              </w:rPr>
            </w:pPr>
            <w:proofErr w:type="gramStart"/>
            <w:r w:rsidRPr="00354BA1">
              <w:t>6.2  Negotiations</w:t>
            </w:r>
            <w:proofErr w:type="gramEnd"/>
            <w:r w:rsidRPr="00354BA1">
              <w:t xml:space="preserve"> will include a discussion of the Technical Proposal, the proposed technical approach and methodology, work plan, and organization and staffing, and any suggestions made by the Bidder to improve the Scope of Work. The Purchaser and the Bidders will finalize the Terms of Reference, staffing schedule, work schedule, logistics, and reporting. These documents will then be incorporated in the Contract as “Description of Services”. Special attention will be paid to clearly defining the inputs and facilities required from the Purchaser to ensure satisfactory implementation of the assignment. The Purchaser shall prepare minutes of negotiations which will be signed by the Purchaser and the Bidder.</w:t>
            </w:r>
          </w:p>
        </w:tc>
      </w:tr>
      <w:tr w:rsidR="00130605" w:rsidRPr="00743286">
        <w:tc>
          <w:tcPr>
            <w:tcW w:w="2340" w:type="dxa"/>
          </w:tcPr>
          <w:p w:rsidR="00130605" w:rsidRPr="00354BA1" w:rsidRDefault="00854CD7" w:rsidP="00B92A95">
            <w:pPr>
              <w:ind w:left="360"/>
              <w:jc w:val="both"/>
              <w:rPr>
                <w:b/>
                <w:lang w:val="en-GB"/>
              </w:rPr>
            </w:pPr>
            <w:r w:rsidRPr="00354BA1">
              <w:rPr>
                <w:b/>
                <w:lang w:val="en-GB"/>
              </w:rPr>
              <w:t xml:space="preserve">Financial  Terms </w:t>
            </w:r>
          </w:p>
          <w:p w:rsidR="00130605" w:rsidRPr="00354BA1" w:rsidRDefault="00130605" w:rsidP="003C38C7">
            <w:pPr>
              <w:tabs>
                <w:tab w:val="left" w:pos="360"/>
              </w:tabs>
              <w:ind w:left="360" w:hanging="360"/>
              <w:jc w:val="both"/>
              <w:rPr>
                <w:b/>
                <w:lang w:val="en-GB"/>
              </w:rPr>
            </w:pPr>
          </w:p>
        </w:tc>
        <w:tc>
          <w:tcPr>
            <w:tcW w:w="6840" w:type="dxa"/>
          </w:tcPr>
          <w:p w:rsidR="00130605" w:rsidRPr="00354BA1" w:rsidDel="00EA50A8" w:rsidRDefault="00854CD7" w:rsidP="005E1B60">
            <w:pPr>
              <w:pStyle w:val="BodyText"/>
              <w:spacing w:after="200"/>
              <w:ind w:left="777" w:hanging="777"/>
              <w:rPr>
                <w:szCs w:val="24"/>
              </w:rPr>
            </w:pPr>
            <w:r w:rsidRPr="00354BA1">
              <w:t>6.3</w:t>
            </w:r>
            <w:r w:rsidRPr="00354BA1">
              <w:tab/>
              <w:t>The financial negotia</w:t>
            </w:r>
            <w:r w:rsidR="00C924DB">
              <w:t xml:space="preserve">tions will not involve either </w:t>
            </w:r>
            <w:r w:rsidRPr="00354BA1">
              <w:t>the   remuneration   rates   for   staff   or   other   proposed   unit   rates. However after the technical terms are finalized ; if necessary , financial adjustments  should be carried out in order to reflect any change due to clarification on any aspect of the technical proposal during the technical negotiations. Under no circumstances, the financial negotiation shall result in an increase in the price originally quoted by the bidder.</w:t>
            </w:r>
          </w:p>
        </w:tc>
      </w:tr>
      <w:tr w:rsidR="00130605" w:rsidRPr="00743286">
        <w:tc>
          <w:tcPr>
            <w:tcW w:w="2340" w:type="dxa"/>
          </w:tcPr>
          <w:p w:rsidR="00130605" w:rsidRPr="00354BA1" w:rsidRDefault="00854CD7" w:rsidP="003C38C7">
            <w:pPr>
              <w:tabs>
                <w:tab w:val="left" w:pos="360"/>
              </w:tabs>
              <w:ind w:left="360" w:hanging="360"/>
              <w:jc w:val="both"/>
              <w:rPr>
                <w:b/>
                <w:lang w:val="en-GB"/>
              </w:rPr>
            </w:pPr>
            <w:r w:rsidRPr="00354BA1">
              <w:rPr>
                <w:b/>
                <w:lang w:val="en-GB"/>
              </w:rPr>
              <w:t>Availability of Professional staff/experts</w:t>
            </w:r>
          </w:p>
        </w:tc>
        <w:tc>
          <w:tcPr>
            <w:tcW w:w="6840" w:type="dxa"/>
          </w:tcPr>
          <w:p w:rsidR="00130605" w:rsidRPr="00354BA1" w:rsidDel="00EA50A8" w:rsidRDefault="00854CD7" w:rsidP="003C38C7">
            <w:pPr>
              <w:pStyle w:val="BodyText"/>
              <w:spacing w:after="200"/>
              <w:ind w:left="777" w:hanging="777"/>
              <w:rPr>
                <w:szCs w:val="24"/>
              </w:rPr>
            </w:pPr>
            <w:r w:rsidRPr="00354BA1">
              <w:rPr>
                <w:lang w:val="en-GB"/>
              </w:rPr>
              <w:t>6.4</w:t>
            </w:r>
            <w:r w:rsidRPr="00354BA1">
              <w:rPr>
                <w:lang w:val="en-GB"/>
              </w:rPr>
              <w:tab/>
              <w:t>Having selected the Bidder on the basis of, among other things, an evaluation of proposed Professional staff, the Purchaser expects to negotiate a Contract on the basis of the Professional staff named in the Proposal. Before contract negotiations, the Purchaser will require assurances that the Professional staff will be actually available. The Purchaser will not consider substitutions during contract negotiations unless both parties agree that undue delay in the selection process makes such substitution unavoidable or for reasons such as death or medical incapacity. If this is not the case and if it is established that Professional staff were offered in the proposal without confirming their availability, the Bidder may be disqualified. Any proposed substitute shall have equivalent or better qualifications and experience than the original candidate and be submitted by the Bidder within the period of time specified in the letter of invitation to negotiate.</w:t>
            </w:r>
          </w:p>
        </w:tc>
      </w:tr>
      <w:tr w:rsidR="00130605" w:rsidRPr="00743286">
        <w:tc>
          <w:tcPr>
            <w:tcW w:w="2340" w:type="dxa"/>
          </w:tcPr>
          <w:p w:rsidR="00130605" w:rsidRPr="00354BA1" w:rsidRDefault="00854CD7" w:rsidP="003C38C7">
            <w:pPr>
              <w:tabs>
                <w:tab w:val="left" w:pos="360"/>
              </w:tabs>
              <w:ind w:left="360" w:hanging="360"/>
              <w:jc w:val="both"/>
              <w:rPr>
                <w:b/>
                <w:lang w:val="en-GB"/>
              </w:rPr>
            </w:pPr>
            <w:r w:rsidRPr="00354BA1">
              <w:rPr>
                <w:b/>
                <w:lang w:val="en-GB"/>
              </w:rPr>
              <w:t>Conclusion of the negotiations</w:t>
            </w:r>
          </w:p>
        </w:tc>
        <w:tc>
          <w:tcPr>
            <w:tcW w:w="6840" w:type="dxa"/>
          </w:tcPr>
          <w:p w:rsidR="00130605" w:rsidRPr="00354BA1" w:rsidDel="00EA50A8" w:rsidRDefault="00854CD7" w:rsidP="00203D61">
            <w:pPr>
              <w:pStyle w:val="BodyText"/>
              <w:spacing w:after="200"/>
              <w:ind w:left="777" w:hanging="777"/>
              <w:rPr>
                <w:szCs w:val="24"/>
              </w:rPr>
            </w:pPr>
            <w:r w:rsidRPr="00354BA1">
              <w:t>6.5</w:t>
            </w:r>
            <w:r w:rsidRPr="00354BA1">
              <w:tab/>
              <w:t xml:space="preserve">Negotiations will conclude with a review of the draft Contract. To complete negotiations the Purchaser and the Bidder will initial the agreed Contract. If negotiations fail, the Purchaser will invite the Bidder who bid second </w:t>
            </w:r>
            <w:proofErr w:type="gramStart"/>
            <w:r w:rsidRPr="00354BA1">
              <w:t>lowest  to</w:t>
            </w:r>
            <w:proofErr w:type="gramEnd"/>
            <w:r w:rsidRPr="00354BA1">
              <w:t xml:space="preserve"> negotiate a Contract.</w:t>
            </w:r>
          </w:p>
        </w:tc>
      </w:tr>
      <w:tr w:rsidR="008B47AF" w:rsidRPr="00743286">
        <w:tc>
          <w:tcPr>
            <w:tcW w:w="2340" w:type="dxa"/>
          </w:tcPr>
          <w:p w:rsidR="008B47AF" w:rsidRPr="00354BA1" w:rsidRDefault="00854CD7" w:rsidP="003C38C7">
            <w:pPr>
              <w:tabs>
                <w:tab w:val="left" w:pos="360"/>
              </w:tabs>
              <w:ind w:left="360" w:hanging="360"/>
              <w:jc w:val="both"/>
              <w:rPr>
                <w:b/>
                <w:lang w:val="en-GB"/>
              </w:rPr>
            </w:pPr>
            <w:r w:rsidRPr="00354BA1">
              <w:rPr>
                <w:b/>
                <w:lang w:val="en-GB"/>
              </w:rPr>
              <w:t>7    Disqualification</w:t>
            </w:r>
          </w:p>
        </w:tc>
        <w:tc>
          <w:tcPr>
            <w:tcW w:w="6840" w:type="dxa"/>
          </w:tcPr>
          <w:p w:rsidR="008B47AF" w:rsidRPr="00354BA1" w:rsidRDefault="00854CD7" w:rsidP="003C38C7">
            <w:pPr>
              <w:pStyle w:val="CHeading14"/>
              <w:pBdr>
                <w:bottom w:val="none" w:sz="0" w:space="0" w:color="auto"/>
              </w:pBdr>
              <w:shd w:val="clear" w:color="auto" w:fill="auto"/>
              <w:tabs>
                <w:tab w:val="left" w:pos="792"/>
                <w:tab w:val="left" w:pos="3690"/>
              </w:tabs>
              <w:spacing w:before="100" w:after="100"/>
              <w:ind w:left="792"/>
              <w:jc w:val="left"/>
              <w:rPr>
                <w:rFonts w:ascii="Times New Roman" w:hAnsi="Times New Roman"/>
                <w:b w:val="0"/>
                <w:sz w:val="24"/>
                <w:lang w:val="en-IN" w:eastAsia="en-IN"/>
              </w:rPr>
            </w:pPr>
            <w:r w:rsidRPr="00354BA1">
              <w:rPr>
                <w:rFonts w:ascii="Times New Roman" w:hAnsi="Times New Roman"/>
                <w:b w:val="0"/>
                <w:sz w:val="24"/>
                <w:lang w:val="en-IN" w:eastAsia="en-IN"/>
              </w:rPr>
              <w:t xml:space="preserve">Purchaser may at its sole discretion and at any time during </w:t>
            </w:r>
            <w:r w:rsidRPr="00354BA1">
              <w:rPr>
                <w:rFonts w:ascii="Times New Roman" w:hAnsi="Times New Roman"/>
                <w:b w:val="0"/>
                <w:sz w:val="24"/>
                <w:lang w:val="en-IN" w:eastAsia="en-IN"/>
              </w:rPr>
              <w:lastRenderedPageBreak/>
              <w:t xml:space="preserve">the evaluation of  bid  disqualify any bidder , if the bidder: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Submitted the bid after the response deadline;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Made misleading or false representations in the forms, statements,  attachments etc of the documents submitted by the bidder (including , eligibility, technical proposal and financial proposal);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Exhibited a record of poor performance such as abandoning works, not properly completing the contractual obligations, inordinately delaying completion or financial failures, etc. in any project in the preceding three years;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Submitted an bid  that is not accompanied by required documentation or is non-responsive;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Failed to provide clarifications related thereto, when sought;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Submitted more than one bid;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Was declared ineligible/blacklisted by the Government of India/State/UT Government; </w:t>
            </w:r>
          </w:p>
          <w:p w:rsidR="008B47AF" w:rsidRPr="00354BA1" w:rsidRDefault="00854CD7" w:rsidP="00461392">
            <w:pPr>
              <w:numPr>
                <w:ilvl w:val="0"/>
                <w:numId w:val="1"/>
              </w:numPr>
              <w:autoSpaceDE w:val="0"/>
              <w:autoSpaceDN w:val="0"/>
              <w:adjustRightInd w:val="0"/>
              <w:spacing w:before="100" w:after="100"/>
              <w:jc w:val="both"/>
              <w:rPr>
                <w:lang w:val="en-IN" w:eastAsia="en-IN"/>
              </w:rPr>
            </w:pPr>
            <w:r w:rsidRPr="00354BA1">
              <w:rPr>
                <w:lang w:val="en-IN" w:eastAsia="en-IN"/>
              </w:rPr>
              <w:t xml:space="preserve">Is in litigation with any Government </w:t>
            </w:r>
            <w:proofErr w:type="gramStart"/>
            <w:r w:rsidRPr="00354BA1">
              <w:rPr>
                <w:lang w:val="en-IN" w:eastAsia="en-IN"/>
              </w:rPr>
              <w:t>of  India</w:t>
            </w:r>
            <w:proofErr w:type="gramEnd"/>
            <w:r w:rsidRPr="00354BA1">
              <w:rPr>
                <w:lang w:val="en-IN" w:eastAsia="en-IN"/>
              </w:rPr>
              <w:t>/ State / UT Governments .</w:t>
            </w:r>
          </w:p>
          <w:p w:rsidR="003A1AFA" w:rsidRPr="00354BA1" w:rsidRDefault="003A1AFA" w:rsidP="003A1AFA">
            <w:pPr>
              <w:autoSpaceDE w:val="0"/>
              <w:autoSpaceDN w:val="0"/>
              <w:adjustRightInd w:val="0"/>
              <w:spacing w:before="100" w:after="100"/>
              <w:ind w:left="720"/>
              <w:jc w:val="both"/>
              <w:rPr>
                <w:lang w:val="en-IN" w:eastAsia="en-IN"/>
              </w:rPr>
            </w:pPr>
          </w:p>
        </w:tc>
      </w:tr>
      <w:tr w:rsidR="008B47AF" w:rsidRPr="00743286">
        <w:tc>
          <w:tcPr>
            <w:tcW w:w="2340" w:type="dxa"/>
          </w:tcPr>
          <w:p w:rsidR="008B47AF" w:rsidRPr="00354BA1" w:rsidRDefault="00854CD7" w:rsidP="003C38C7">
            <w:pPr>
              <w:tabs>
                <w:tab w:val="left" w:pos="360"/>
              </w:tabs>
              <w:ind w:left="360" w:hanging="360"/>
              <w:jc w:val="both"/>
              <w:rPr>
                <w:b/>
                <w:lang w:val="en-GB"/>
              </w:rPr>
            </w:pPr>
            <w:r w:rsidRPr="00354BA1">
              <w:rPr>
                <w:b/>
                <w:lang w:val="en-GB"/>
              </w:rPr>
              <w:lastRenderedPageBreak/>
              <w:t>8.</w:t>
            </w:r>
            <w:r w:rsidRPr="00354BA1">
              <w:rPr>
                <w:b/>
                <w:lang w:val="en-GB"/>
              </w:rPr>
              <w:tab/>
              <w:t>Award of Contract</w:t>
            </w:r>
          </w:p>
        </w:tc>
        <w:tc>
          <w:tcPr>
            <w:tcW w:w="6840" w:type="dxa"/>
          </w:tcPr>
          <w:p w:rsidR="008B47AF" w:rsidRPr="00354BA1" w:rsidRDefault="00854CD7" w:rsidP="000464D3">
            <w:pPr>
              <w:spacing w:after="200"/>
              <w:ind w:left="774" w:hanging="774"/>
              <w:jc w:val="both"/>
              <w:rPr>
                <w:lang w:val="en-GB"/>
              </w:rPr>
            </w:pPr>
            <w:r w:rsidRPr="00354BA1">
              <w:rPr>
                <w:lang w:val="en-GB"/>
              </w:rPr>
              <w:t>8.1    After completing negotiations the Purchaser shall issue a Letter of Intent to the selected bidder, a</w:t>
            </w:r>
            <w:r w:rsidR="004C3143">
              <w:rPr>
                <w:lang w:val="en-GB"/>
              </w:rPr>
              <w:t xml:space="preserve">nd promptly notify all bidders </w:t>
            </w:r>
            <w:r w:rsidRPr="00354BA1">
              <w:rPr>
                <w:lang w:val="en-GB"/>
              </w:rPr>
              <w:t>who have submitted proposals about t</w:t>
            </w:r>
            <w:r w:rsidR="004C3143">
              <w:rPr>
                <w:lang w:val="en-GB"/>
              </w:rPr>
              <w:t xml:space="preserve">he decision taken as 6.5 above </w:t>
            </w:r>
            <w:r w:rsidRPr="00354BA1">
              <w:rPr>
                <w:lang w:val="en-GB"/>
              </w:rPr>
              <w:t xml:space="preserve">The Bidders will sign the contract as per the standard form of contract in Volume III and submit required performance bank guarantee within 10 days of issuance of the letter of intent. </w:t>
            </w:r>
          </w:p>
          <w:p w:rsidR="008B47AF" w:rsidRPr="00354BA1" w:rsidRDefault="00854CD7" w:rsidP="0051550D">
            <w:pPr>
              <w:spacing w:after="200"/>
              <w:ind w:left="774" w:hanging="774"/>
              <w:jc w:val="both"/>
              <w:rPr>
                <w:lang w:val="en-GB"/>
              </w:rPr>
            </w:pPr>
            <w:r w:rsidRPr="00354BA1">
              <w:rPr>
                <w:lang w:val="en-GB"/>
              </w:rPr>
              <w:t>8.2</w:t>
            </w:r>
            <w:r w:rsidRPr="00354BA1">
              <w:rPr>
                <w:lang w:val="en-GB"/>
              </w:rPr>
              <w:tab/>
              <w:t xml:space="preserve">The Bidder is expected to commence the assignment on the date specified in the Part II Data Sheet. In case the winning Bidder fails to start the  work within </w:t>
            </w:r>
            <w:r w:rsidR="004B1B97" w:rsidRPr="00354BA1">
              <w:rPr>
                <w:lang w:val="en-GB"/>
              </w:rPr>
              <w:t xml:space="preserve">15  </w:t>
            </w:r>
            <w:r w:rsidRPr="00354BA1">
              <w:rPr>
                <w:lang w:val="en-GB"/>
              </w:rPr>
              <w:t xml:space="preserve">days of issue of  Letter of Intent, then the Purchaser may cancel the award of work and negotiate with the second lowest bidder (L2) for award of work at L1 rates </w:t>
            </w:r>
          </w:p>
        </w:tc>
      </w:tr>
      <w:tr w:rsidR="0071218A" w:rsidRPr="00743286">
        <w:tc>
          <w:tcPr>
            <w:tcW w:w="2340" w:type="dxa"/>
          </w:tcPr>
          <w:p w:rsidR="0071218A" w:rsidRPr="00354BA1" w:rsidDel="0071218A" w:rsidRDefault="00854CD7" w:rsidP="00D5153A">
            <w:pPr>
              <w:tabs>
                <w:tab w:val="left" w:pos="72"/>
              </w:tabs>
              <w:jc w:val="both"/>
            </w:pPr>
            <w:r w:rsidRPr="00354BA1">
              <w:rPr>
                <w:b/>
                <w:lang w:val="en-GB"/>
              </w:rPr>
              <w:t>9. Confidentiality</w:t>
            </w:r>
          </w:p>
        </w:tc>
        <w:tc>
          <w:tcPr>
            <w:tcW w:w="6840" w:type="dxa"/>
          </w:tcPr>
          <w:p w:rsidR="0071218A" w:rsidRPr="00354BA1" w:rsidDel="0071218A" w:rsidRDefault="00854CD7" w:rsidP="00D5153A">
            <w:pPr>
              <w:spacing w:after="200"/>
              <w:ind w:left="774" w:hanging="774"/>
              <w:jc w:val="both"/>
            </w:pPr>
            <w:r w:rsidRPr="00354BA1">
              <w:rPr>
                <w:lang w:val="en-GB"/>
              </w:rPr>
              <w:t>9.1</w:t>
            </w:r>
            <w:r w:rsidRPr="00354BA1">
              <w:rPr>
                <w:lang w:val="en-GB"/>
              </w:rPr>
              <w:tab/>
              <w:t xml:space="preserve">Information relating to evaluation of Proposals and recommendations concerning awards shall not be disclosed to the Bidders who submitted the Proposals or to other persons not officially concerned with the process, until the publication of the award of Contract. The undue use by any Bidder of confidential information related to the process may result in the rejection of its Proposal. </w:t>
            </w:r>
          </w:p>
        </w:tc>
      </w:tr>
    </w:tbl>
    <w:p w:rsidR="003E65B9" w:rsidRPr="00743286" w:rsidRDefault="00854CD7" w:rsidP="00354BA1">
      <w:pPr>
        <w:pStyle w:val="BankNormal"/>
        <w:spacing w:after="0"/>
        <w:jc w:val="both"/>
        <w:rPr>
          <w:szCs w:val="24"/>
        </w:rPr>
      </w:pPr>
      <w:bookmarkStart w:id="15" w:name="_Toc263039975"/>
      <w:bookmarkStart w:id="16" w:name="_Toc263040079"/>
      <w:bookmarkStart w:id="17" w:name="_Toc266917744"/>
      <w:bookmarkStart w:id="18" w:name="_Toc266918120"/>
      <w:bookmarkStart w:id="19" w:name="_Toc271181512"/>
      <w:r w:rsidRPr="00743286">
        <w:rPr>
          <w:u w:val="single"/>
        </w:rPr>
        <w:br w:type="page"/>
      </w:r>
      <w:r w:rsidRPr="00743286">
        <w:rPr>
          <w:u w:val="single"/>
        </w:rPr>
        <w:lastRenderedPageBreak/>
        <w:t xml:space="preserve">Section 3 (Part II) </w:t>
      </w:r>
      <w:r w:rsidRPr="00743286">
        <w:rPr>
          <w:szCs w:val="24"/>
          <w:u w:val="single"/>
        </w:rPr>
        <w:t>Instruction to Bidders – Data Sheet</w:t>
      </w:r>
      <w:bookmarkEnd w:id="15"/>
      <w:bookmarkEnd w:id="16"/>
      <w:bookmarkEnd w:id="17"/>
      <w:bookmarkEnd w:id="18"/>
      <w:bookmarkEnd w:id="19"/>
    </w:p>
    <w:p w:rsidR="0093599D" w:rsidRPr="00743286" w:rsidRDefault="0093599D" w:rsidP="00FF5F3A">
      <w:pPr>
        <w:jc w:val="center"/>
        <w:rPr>
          <w:rStyle w:val="Emphasis"/>
          <w:rFonts w:ascii="Arial" w:hAnsi="Arial"/>
          <w:b/>
          <w:bCs/>
          <w:i w:val="0"/>
          <w:kern w:val="32"/>
          <w:sz w:val="28"/>
          <w:szCs w:val="28"/>
        </w:rPr>
      </w:pPr>
      <w:bookmarkStart w:id="20" w:name="_Toc237152181"/>
      <w:bookmarkStart w:id="21" w:name="_Toc237339028"/>
      <w:bookmarkStart w:id="22" w:name="_Toc237339577"/>
      <w:bookmarkStart w:id="23" w:name="_Toc245867558"/>
      <w:bookmarkStart w:id="24" w:name="_Toc245894580"/>
      <w:bookmarkStart w:id="25" w:name="_Toc246446471"/>
      <w:bookmarkStart w:id="26" w:name="_Toc246446552"/>
      <w:bookmarkStart w:id="27" w:name="_Toc246446638"/>
      <w:bookmarkStart w:id="28" w:name="_Toc246446736"/>
      <w:bookmarkStart w:id="29" w:name="_Toc246446878"/>
      <w:bookmarkStart w:id="30" w:name="_Toc246446965"/>
      <w:bookmarkStart w:id="31" w:name="_Toc247102526"/>
      <w:bookmarkStart w:id="32" w:name="_Toc247111273"/>
      <w:bookmarkStart w:id="33" w:name="_Toc247638277"/>
      <w:bookmarkStart w:id="34" w:name="_Toc248265405"/>
      <w:bookmarkStart w:id="35" w:name="_Toc248343338"/>
      <w:bookmarkStart w:id="36" w:name="_Toc263039976"/>
      <w:bookmarkStart w:id="37" w:name="_Toc263040080"/>
      <w:bookmarkStart w:id="38" w:name="_Toc265713432"/>
      <w:bookmarkStart w:id="39" w:name="_Toc265713703"/>
      <w:bookmarkStart w:id="40" w:name="_Toc265720698"/>
      <w:bookmarkStart w:id="41" w:name="_Toc266917745"/>
      <w:bookmarkStart w:id="42" w:name="_Toc266918121"/>
      <w:bookmarkStart w:id="43" w:name="_Toc267001492"/>
      <w:bookmarkStart w:id="44" w:name="_Toc267250779"/>
      <w:bookmarkStart w:id="45" w:name="_Toc271181513"/>
    </w:p>
    <w:p w:rsidR="003E65B9" w:rsidRPr="00743286" w:rsidRDefault="00854CD7" w:rsidP="00FF5F3A">
      <w:pPr>
        <w:jc w:val="center"/>
        <w:rPr>
          <w:rStyle w:val="Emphasis"/>
          <w:rFonts w:ascii="Arial" w:hAnsi="Arial"/>
          <w:b/>
          <w:bCs/>
          <w:i w:val="0"/>
          <w:kern w:val="32"/>
          <w:sz w:val="28"/>
          <w:szCs w:val="28"/>
        </w:rPr>
      </w:pPr>
      <w:r w:rsidRPr="00743286">
        <w:rPr>
          <w:rStyle w:val="Emphasis"/>
          <w:b/>
          <w:i w:val="0"/>
          <w:sz w:val="28"/>
          <w:szCs w:val="28"/>
        </w:rPr>
        <w:t>PART II</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3E65B9" w:rsidRPr="00743286" w:rsidRDefault="00854CD7" w:rsidP="00FF5F3A">
      <w:pPr>
        <w:jc w:val="center"/>
        <w:rPr>
          <w:rStyle w:val="Emphasis"/>
          <w:b/>
          <w:i w:val="0"/>
          <w:sz w:val="28"/>
          <w:szCs w:val="28"/>
        </w:rPr>
      </w:pPr>
      <w:bookmarkStart w:id="46" w:name="_Toc248343339"/>
      <w:bookmarkStart w:id="47" w:name="_Toc265713433"/>
      <w:bookmarkStart w:id="48" w:name="_Toc265713704"/>
      <w:bookmarkStart w:id="49" w:name="_Toc265720699"/>
      <w:bookmarkStart w:id="50" w:name="_Toc266918122"/>
      <w:bookmarkStart w:id="51" w:name="_Toc267001493"/>
      <w:bookmarkStart w:id="52" w:name="_Toc267250780"/>
      <w:bookmarkStart w:id="53" w:name="_Toc271181514"/>
      <w:r w:rsidRPr="00743286">
        <w:rPr>
          <w:rStyle w:val="Emphasis"/>
          <w:b/>
          <w:i w:val="0"/>
          <w:sz w:val="28"/>
          <w:szCs w:val="28"/>
        </w:rPr>
        <w:t>Data Sheet</w:t>
      </w:r>
      <w:bookmarkEnd w:id="46"/>
      <w:bookmarkEnd w:id="47"/>
      <w:bookmarkEnd w:id="48"/>
      <w:bookmarkEnd w:id="49"/>
      <w:bookmarkEnd w:id="50"/>
      <w:bookmarkEnd w:id="51"/>
      <w:bookmarkEnd w:id="52"/>
      <w:bookmarkEnd w:id="53"/>
    </w:p>
    <w:tbl>
      <w:tblPr>
        <w:tblW w:w="9074" w:type="dxa"/>
        <w:tblInd w:w="7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1260"/>
        <w:gridCol w:w="7767"/>
        <w:gridCol w:w="47"/>
      </w:tblGrid>
      <w:tr w:rsidR="003E65B9" w:rsidRPr="00743286">
        <w:trPr>
          <w:gridAfter w:val="1"/>
          <w:wAfter w:w="47" w:type="dxa"/>
          <w:trHeight w:val="539"/>
        </w:trPr>
        <w:tc>
          <w:tcPr>
            <w:tcW w:w="1260" w:type="dxa"/>
            <w:tcBorders>
              <w:top w:val="single" w:sz="6" w:space="0" w:color="auto"/>
            </w:tcBorders>
            <w:shd w:val="clear" w:color="auto" w:fill="99CCFF"/>
            <w:tcMar>
              <w:top w:w="57" w:type="dxa"/>
              <w:bottom w:w="57" w:type="dxa"/>
            </w:tcMar>
            <w:vAlign w:val="center"/>
          </w:tcPr>
          <w:p w:rsidR="003E65B9" w:rsidRPr="00743286" w:rsidRDefault="00854CD7" w:rsidP="003E65B9">
            <w:pPr>
              <w:jc w:val="both"/>
              <w:rPr>
                <w:b/>
                <w:lang w:val="en-GB"/>
              </w:rPr>
            </w:pPr>
            <w:r w:rsidRPr="00743286">
              <w:rPr>
                <w:b/>
                <w:i/>
                <w:iCs/>
                <w:lang w:val="en-GB"/>
              </w:rPr>
              <w:t>Paragraph</w:t>
            </w:r>
          </w:p>
          <w:p w:rsidR="003E65B9" w:rsidRPr="00743286" w:rsidRDefault="00854CD7" w:rsidP="003E65B9">
            <w:pPr>
              <w:jc w:val="both"/>
              <w:rPr>
                <w:lang w:val="en-GB"/>
              </w:rPr>
            </w:pPr>
            <w:r w:rsidRPr="00743286">
              <w:rPr>
                <w:b/>
                <w:i/>
                <w:iCs/>
                <w:lang w:val="en-GB"/>
              </w:rPr>
              <w:t>Reference</w:t>
            </w:r>
          </w:p>
        </w:tc>
        <w:tc>
          <w:tcPr>
            <w:tcW w:w="7767" w:type="dxa"/>
            <w:tcBorders>
              <w:top w:val="single" w:sz="6" w:space="0" w:color="auto"/>
            </w:tcBorders>
            <w:shd w:val="clear" w:color="auto" w:fill="99CCFF"/>
            <w:tcMar>
              <w:top w:w="85" w:type="dxa"/>
              <w:bottom w:w="142" w:type="dxa"/>
            </w:tcMar>
          </w:tcPr>
          <w:p w:rsidR="003E65B9" w:rsidRPr="00743286" w:rsidRDefault="003E65B9" w:rsidP="003E65B9">
            <w:pPr>
              <w:pStyle w:val="BankNormal"/>
              <w:tabs>
                <w:tab w:val="right" w:pos="7218"/>
              </w:tabs>
              <w:spacing w:after="0"/>
              <w:jc w:val="both"/>
              <w:rPr>
                <w:szCs w:val="24"/>
                <w:lang w:val="en-GB" w:eastAsia="it-IT"/>
              </w:rPr>
            </w:pPr>
          </w:p>
        </w:tc>
      </w:tr>
      <w:tr w:rsidR="003E65B9" w:rsidRPr="00743286">
        <w:trPr>
          <w:gridAfter w:val="1"/>
          <w:wAfter w:w="47" w:type="dxa"/>
        </w:trPr>
        <w:tc>
          <w:tcPr>
            <w:tcW w:w="1260" w:type="dxa"/>
          </w:tcPr>
          <w:p w:rsidR="003E65B9" w:rsidRPr="00743286" w:rsidRDefault="00854CD7" w:rsidP="00FF5F3A">
            <w:bookmarkStart w:id="54" w:name="_Toc263039978"/>
            <w:bookmarkStart w:id="55" w:name="_Toc263040082"/>
            <w:bookmarkStart w:id="56" w:name="_Toc263059751"/>
            <w:bookmarkStart w:id="57" w:name="_Toc265713434"/>
            <w:bookmarkStart w:id="58" w:name="_Toc265713705"/>
            <w:bookmarkStart w:id="59" w:name="_Toc265720700"/>
            <w:bookmarkStart w:id="60" w:name="_Toc266917747"/>
            <w:bookmarkStart w:id="61" w:name="_Toc267001494"/>
            <w:bookmarkStart w:id="62" w:name="_Toc267250781"/>
            <w:bookmarkStart w:id="63" w:name="_Toc271181515"/>
            <w:r w:rsidRPr="00743286">
              <w:rPr>
                <w:i/>
                <w:iCs/>
              </w:rPr>
              <w:t>1.</w:t>
            </w:r>
            <w:bookmarkEnd w:id="54"/>
            <w:bookmarkEnd w:id="55"/>
            <w:bookmarkEnd w:id="56"/>
            <w:bookmarkEnd w:id="57"/>
            <w:bookmarkEnd w:id="58"/>
            <w:bookmarkEnd w:id="59"/>
            <w:bookmarkEnd w:id="60"/>
            <w:r w:rsidRPr="00743286">
              <w:rPr>
                <w:i/>
                <w:iCs/>
              </w:rPr>
              <w:t>3</w:t>
            </w:r>
            <w:bookmarkEnd w:id="61"/>
            <w:bookmarkEnd w:id="62"/>
            <w:bookmarkEnd w:id="63"/>
          </w:p>
          <w:p w:rsidR="003E65B9" w:rsidRPr="00743286" w:rsidRDefault="003E65B9" w:rsidP="003E65B9">
            <w:pPr>
              <w:pStyle w:val="BankNormal"/>
              <w:spacing w:after="0"/>
              <w:jc w:val="both"/>
              <w:rPr>
                <w:b/>
                <w:bCs/>
                <w:szCs w:val="24"/>
                <w:lang w:val="en-GB" w:eastAsia="it-IT"/>
              </w:rPr>
            </w:pPr>
          </w:p>
        </w:tc>
        <w:tc>
          <w:tcPr>
            <w:tcW w:w="7767" w:type="dxa"/>
            <w:tcMar>
              <w:top w:w="85" w:type="dxa"/>
              <w:bottom w:w="142" w:type="dxa"/>
            </w:tcMar>
          </w:tcPr>
          <w:p w:rsidR="00F03D4F" w:rsidRPr="00743286" w:rsidRDefault="00854CD7" w:rsidP="004B52DB">
            <w:pPr>
              <w:snapToGrid w:val="0"/>
              <w:spacing w:line="312" w:lineRule="auto"/>
              <w:jc w:val="both"/>
            </w:pPr>
            <w:r w:rsidRPr="00743286">
              <w:rPr>
                <w:b/>
                <w:i/>
                <w:iCs/>
                <w:lang w:val="en-GB"/>
              </w:rPr>
              <w:t>Name and Details of Purchaser</w:t>
            </w:r>
            <w:r w:rsidRPr="00743286">
              <w:rPr>
                <w:b/>
                <w:i/>
                <w:iCs/>
              </w:rPr>
              <w:t>:</w:t>
            </w:r>
          </w:p>
          <w:p w:rsidR="004B0530" w:rsidRPr="00743286" w:rsidRDefault="00854CD7" w:rsidP="004B0530">
            <w:pPr>
              <w:pStyle w:val="ListParagraph"/>
              <w:rPr>
                <w:rFonts w:ascii="Arial" w:hAnsi="Arial" w:cs="Arial"/>
                <w:iCs/>
              </w:rPr>
            </w:pPr>
            <w:r w:rsidRPr="00743286">
              <w:rPr>
                <w:rFonts w:ascii="Arial" w:hAnsi="Arial" w:cs="Arial"/>
                <w:i/>
                <w:iCs/>
              </w:rPr>
              <w:t>Unique Identification Authority of India</w:t>
            </w:r>
          </w:p>
          <w:p w:rsidR="004B0530" w:rsidRPr="00743286" w:rsidRDefault="00854CD7" w:rsidP="004B0530">
            <w:pPr>
              <w:pStyle w:val="ListParagraph"/>
              <w:rPr>
                <w:rFonts w:ascii="Arial" w:hAnsi="Arial" w:cs="Arial"/>
                <w:iCs/>
                <w:szCs w:val="22"/>
              </w:rPr>
            </w:pPr>
            <w:r w:rsidRPr="00743286">
              <w:rPr>
                <w:rFonts w:ascii="Arial" w:hAnsi="Arial" w:cs="Arial"/>
                <w:i/>
                <w:iCs/>
                <w:szCs w:val="22"/>
                <w:lang w:val="en-US"/>
              </w:rPr>
              <w:t>Government of India</w:t>
            </w:r>
            <w:proofErr w:type="gramStart"/>
            <w:r w:rsidRPr="00743286">
              <w:rPr>
                <w:rFonts w:ascii="Arial" w:hAnsi="Arial" w:cs="Arial"/>
                <w:i/>
                <w:iCs/>
                <w:szCs w:val="22"/>
                <w:lang w:val="en-US"/>
              </w:rPr>
              <w:t>,</w:t>
            </w:r>
            <w:proofErr w:type="gramEnd"/>
            <w:r w:rsidRPr="00743286">
              <w:rPr>
                <w:rFonts w:ascii="Arial" w:hAnsi="Arial" w:cs="Arial"/>
                <w:i/>
                <w:iCs/>
                <w:szCs w:val="22"/>
                <w:lang w:val="en-US"/>
              </w:rPr>
              <w:br/>
              <w:t>3rd Floor, Tower II,</w:t>
            </w:r>
            <w:r w:rsidRPr="00743286">
              <w:rPr>
                <w:rFonts w:ascii="Arial" w:hAnsi="Arial" w:cs="Arial"/>
                <w:i/>
                <w:iCs/>
                <w:szCs w:val="22"/>
                <w:lang w:val="en-US"/>
              </w:rPr>
              <w:br/>
              <w:t>Jeevan Bharati Building,</w:t>
            </w:r>
            <w:r w:rsidRPr="00743286">
              <w:rPr>
                <w:rFonts w:ascii="Arial" w:hAnsi="Arial" w:cs="Arial"/>
                <w:i/>
                <w:iCs/>
                <w:szCs w:val="22"/>
                <w:lang w:val="en-US"/>
              </w:rPr>
              <w:br/>
              <w:t>Connaught Circus,</w:t>
            </w:r>
            <w:r w:rsidRPr="00743286">
              <w:rPr>
                <w:rFonts w:ascii="Arial" w:hAnsi="Arial" w:cs="Arial"/>
                <w:i/>
                <w:iCs/>
                <w:szCs w:val="22"/>
                <w:lang w:val="en-US"/>
              </w:rPr>
              <w:br/>
              <w:t>New Delhi - 110001.</w:t>
            </w:r>
          </w:p>
          <w:p w:rsidR="004B0530" w:rsidRPr="00743286" w:rsidRDefault="004B0530" w:rsidP="004B0530">
            <w:pPr>
              <w:snapToGrid w:val="0"/>
              <w:spacing w:line="312" w:lineRule="auto"/>
              <w:jc w:val="both"/>
            </w:pPr>
          </w:p>
          <w:p w:rsidR="004B0530" w:rsidRPr="00743286" w:rsidRDefault="00854CD7" w:rsidP="004B0530">
            <w:pPr>
              <w:snapToGrid w:val="0"/>
              <w:spacing w:line="312" w:lineRule="auto"/>
              <w:jc w:val="both"/>
              <w:rPr>
                <w:rStyle w:val="apple-style-span"/>
                <w:rFonts w:ascii="Arial" w:hAnsi="Arial" w:cs="Arial"/>
                <w:sz w:val="22"/>
                <w:szCs w:val="22"/>
                <w:lang w:val="en-GB"/>
              </w:rPr>
            </w:pPr>
            <w:r w:rsidRPr="00743286">
              <w:rPr>
                <w:rFonts w:ascii="Arial" w:hAnsi="Arial" w:cs="Arial"/>
                <w:sz w:val="22"/>
                <w:szCs w:val="22"/>
              </w:rPr>
              <w:t xml:space="preserve">Email: </w:t>
            </w:r>
            <w:hyperlink r:id="rId14" w:history="1">
              <w:r w:rsidRPr="00743286">
                <w:rPr>
                  <w:rStyle w:val="Hyperlink"/>
                  <w:rFonts w:ascii="Arial" w:hAnsi="Arial" w:cs="Arial"/>
                  <w:color w:val="auto"/>
                  <w:sz w:val="22"/>
                  <w:szCs w:val="22"/>
                  <w:shd w:val="clear" w:color="auto" w:fill="F8F8F8"/>
                </w:rPr>
                <w:t>sameer.gupta@uidai.gov.in</w:t>
              </w:r>
            </w:hyperlink>
          </w:p>
          <w:p w:rsidR="004B0530" w:rsidRPr="00743286" w:rsidRDefault="00854CD7" w:rsidP="004B0530">
            <w:pPr>
              <w:snapToGrid w:val="0"/>
              <w:spacing w:line="312" w:lineRule="auto"/>
              <w:jc w:val="both"/>
              <w:rPr>
                <w:rFonts w:ascii="Arial" w:hAnsi="Arial" w:cs="Arial"/>
                <w:sz w:val="22"/>
                <w:szCs w:val="22"/>
              </w:rPr>
            </w:pPr>
            <w:r w:rsidRPr="00743286">
              <w:rPr>
                <w:rStyle w:val="apple-style-span"/>
                <w:rFonts w:ascii="Arial" w:hAnsi="Arial" w:cs="Arial"/>
                <w:sz w:val="22"/>
                <w:szCs w:val="22"/>
              </w:rPr>
              <w:t>Contact Number: +91 8800911066</w:t>
            </w:r>
          </w:p>
          <w:p w:rsidR="00760818" w:rsidRPr="00743286" w:rsidRDefault="00FA2E6C" w:rsidP="004B0530">
            <w:pPr>
              <w:snapToGrid w:val="0"/>
              <w:spacing w:line="312" w:lineRule="auto"/>
              <w:jc w:val="both"/>
              <w:rPr>
                <w:rFonts w:ascii="Arial" w:hAnsi="Arial" w:cs="Arial"/>
                <w:sz w:val="22"/>
                <w:szCs w:val="22"/>
              </w:rPr>
            </w:pPr>
            <w:hyperlink r:id="rId15" w:history="1">
              <w:r w:rsidR="00760818" w:rsidRPr="00743286">
                <w:rPr>
                  <w:rStyle w:val="Hyperlink"/>
                  <w:rFonts w:ascii="Arial" w:hAnsi="Arial" w:cs="Arial"/>
                  <w:color w:val="auto"/>
                  <w:sz w:val="22"/>
                  <w:szCs w:val="22"/>
                </w:rPr>
                <w:t>www.uidai.gov.in</w:t>
              </w:r>
            </w:hyperlink>
          </w:p>
          <w:p w:rsidR="00BC288E" w:rsidRDefault="00854CD7" w:rsidP="00BC288E">
            <w:pPr>
              <w:rPr>
                <w:b/>
                <w:lang w:val="en-GB"/>
              </w:rPr>
            </w:pPr>
            <w:r w:rsidRPr="00743286">
              <w:rPr>
                <w:b/>
                <w:lang w:val="en-GB"/>
              </w:rPr>
              <w:t xml:space="preserve">Method of selection: </w:t>
            </w:r>
          </w:p>
          <w:p w:rsidR="003E65B9" w:rsidRPr="00BC288E" w:rsidRDefault="00854CD7" w:rsidP="00BC288E">
            <w:pPr>
              <w:rPr>
                <w:b/>
                <w:lang w:val="en-GB"/>
              </w:rPr>
            </w:pPr>
            <w:r w:rsidRPr="00743286">
              <w:t>a) Lowest Bid (L1) among the technically qualified bidder.</w:t>
            </w:r>
          </w:p>
        </w:tc>
      </w:tr>
      <w:tr w:rsidR="003E65B9" w:rsidRPr="00743286">
        <w:trPr>
          <w:gridAfter w:val="1"/>
          <w:wAfter w:w="47" w:type="dxa"/>
        </w:trPr>
        <w:tc>
          <w:tcPr>
            <w:tcW w:w="1260" w:type="dxa"/>
          </w:tcPr>
          <w:p w:rsidR="003E65B9" w:rsidRPr="00743286" w:rsidRDefault="00854CD7" w:rsidP="003E65B9">
            <w:pPr>
              <w:jc w:val="both"/>
              <w:rPr>
                <w:b/>
                <w:bCs/>
                <w:lang w:val="en-GB"/>
              </w:rPr>
            </w:pPr>
            <w:r w:rsidRPr="00743286">
              <w:rPr>
                <w:b/>
                <w:bCs/>
                <w:lang w:val="en-GB"/>
              </w:rPr>
              <w:t>1.4</w:t>
            </w:r>
          </w:p>
        </w:tc>
        <w:tc>
          <w:tcPr>
            <w:tcW w:w="7767" w:type="dxa"/>
            <w:tcMar>
              <w:top w:w="85" w:type="dxa"/>
              <w:bottom w:w="142" w:type="dxa"/>
            </w:tcMar>
          </w:tcPr>
          <w:p w:rsidR="003E65B9" w:rsidRPr="00743286" w:rsidRDefault="00854CD7" w:rsidP="00B757FD">
            <w:r w:rsidRPr="00743286">
              <w:rPr>
                <w:b/>
                <w:lang w:val="en-GB"/>
              </w:rPr>
              <w:t>Name of the assignment</w:t>
            </w:r>
            <w:r w:rsidRPr="00743286">
              <w:rPr>
                <w:lang w:val="en-GB"/>
              </w:rPr>
              <w:t xml:space="preserve">: Development of </w:t>
            </w:r>
            <w:r w:rsidRPr="00743286">
              <w:rPr>
                <w:i/>
                <w:iCs/>
              </w:rPr>
              <w:t xml:space="preserve">State Resident Data </w:t>
            </w:r>
            <w:proofErr w:type="gramStart"/>
            <w:r w:rsidRPr="00743286">
              <w:rPr>
                <w:i/>
                <w:iCs/>
              </w:rPr>
              <w:t>Hub(</w:t>
            </w:r>
            <w:proofErr w:type="gramEnd"/>
            <w:r w:rsidRPr="00743286">
              <w:rPr>
                <w:i/>
                <w:iCs/>
              </w:rPr>
              <w:t xml:space="preserve">SRDH) </w:t>
            </w:r>
            <w:r w:rsidR="0055537D">
              <w:rPr>
                <w:i/>
                <w:iCs/>
              </w:rPr>
              <w:t>Application Framework.</w:t>
            </w:r>
          </w:p>
        </w:tc>
      </w:tr>
      <w:tr w:rsidR="003E65B9" w:rsidRPr="00743286">
        <w:trPr>
          <w:gridAfter w:val="1"/>
          <w:wAfter w:w="47" w:type="dxa"/>
        </w:trPr>
        <w:tc>
          <w:tcPr>
            <w:tcW w:w="1260" w:type="dxa"/>
          </w:tcPr>
          <w:p w:rsidR="003E65B9" w:rsidRPr="00743286" w:rsidRDefault="00854CD7" w:rsidP="003E65B9">
            <w:pPr>
              <w:jc w:val="both"/>
              <w:rPr>
                <w:b/>
                <w:lang w:val="en-GB"/>
              </w:rPr>
            </w:pPr>
            <w:r w:rsidRPr="00743286">
              <w:rPr>
                <w:b/>
                <w:lang w:val="en-GB"/>
              </w:rPr>
              <w:t>1.5</w:t>
            </w:r>
          </w:p>
        </w:tc>
        <w:tc>
          <w:tcPr>
            <w:tcW w:w="7767" w:type="dxa"/>
            <w:tcMar>
              <w:top w:w="85" w:type="dxa"/>
              <w:bottom w:w="142" w:type="dxa"/>
            </w:tcMar>
          </w:tcPr>
          <w:p w:rsidR="003E65B9" w:rsidRPr="00743286" w:rsidRDefault="00854CD7" w:rsidP="009A172A">
            <w:pPr>
              <w:snapToGrid w:val="0"/>
              <w:spacing w:line="312" w:lineRule="auto"/>
              <w:jc w:val="both"/>
            </w:pPr>
            <w:r w:rsidRPr="00743286">
              <w:t xml:space="preserve">The  Bid submission address is: </w:t>
            </w:r>
          </w:p>
          <w:p w:rsidR="00B757FD" w:rsidRPr="00743286" w:rsidRDefault="00854CD7" w:rsidP="00B831C3">
            <w:pPr>
              <w:pStyle w:val="ListParagraph"/>
              <w:rPr>
                <w:rFonts w:ascii="Arial" w:hAnsi="Arial" w:cs="Arial"/>
                <w:iCs/>
              </w:rPr>
            </w:pPr>
            <w:r w:rsidRPr="00743286">
              <w:rPr>
                <w:rFonts w:ascii="Arial" w:hAnsi="Arial" w:cs="Arial"/>
                <w:iCs/>
              </w:rPr>
              <w:t>Sameer Gupta</w:t>
            </w:r>
          </w:p>
          <w:p w:rsidR="00B757FD" w:rsidRPr="00743286" w:rsidRDefault="00854CD7" w:rsidP="00B831C3">
            <w:pPr>
              <w:pStyle w:val="ListParagraph"/>
              <w:rPr>
                <w:rFonts w:ascii="Arial" w:hAnsi="Arial" w:cs="Arial"/>
                <w:iCs/>
              </w:rPr>
            </w:pPr>
            <w:r w:rsidRPr="00743286">
              <w:rPr>
                <w:rFonts w:ascii="Arial" w:hAnsi="Arial" w:cs="Arial"/>
                <w:iCs/>
              </w:rPr>
              <w:t>Assistant Director General</w:t>
            </w:r>
          </w:p>
          <w:p w:rsidR="00B757FD" w:rsidRPr="00743286" w:rsidRDefault="00854CD7" w:rsidP="00B831C3">
            <w:pPr>
              <w:pStyle w:val="ListParagraph"/>
              <w:rPr>
                <w:rFonts w:ascii="Arial" w:hAnsi="Arial" w:cs="Arial"/>
                <w:iCs/>
              </w:rPr>
            </w:pPr>
            <w:r w:rsidRPr="00743286">
              <w:rPr>
                <w:rFonts w:ascii="Arial" w:hAnsi="Arial" w:cs="Arial"/>
                <w:iCs/>
              </w:rPr>
              <w:t>Unique Identification Authority of India</w:t>
            </w:r>
          </w:p>
          <w:p w:rsidR="00752FE3" w:rsidRPr="00743286" w:rsidRDefault="00BA214D" w:rsidP="00752FE3">
            <w:pPr>
              <w:snapToGrid w:val="0"/>
              <w:rPr>
                <w:rFonts w:ascii="Arial" w:eastAsia="Verdana" w:hAnsi="Arial" w:cs="Angsana New"/>
                <w:szCs w:val="22"/>
                <w:lang w:val="en-GB"/>
              </w:rPr>
            </w:pPr>
            <w:r>
              <w:rPr>
                <w:rFonts w:ascii="Arial" w:hAnsi="Arial" w:cs="Arial"/>
                <w:sz w:val="22"/>
                <w:szCs w:val="22"/>
              </w:rPr>
              <w:t xml:space="preserve">       </w:t>
            </w:r>
            <w:r w:rsidR="00921902">
              <w:rPr>
                <w:rFonts w:ascii="Arial" w:hAnsi="Arial" w:cs="Arial"/>
                <w:sz w:val="22"/>
                <w:szCs w:val="22"/>
              </w:rPr>
              <w:t xml:space="preserve">     </w:t>
            </w:r>
            <w:r>
              <w:rPr>
                <w:rFonts w:ascii="Arial" w:hAnsi="Arial" w:cs="Arial"/>
                <w:sz w:val="22"/>
                <w:szCs w:val="22"/>
              </w:rPr>
              <w:t>Government of India</w:t>
            </w:r>
            <w:r w:rsidR="00854CD7" w:rsidRPr="00743286">
              <w:rPr>
                <w:rFonts w:ascii="Arial" w:hAnsi="Arial" w:cs="Arial"/>
                <w:sz w:val="22"/>
                <w:szCs w:val="22"/>
              </w:rPr>
              <w:t>,</w:t>
            </w:r>
            <w:r w:rsidR="00854CD7" w:rsidRPr="00743286">
              <w:rPr>
                <w:rFonts w:ascii="Arial" w:hAnsi="Arial" w:cs="Arial"/>
                <w:sz w:val="22"/>
                <w:szCs w:val="22"/>
              </w:rPr>
              <w:br/>
              <w:t xml:space="preserve">            3rd Floor, Tower II,</w:t>
            </w:r>
            <w:r w:rsidR="00854CD7" w:rsidRPr="00743286">
              <w:rPr>
                <w:rFonts w:ascii="Arial" w:hAnsi="Arial" w:cs="Arial"/>
                <w:sz w:val="22"/>
                <w:szCs w:val="22"/>
              </w:rPr>
              <w:br/>
              <w:t xml:space="preserve">            Jeevan Bharati Building,</w:t>
            </w:r>
            <w:r w:rsidR="00854CD7" w:rsidRPr="00743286">
              <w:rPr>
                <w:rFonts w:ascii="Arial" w:hAnsi="Arial" w:cs="Arial"/>
                <w:sz w:val="22"/>
                <w:szCs w:val="22"/>
              </w:rPr>
              <w:br/>
              <w:t xml:space="preserve">            Connaught Circus,</w:t>
            </w:r>
            <w:r w:rsidR="00854CD7" w:rsidRPr="00743286">
              <w:rPr>
                <w:rFonts w:ascii="Arial" w:hAnsi="Arial" w:cs="Arial"/>
                <w:sz w:val="22"/>
                <w:szCs w:val="22"/>
              </w:rPr>
              <w:br/>
              <w:t xml:space="preserve">            New Delhi - 110001.</w:t>
            </w:r>
          </w:p>
          <w:p w:rsidR="00B757FD" w:rsidRPr="00743286" w:rsidRDefault="00B757FD" w:rsidP="00F03D4F">
            <w:pPr>
              <w:pStyle w:val="BodyText"/>
              <w:tabs>
                <w:tab w:val="right" w:pos="7306"/>
              </w:tabs>
              <w:snapToGrid w:val="0"/>
              <w:spacing w:after="0" w:line="312" w:lineRule="auto"/>
              <w:rPr>
                <w:i/>
                <w:iCs/>
                <w:szCs w:val="24"/>
              </w:rPr>
            </w:pPr>
          </w:p>
          <w:p w:rsidR="003E65B9" w:rsidRPr="00743286" w:rsidRDefault="00854CD7" w:rsidP="001C6FE3">
            <w:pPr>
              <w:snapToGrid w:val="0"/>
              <w:spacing w:line="312" w:lineRule="auto"/>
              <w:jc w:val="both"/>
            </w:pPr>
            <w:r w:rsidRPr="00743286">
              <w:t>Technical proposal and Financial Bid in sealed envelopes, EMD, and Tender Fee must be submitted no later than the following date and time:</w:t>
            </w:r>
          </w:p>
          <w:p w:rsidR="003E65B9" w:rsidRPr="00743286" w:rsidRDefault="00854CD7" w:rsidP="00F03D4F">
            <w:pPr>
              <w:tabs>
                <w:tab w:val="left" w:pos="567"/>
                <w:tab w:val="left" w:pos="4786"/>
                <w:tab w:val="left" w:pos="5686"/>
                <w:tab w:val="right" w:pos="7306"/>
              </w:tabs>
              <w:snapToGrid w:val="0"/>
              <w:spacing w:line="312" w:lineRule="auto"/>
              <w:jc w:val="both"/>
            </w:pPr>
            <w:r w:rsidRPr="00743286">
              <w:t xml:space="preserve">Date: </w:t>
            </w:r>
            <w:r w:rsidR="00DF2EC4">
              <w:rPr>
                <w:bCs/>
              </w:rPr>
              <w:t>11</w:t>
            </w:r>
            <w:r w:rsidR="00DF2EC4" w:rsidRPr="00203F3F">
              <w:rPr>
                <w:bCs/>
              </w:rPr>
              <w:t>/</w:t>
            </w:r>
            <w:r w:rsidR="00DF2EC4">
              <w:rPr>
                <w:bCs/>
              </w:rPr>
              <w:t>1</w:t>
            </w:r>
            <w:r w:rsidR="00DF2EC4" w:rsidRPr="00203F3F">
              <w:rPr>
                <w:bCs/>
              </w:rPr>
              <w:t xml:space="preserve">0/2011    </w:t>
            </w:r>
          </w:p>
          <w:p w:rsidR="003E65B9" w:rsidRPr="00743286" w:rsidRDefault="00854CD7" w:rsidP="00F03D4F">
            <w:pPr>
              <w:tabs>
                <w:tab w:val="left" w:pos="567"/>
                <w:tab w:val="left" w:pos="4786"/>
                <w:tab w:val="left" w:pos="5686"/>
                <w:tab w:val="right" w:pos="7306"/>
              </w:tabs>
              <w:snapToGrid w:val="0"/>
              <w:spacing w:line="312" w:lineRule="auto"/>
              <w:jc w:val="both"/>
            </w:pPr>
            <w:r w:rsidRPr="00743286">
              <w:t xml:space="preserve">Time: </w:t>
            </w:r>
            <w:r w:rsidR="00DF2EC4">
              <w:rPr>
                <w:bCs/>
              </w:rPr>
              <w:t>15</w:t>
            </w:r>
            <w:r w:rsidR="00DF2EC4" w:rsidRPr="00203F3F">
              <w:rPr>
                <w:bCs/>
              </w:rPr>
              <w:t>:00 Hrs</w:t>
            </w:r>
          </w:p>
        </w:tc>
      </w:tr>
      <w:tr w:rsidR="00C82FAF" w:rsidRPr="00743286">
        <w:trPr>
          <w:gridAfter w:val="1"/>
          <w:wAfter w:w="47" w:type="dxa"/>
        </w:trPr>
        <w:tc>
          <w:tcPr>
            <w:tcW w:w="1260" w:type="dxa"/>
          </w:tcPr>
          <w:p w:rsidR="00C82FAF" w:rsidRPr="00743286" w:rsidRDefault="00854CD7" w:rsidP="003E65B9">
            <w:pPr>
              <w:jc w:val="both"/>
              <w:rPr>
                <w:b/>
                <w:lang w:val="en-GB"/>
              </w:rPr>
            </w:pPr>
            <w:r w:rsidRPr="00743286">
              <w:rPr>
                <w:b/>
                <w:lang w:val="en-GB"/>
              </w:rPr>
              <w:t>1.7</w:t>
            </w:r>
          </w:p>
        </w:tc>
        <w:tc>
          <w:tcPr>
            <w:tcW w:w="7767" w:type="dxa"/>
            <w:tcMar>
              <w:top w:w="85" w:type="dxa"/>
              <w:bottom w:w="142" w:type="dxa"/>
            </w:tcMar>
          </w:tcPr>
          <w:p w:rsidR="00C82FAF" w:rsidRPr="00743286" w:rsidRDefault="00854CD7" w:rsidP="00424F52">
            <w:pPr>
              <w:tabs>
                <w:tab w:val="left" w:pos="567"/>
                <w:tab w:val="left" w:pos="4786"/>
                <w:tab w:val="left" w:pos="5686"/>
                <w:tab w:val="right" w:pos="7306"/>
              </w:tabs>
              <w:jc w:val="both"/>
              <w:rPr>
                <w:lang w:val="en-GB"/>
              </w:rPr>
            </w:pPr>
            <w:r w:rsidRPr="00743286">
              <w:rPr>
                <w:lang w:val="en-GB"/>
              </w:rPr>
              <w:t xml:space="preserve">A pre- bid conference will be held:  Yes </w:t>
            </w:r>
          </w:p>
          <w:p w:rsidR="00C82FAF" w:rsidRPr="00743286" w:rsidRDefault="00854CD7" w:rsidP="00C82FAF">
            <w:pPr>
              <w:rPr>
                <w:i/>
                <w:lang w:val="en-GB"/>
              </w:rPr>
            </w:pPr>
            <w:r w:rsidRPr="00743286">
              <w:rPr>
                <w:lang w:val="en-GB"/>
              </w:rPr>
              <w:t xml:space="preserve">The conference will be held at  </w:t>
            </w:r>
            <w:r w:rsidR="00301277" w:rsidRPr="00743286">
              <w:rPr>
                <w:i/>
                <w:lang w:val="en-GB"/>
              </w:rPr>
              <w:t>New Delhi</w:t>
            </w:r>
          </w:p>
          <w:p w:rsidR="00C82FAF" w:rsidRPr="00743286" w:rsidRDefault="00C82FAF" w:rsidP="00C82FAF">
            <w:pPr>
              <w:pStyle w:val="BankNormal"/>
              <w:tabs>
                <w:tab w:val="right" w:pos="7218"/>
              </w:tabs>
              <w:spacing w:after="0"/>
              <w:jc w:val="both"/>
              <w:rPr>
                <w:szCs w:val="24"/>
                <w:lang w:val="en-GB" w:eastAsia="it-IT"/>
              </w:rPr>
            </w:pPr>
          </w:p>
          <w:p w:rsidR="00EC0ADF" w:rsidRPr="00743286" w:rsidRDefault="00854CD7" w:rsidP="00EC0ADF">
            <w:pPr>
              <w:tabs>
                <w:tab w:val="left" w:pos="567"/>
                <w:tab w:val="right" w:pos="7306"/>
              </w:tabs>
              <w:jc w:val="both"/>
              <w:rPr>
                <w:lang w:val="en-GB"/>
              </w:rPr>
            </w:pPr>
            <w:r w:rsidRPr="00743286">
              <w:rPr>
                <w:lang w:val="en-GB"/>
              </w:rPr>
              <w:t xml:space="preserve">The Purchaser’s representative is: </w:t>
            </w:r>
          </w:p>
          <w:p w:rsidR="00EC0ADF" w:rsidRPr="00743286" w:rsidRDefault="00854CD7" w:rsidP="00EC0ADF">
            <w:pPr>
              <w:pStyle w:val="ListParagraph"/>
              <w:rPr>
                <w:rFonts w:ascii="Arial" w:hAnsi="Arial" w:cs="Arial"/>
                <w:iCs/>
              </w:rPr>
            </w:pPr>
            <w:r w:rsidRPr="00743286">
              <w:rPr>
                <w:rFonts w:ascii="Arial" w:hAnsi="Arial" w:cs="Arial"/>
                <w:iCs/>
              </w:rPr>
              <w:t>Sameer Gupta</w:t>
            </w:r>
          </w:p>
          <w:p w:rsidR="00EC0ADF" w:rsidRPr="00743286" w:rsidRDefault="00854CD7" w:rsidP="00EC0ADF">
            <w:pPr>
              <w:pStyle w:val="ListParagraph"/>
              <w:rPr>
                <w:rFonts w:ascii="Arial" w:hAnsi="Arial" w:cs="Arial"/>
                <w:iCs/>
              </w:rPr>
            </w:pPr>
            <w:r w:rsidRPr="00743286">
              <w:rPr>
                <w:rFonts w:ascii="Arial" w:hAnsi="Arial" w:cs="Arial"/>
                <w:iCs/>
              </w:rPr>
              <w:t>Assistant Director General</w:t>
            </w:r>
          </w:p>
          <w:p w:rsidR="00EC0ADF" w:rsidRPr="00743286" w:rsidRDefault="00854CD7" w:rsidP="00EC0ADF">
            <w:pPr>
              <w:pStyle w:val="ListParagraph"/>
              <w:rPr>
                <w:rFonts w:ascii="Arial" w:hAnsi="Arial" w:cs="Arial"/>
                <w:iCs/>
              </w:rPr>
            </w:pPr>
            <w:r w:rsidRPr="00743286">
              <w:rPr>
                <w:rFonts w:ascii="Arial" w:hAnsi="Arial" w:cs="Arial"/>
                <w:iCs/>
              </w:rPr>
              <w:t>Unique Identification Authority of India</w:t>
            </w:r>
          </w:p>
          <w:p w:rsidR="00854CD7" w:rsidRPr="00743286" w:rsidRDefault="00911BF3" w:rsidP="00424F52">
            <w:pPr>
              <w:snapToGrid w:val="0"/>
            </w:pPr>
            <w:r>
              <w:rPr>
                <w:rFonts w:ascii="Arial" w:hAnsi="Arial" w:cs="Arial"/>
                <w:sz w:val="22"/>
                <w:szCs w:val="22"/>
              </w:rPr>
              <w:t xml:space="preserve">      </w:t>
            </w:r>
            <w:r w:rsidR="00921902">
              <w:rPr>
                <w:rFonts w:ascii="Arial" w:hAnsi="Arial" w:cs="Arial"/>
                <w:sz w:val="22"/>
                <w:szCs w:val="22"/>
              </w:rPr>
              <w:t xml:space="preserve">     </w:t>
            </w:r>
            <w:r>
              <w:rPr>
                <w:rFonts w:ascii="Arial" w:hAnsi="Arial" w:cs="Arial"/>
                <w:sz w:val="22"/>
                <w:szCs w:val="22"/>
              </w:rPr>
              <w:t xml:space="preserve"> Government of India</w:t>
            </w:r>
            <w:r w:rsidR="00854CD7" w:rsidRPr="00743286">
              <w:rPr>
                <w:rFonts w:ascii="Arial" w:hAnsi="Arial" w:cs="Arial"/>
                <w:sz w:val="22"/>
                <w:szCs w:val="22"/>
              </w:rPr>
              <w:t>,</w:t>
            </w:r>
            <w:r w:rsidR="00854CD7" w:rsidRPr="00743286">
              <w:rPr>
                <w:rFonts w:ascii="Arial" w:hAnsi="Arial" w:cs="Arial"/>
                <w:sz w:val="22"/>
                <w:szCs w:val="22"/>
              </w:rPr>
              <w:br/>
            </w:r>
            <w:r w:rsidR="00854CD7" w:rsidRPr="00743286">
              <w:rPr>
                <w:rFonts w:ascii="Arial" w:hAnsi="Arial" w:cs="Arial"/>
                <w:sz w:val="22"/>
                <w:szCs w:val="22"/>
              </w:rPr>
              <w:lastRenderedPageBreak/>
              <w:t xml:space="preserve">            3rd Floor, Tower II,</w:t>
            </w:r>
            <w:r w:rsidR="00854CD7" w:rsidRPr="00743286">
              <w:rPr>
                <w:rFonts w:ascii="Arial" w:hAnsi="Arial" w:cs="Arial"/>
                <w:sz w:val="22"/>
                <w:szCs w:val="22"/>
              </w:rPr>
              <w:br/>
              <w:t xml:space="preserve">            Jeevan Bharati Building,</w:t>
            </w:r>
            <w:r w:rsidR="00854CD7" w:rsidRPr="00743286">
              <w:rPr>
                <w:rFonts w:ascii="Arial" w:hAnsi="Arial" w:cs="Arial"/>
                <w:sz w:val="22"/>
                <w:szCs w:val="22"/>
              </w:rPr>
              <w:br/>
              <w:t xml:space="preserve">            Connaught Circus,</w:t>
            </w:r>
            <w:r w:rsidR="00854CD7" w:rsidRPr="00743286">
              <w:rPr>
                <w:rFonts w:ascii="Arial" w:hAnsi="Arial" w:cs="Arial"/>
                <w:sz w:val="22"/>
                <w:szCs w:val="22"/>
              </w:rPr>
              <w:br/>
              <w:t xml:space="preserve">            New Delhi - 110001.</w:t>
            </w:r>
          </w:p>
        </w:tc>
      </w:tr>
      <w:tr w:rsidR="00C712B7" w:rsidRPr="00743286">
        <w:trPr>
          <w:gridAfter w:val="1"/>
          <w:wAfter w:w="47" w:type="dxa"/>
        </w:trPr>
        <w:tc>
          <w:tcPr>
            <w:tcW w:w="1260" w:type="dxa"/>
          </w:tcPr>
          <w:p w:rsidR="00C712B7" w:rsidRPr="00743286" w:rsidRDefault="00854CD7" w:rsidP="003E65B9">
            <w:pPr>
              <w:jc w:val="both"/>
              <w:rPr>
                <w:b/>
                <w:lang w:val="en-GB"/>
              </w:rPr>
            </w:pPr>
            <w:r w:rsidRPr="00743286">
              <w:rPr>
                <w:b/>
                <w:lang w:val="en-GB"/>
              </w:rPr>
              <w:lastRenderedPageBreak/>
              <w:t>1.9</w:t>
            </w:r>
          </w:p>
        </w:tc>
        <w:tc>
          <w:tcPr>
            <w:tcW w:w="7767" w:type="dxa"/>
            <w:tcMar>
              <w:top w:w="85" w:type="dxa"/>
              <w:bottom w:w="142" w:type="dxa"/>
            </w:tcMar>
          </w:tcPr>
          <w:p w:rsidR="00C712B7" w:rsidRPr="00743286" w:rsidRDefault="00854CD7" w:rsidP="00C82FAF">
            <w:pPr>
              <w:tabs>
                <w:tab w:val="left" w:pos="567"/>
                <w:tab w:val="left" w:pos="4786"/>
                <w:tab w:val="left" w:pos="5686"/>
                <w:tab w:val="right" w:pos="7306"/>
              </w:tabs>
              <w:jc w:val="both"/>
              <w:rPr>
                <w:lang w:val="en-GB"/>
              </w:rPr>
            </w:pPr>
            <w:r w:rsidRPr="00743286">
              <w:rPr>
                <w:lang w:val="en-GB"/>
              </w:rPr>
              <w:t>The Purchaser will provide the following inputs:</w:t>
            </w:r>
          </w:p>
          <w:p w:rsidR="00781775" w:rsidRPr="00743286" w:rsidRDefault="00781775" w:rsidP="00C82FAF">
            <w:pPr>
              <w:tabs>
                <w:tab w:val="left" w:pos="567"/>
                <w:tab w:val="left" w:pos="4786"/>
                <w:tab w:val="left" w:pos="5686"/>
                <w:tab w:val="right" w:pos="7306"/>
              </w:tabs>
              <w:jc w:val="both"/>
              <w:rPr>
                <w:lang w:val="en-GB"/>
              </w:rPr>
            </w:pPr>
          </w:p>
          <w:p w:rsidR="00290CB2" w:rsidRPr="00743286" w:rsidRDefault="00854CD7" w:rsidP="00290CB2">
            <w:pPr>
              <w:pStyle w:val="BodyText"/>
              <w:numPr>
                <w:ilvl w:val="0"/>
                <w:numId w:val="75"/>
              </w:numPr>
              <w:tabs>
                <w:tab w:val="right" w:pos="7306"/>
              </w:tabs>
              <w:spacing w:after="0"/>
              <w:rPr>
                <w:lang w:val="en-GB"/>
              </w:rPr>
            </w:pPr>
            <w:r w:rsidRPr="00743286">
              <w:rPr>
                <w:lang w:val="en-GB"/>
              </w:rPr>
              <w:t>A technical session detailing the scope of work, deliverables, timelines, expectations of the Purchaser, approach, team structure for the development of “ APPLICATION SOFTWARE”, during the pre-proposal conference</w:t>
            </w:r>
          </w:p>
          <w:p w:rsidR="00290CB2" w:rsidRPr="00743286" w:rsidRDefault="00290CB2" w:rsidP="00290CB2">
            <w:pPr>
              <w:pStyle w:val="BodyText"/>
              <w:tabs>
                <w:tab w:val="right" w:pos="7306"/>
              </w:tabs>
              <w:spacing w:after="0"/>
              <w:ind w:left="720"/>
              <w:rPr>
                <w:lang w:val="en-GB"/>
              </w:rPr>
            </w:pPr>
          </w:p>
          <w:p w:rsidR="00290CB2" w:rsidRPr="00743286" w:rsidRDefault="00854CD7" w:rsidP="0085485C">
            <w:pPr>
              <w:numPr>
                <w:ilvl w:val="0"/>
                <w:numId w:val="74"/>
              </w:numPr>
              <w:tabs>
                <w:tab w:val="left" w:pos="567"/>
                <w:tab w:val="left" w:pos="4786"/>
                <w:tab w:val="left" w:pos="5686"/>
                <w:tab w:val="right" w:pos="7306"/>
              </w:tabs>
              <w:jc w:val="both"/>
              <w:rPr>
                <w:lang w:val="en-GB"/>
              </w:rPr>
            </w:pPr>
            <w:r w:rsidRPr="00743286">
              <w:rPr>
                <w:lang w:val="en-GB"/>
              </w:rPr>
              <w:t xml:space="preserve">   Receipt and Clarification of queries.  </w:t>
            </w:r>
          </w:p>
        </w:tc>
      </w:tr>
      <w:tr w:rsidR="003E65B9" w:rsidRPr="00743286" w:rsidTr="00626FDE">
        <w:tblPrEx>
          <w:tblBorders>
            <w:top w:val="single" w:sz="6" w:space="0" w:color="auto"/>
          </w:tblBorders>
        </w:tblPrEx>
        <w:trPr>
          <w:gridAfter w:val="1"/>
          <w:wAfter w:w="47" w:type="dxa"/>
          <w:trHeight w:val="351"/>
        </w:trPr>
        <w:tc>
          <w:tcPr>
            <w:tcW w:w="1260" w:type="dxa"/>
          </w:tcPr>
          <w:p w:rsidR="003E65B9" w:rsidRPr="00743286" w:rsidRDefault="00854CD7" w:rsidP="00626FDE">
            <w:pPr>
              <w:jc w:val="both"/>
              <w:rPr>
                <w:lang w:val="en-GB"/>
              </w:rPr>
            </w:pPr>
            <w:r w:rsidRPr="00743286">
              <w:rPr>
                <w:b/>
                <w:bCs/>
                <w:lang w:val="en-GB"/>
              </w:rPr>
              <w:t>1.11</w:t>
            </w:r>
          </w:p>
        </w:tc>
        <w:tc>
          <w:tcPr>
            <w:tcW w:w="7767" w:type="dxa"/>
            <w:tcMar>
              <w:top w:w="85" w:type="dxa"/>
              <w:bottom w:w="142" w:type="dxa"/>
            </w:tcMar>
          </w:tcPr>
          <w:p w:rsidR="003E65B9" w:rsidRPr="00743286" w:rsidRDefault="00854CD7" w:rsidP="00626FDE">
            <w:pPr>
              <w:pStyle w:val="BodyText"/>
              <w:tabs>
                <w:tab w:val="left" w:pos="3346"/>
                <w:tab w:val="right" w:pos="7486"/>
              </w:tabs>
              <w:spacing w:after="0"/>
              <w:rPr>
                <w:szCs w:val="24"/>
                <w:lang w:eastAsia="it-IT"/>
              </w:rPr>
            </w:pPr>
            <w:r w:rsidRPr="00743286">
              <w:rPr>
                <w:szCs w:val="24"/>
              </w:rPr>
              <w:t xml:space="preserve">Bids must remain valid for </w:t>
            </w:r>
            <w:r w:rsidR="008D7AA6" w:rsidRPr="00743286">
              <w:rPr>
                <w:szCs w:val="24"/>
              </w:rPr>
              <w:t>120</w:t>
            </w:r>
            <w:r w:rsidRPr="00743286">
              <w:rPr>
                <w:szCs w:val="24"/>
              </w:rPr>
              <w:t xml:space="preserve"> days after the submission date.</w:t>
            </w:r>
          </w:p>
        </w:tc>
      </w:tr>
      <w:tr w:rsidR="004B52DB" w:rsidRPr="00743286">
        <w:tblPrEx>
          <w:tblBorders>
            <w:top w:val="single" w:sz="6" w:space="0" w:color="auto"/>
          </w:tblBorders>
        </w:tblPrEx>
        <w:tc>
          <w:tcPr>
            <w:tcW w:w="1260" w:type="dxa"/>
          </w:tcPr>
          <w:p w:rsidR="004B52DB" w:rsidRPr="00743286" w:rsidRDefault="004B52DB" w:rsidP="003E65B9">
            <w:pPr>
              <w:jc w:val="both"/>
              <w:rPr>
                <w:b/>
                <w:bCs/>
                <w:lang w:val="en-GB"/>
              </w:rPr>
            </w:pPr>
          </w:p>
        </w:tc>
        <w:tc>
          <w:tcPr>
            <w:tcW w:w="7814" w:type="dxa"/>
            <w:gridSpan w:val="2"/>
            <w:tcMar>
              <w:top w:w="85" w:type="dxa"/>
              <w:bottom w:w="142" w:type="dxa"/>
            </w:tcMar>
          </w:tcPr>
          <w:p w:rsidR="004B52DB" w:rsidRPr="00743286" w:rsidRDefault="004B52DB" w:rsidP="00AF22C9">
            <w:pPr>
              <w:pStyle w:val="BodyText"/>
              <w:tabs>
                <w:tab w:val="left" w:pos="4966"/>
                <w:tab w:val="right" w:pos="7306"/>
              </w:tabs>
              <w:spacing w:after="0"/>
              <w:rPr>
                <w:szCs w:val="24"/>
                <w:lang w:val="en-GB"/>
              </w:rPr>
            </w:pPr>
          </w:p>
        </w:tc>
      </w:tr>
      <w:tr w:rsidR="003E65B9" w:rsidRPr="00743286">
        <w:tblPrEx>
          <w:tblBorders>
            <w:top w:val="single" w:sz="6" w:space="0" w:color="auto"/>
          </w:tblBorders>
        </w:tblPrEx>
        <w:tc>
          <w:tcPr>
            <w:tcW w:w="1260" w:type="dxa"/>
          </w:tcPr>
          <w:p w:rsidR="003E65B9" w:rsidRPr="00743286" w:rsidRDefault="00854CD7" w:rsidP="003E65B9">
            <w:pPr>
              <w:jc w:val="both"/>
              <w:rPr>
                <w:b/>
                <w:bCs/>
                <w:lang w:val="en-GB"/>
              </w:rPr>
            </w:pPr>
            <w:r w:rsidRPr="00743286">
              <w:rPr>
                <w:b/>
                <w:bCs/>
                <w:lang w:val="en-GB"/>
              </w:rPr>
              <w:t>2.1</w:t>
            </w:r>
          </w:p>
        </w:tc>
        <w:tc>
          <w:tcPr>
            <w:tcW w:w="7814" w:type="dxa"/>
            <w:gridSpan w:val="2"/>
            <w:tcMar>
              <w:top w:w="85" w:type="dxa"/>
              <w:bottom w:w="142" w:type="dxa"/>
            </w:tcMar>
          </w:tcPr>
          <w:p w:rsidR="003E65B9" w:rsidRPr="00743286" w:rsidRDefault="004C314A" w:rsidP="00124EF6">
            <w:pPr>
              <w:pStyle w:val="BodyText"/>
              <w:tabs>
                <w:tab w:val="left" w:pos="4966"/>
                <w:tab w:val="right" w:pos="7306"/>
              </w:tabs>
              <w:spacing w:after="0"/>
              <w:rPr>
                <w:szCs w:val="24"/>
                <w:lang w:val="en-GB"/>
              </w:rPr>
            </w:pPr>
            <w:r>
              <w:rPr>
                <w:szCs w:val="24"/>
                <w:lang w:val="en-GB"/>
              </w:rPr>
              <w:t xml:space="preserve">Last date by which </w:t>
            </w:r>
            <w:r w:rsidR="004A2DE8">
              <w:rPr>
                <w:szCs w:val="24"/>
                <w:lang w:val="en-GB"/>
              </w:rPr>
              <w:t>c</w:t>
            </w:r>
            <w:r w:rsidRPr="00A5222E">
              <w:rPr>
                <w:szCs w:val="24"/>
                <w:lang w:val="en-GB"/>
              </w:rPr>
              <w:t xml:space="preserve">larifications may be requested </w:t>
            </w:r>
            <w:r>
              <w:rPr>
                <w:szCs w:val="24"/>
                <w:lang w:val="en-GB"/>
              </w:rPr>
              <w:t xml:space="preserve">is </w:t>
            </w:r>
            <w:r w:rsidRPr="0009457E">
              <w:rPr>
                <w:bCs/>
              </w:rPr>
              <w:t>19/09/</w:t>
            </w:r>
            <w:r>
              <w:rPr>
                <w:bCs/>
              </w:rPr>
              <w:t>2011.</w:t>
            </w:r>
          </w:p>
          <w:p w:rsidR="003E65B9" w:rsidRPr="00743286" w:rsidRDefault="00854CD7" w:rsidP="003E65B9">
            <w:pPr>
              <w:pStyle w:val="BodyText"/>
              <w:tabs>
                <w:tab w:val="left" w:pos="3346"/>
                <w:tab w:val="right" w:pos="7306"/>
              </w:tabs>
              <w:spacing w:after="0"/>
              <w:rPr>
                <w:szCs w:val="24"/>
                <w:lang w:val="en-GB"/>
              </w:rPr>
            </w:pPr>
            <w:r w:rsidRPr="00743286">
              <w:rPr>
                <w:szCs w:val="24"/>
                <w:lang w:val="en-GB"/>
              </w:rPr>
              <w:t xml:space="preserve">The address for requesting clarifications is: </w:t>
            </w:r>
          </w:p>
          <w:p w:rsidR="00EC0ADF" w:rsidRPr="00743286" w:rsidRDefault="00854CD7" w:rsidP="00EC0ADF">
            <w:pPr>
              <w:pStyle w:val="ListParagraph"/>
              <w:rPr>
                <w:rFonts w:ascii="Arial" w:hAnsi="Arial" w:cs="Arial"/>
                <w:iCs/>
              </w:rPr>
            </w:pPr>
            <w:r w:rsidRPr="00743286">
              <w:rPr>
                <w:rFonts w:ascii="Arial" w:hAnsi="Arial" w:cs="Arial"/>
                <w:iCs/>
              </w:rPr>
              <w:t>Sameer Gupta</w:t>
            </w:r>
          </w:p>
          <w:p w:rsidR="00EC0ADF" w:rsidRPr="00743286" w:rsidRDefault="00854CD7" w:rsidP="00EC0ADF">
            <w:pPr>
              <w:pStyle w:val="ListParagraph"/>
              <w:rPr>
                <w:rFonts w:ascii="Arial" w:hAnsi="Arial" w:cs="Arial"/>
                <w:iCs/>
              </w:rPr>
            </w:pPr>
            <w:r w:rsidRPr="00743286">
              <w:rPr>
                <w:rFonts w:ascii="Arial" w:hAnsi="Arial" w:cs="Arial"/>
                <w:iCs/>
              </w:rPr>
              <w:t>Assistant Director General</w:t>
            </w:r>
          </w:p>
          <w:p w:rsidR="00EC0ADF" w:rsidRPr="00743286" w:rsidRDefault="00854CD7" w:rsidP="00EC0ADF">
            <w:pPr>
              <w:pStyle w:val="ListParagraph"/>
              <w:rPr>
                <w:rFonts w:ascii="Arial" w:hAnsi="Arial" w:cs="Arial"/>
                <w:iCs/>
              </w:rPr>
            </w:pPr>
            <w:r w:rsidRPr="00743286">
              <w:rPr>
                <w:rFonts w:ascii="Arial" w:hAnsi="Arial" w:cs="Arial"/>
                <w:iCs/>
              </w:rPr>
              <w:t>Unique Identification Authority of India</w:t>
            </w:r>
          </w:p>
          <w:p w:rsidR="00EC0ADF" w:rsidRPr="00743286" w:rsidRDefault="0086700F" w:rsidP="00EC0ADF">
            <w:pPr>
              <w:pStyle w:val="ListParagraph"/>
              <w:rPr>
                <w:rFonts w:ascii="Arial" w:hAnsi="Arial" w:cs="Arial"/>
                <w:iCs/>
                <w:szCs w:val="22"/>
              </w:rPr>
            </w:pPr>
            <w:r>
              <w:rPr>
                <w:rFonts w:ascii="Arial" w:hAnsi="Arial" w:cs="Arial"/>
                <w:szCs w:val="22"/>
                <w:lang w:val="en-US"/>
              </w:rPr>
              <w:t>Government of India</w:t>
            </w:r>
            <w:proofErr w:type="gramStart"/>
            <w:r w:rsidR="00854CD7" w:rsidRPr="00743286">
              <w:rPr>
                <w:rFonts w:ascii="Arial" w:hAnsi="Arial" w:cs="Arial"/>
                <w:szCs w:val="22"/>
                <w:lang w:val="en-US"/>
              </w:rPr>
              <w:t>,</w:t>
            </w:r>
            <w:proofErr w:type="gramEnd"/>
            <w:r w:rsidR="00854CD7" w:rsidRPr="00743286">
              <w:rPr>
                <w:rFonts w:ascii="Arial" w:hAnsi="Arial" w:cs="Arial"/>
                <w:szCs w:val="22"/>
                <w:lang w:val="en-US"/>
              </w:rPr>
              <w:br/>
              <w:t>3rd Floor, Tower II,</w:t>
            </w:r>
            <w:r w:rsidR="00854CD7" w:rsidRPr="00743286">
              <w:rPr>
                <w:rFonts w:ascii="Arial" w:hAnsi="Arial" w:cs="Arial"/>
                <w:szCs w:val="22"/>
                <w:lang w:val="en-US"/>
              </w:rPr>
              <w:br/>
              <w:t>Jeevan Bharati Building,</w:t>
            </w:r>
            <w:r w:rsidR="00854CD7" w:rsidRPr="00743286">
              <w:rPr>
                <w:rFonts w:ascii="Arial" w:hAnsi="Arial" w:cs="Arial"/>
                <w:szCs w:val="22"/>
                <w:lang w:val="en-US"/>
              </w:rPr>
              <w:br/>
              <w:t>Connaught Circus,</w:t>
            </w:r>
            <w:r w:rsidR="00854CD7" w:rsidRPr="00743286">
              <w:rPr>
                <w:rFonts w:ascii="Arial" w:hAnsi="Arial" w:cs="Arial"/>
                <w:szCs w:val="22"/>
                <w:lang w:val="en-US"/>
              </w:rPr>
              <w:br/>
              <w:t>New Delhi - 110001.</w:t>
            </w:r>
          </w:p>
          <w:p w:rsidR="00757E1E" w:rsidRDefault="00757E1E" w:rsidP="00EC0ADF">
            <w:pPr>
              <w:snapToGrid w:val="0"/>
              <w:spacing w:line="312" w:lineRule="auto"/>
              <w:jc w:val="both"/>
              <w:rPr>
                <w:rFonts w:ascii="Arial" w:hAnsi="Arial" w:cs="Arial"/>
                <w:sz w:val="22"/>
                <w:szCs w:val="22"/>
              </w:rPr>
            </w:pPr>
          </w:p>
          <w:p w:rsidR="00EC0ADF" w:rsidRPr="00743286" w:rsidRDefault="00854CD7" w:rsidP="00EC0ADF">
            <w:pPr>
              <w:snapToGrid w:val="0"/>
              <w:spacing w:line="312" w:lineRule="auto"/>
              <w:jc w:val="both"/>
              <w:rPr>
                <w:rStyle w:val="apple-style-span"/>
                <w:rFonts w:ascii="Arial" w:hAnsi="Arial" w:cs="Arial"/>
                <w:sz w:val="22"/>
                <w:szCs w:val="22"/>
                <w:lang w:val="en-GB"/>
              </w:rPr>
            </w:pPr>
            <w:r w:rsidRPr="00743286">
              <w:rPr>
                <w:rFonts w:ascii="Arial" w:hAnsi="Arial" w:cs="Arial"/>
                <w:sz w:val="22"/>
                <w:szCs w:val="22"/>
              </w:rPr>
              <w:t xml:space="preserve">Email: </w:t>
            </w:r>
            <w:hyperlink r:id="rId16" w:history="1">
              <w:r w:rsidRPr="00743286">
                <w:rPr>
                  <w:rStyle w:val="Hyperlink"/>
                  <w:rFonts w:ascii="Arial" w:hAnsi="Arial" w:cs="Arial"/>
                  <w:color w:val="auto"/>
                  <w:sz w:val="22"/>
                  <w:szCs w:val="22"/>
                  <w:shd w:val="clear" w:color="auto" w:fill="F8F8F8"/>
                </w:rPr>
                <w:t>sameer.gupta@uidai.gov.in</w:t>
              </w:r>
            </w:hyperlink>
          </w:p>
          <w:p w:rsidR="00EC0ADF" w:rsidRPr="00743286" w:rsidRDefault="00854CD7" w:rsidP="00EC0ADF">
            <w:pPr>
              <w:snapToGrid w:val="0"/>
              <w:spacing w:line="312" w:lineRule="auto"/>
              <w:jc w:val="both"/>
              <w:rPr>
                <w:rFonts w:ascii="Arial" w:hAnsi="Arial" w:cs="Arial"/>
                <w:sz w:val="22"/>
                <w:szCs w:val="22"/>
              </w:rPr>
            </w:pPr>
            <w:r w:rsidRPr="00743286">
              <w:rPr>
                <w:rStyle w:val="apple-style-span"/>
                <w:rFonts w:ascii="Arial" w:hAnsi="Arial" w:cs="Arial"/>
                <w:sz w:val="22"/>
                <w:szCs w:val="22"/>
              </w:rPr>
              <w:t>Contact Number: +91 8800911066</w:t>
            </w:r>
          </w:p>
          <w:p w:rsidR="003E65B9" w:rsidRPr="00743286" w:rsidRDefault="00854CD7" w:rsidP="00757E1E">
            <w:pPr>
              <w:snapToGrid w:val="0"/>
              <w:spacing w:line="312" w:lineRule="auto"/>
              <w:jc w:val="both"/>
            </w:pPr>
            <w:r w:rsidRPr="00743286">
              <w:rPr>
                <w:rFonts w:ascii="Arial" w:hAnsi="Arial" w:cs="Arial"/>
                <w:sz w:val="22"/>
                <w:szCs w:val="22"/>
              </w:rPr>
              <w:t>www.uidai.gov.in</w:t>
            </w:r>
          </w:p>
        </w:tc>
      </w:tr>
      <w:tr w:rsidR="004001D6" w:rsidRPr="00743286">
        <w:tblPrEx>
          <w:tblBorders>
            <w:top w:val="single" w:sz="6" w:space="0" w:color="auto"/>
          </w:tblBorders>
        </w:tblPrEx>
        <w:tc>
          <w:tcPr>
            <w:tcW w:w="1260" w:type="dxa"/>
          </w:tcPr>
          <w:p w:rsidR="004001D6" w:rsidRPr="00743286" w:rsidRDefault="00854CD7" w:rsidP="004001D6">
            <w:pPr>
              <w:rPr>
                <w:lang w:val="en-GB"/>
              </w:rPr>
            </w:pPr>
            <w:r w:rsidRPr="00743286">
              <w:rPr>
                <w:b/>
                <w:bCs/>
                <w:lang w:val="en-GB"/>
              </w:rPr>
              <w:t>3.3 (a)</w:t>
            </w:r>
          </w:p>
        </w:tc>
        <w:tc>
          <w:tcPr>
            <w:tcW w:w="7814" w:type="dxa"/>
            <w:gridSpan w:val="2"/>
            <w:tcMar>
              <w:top w:w="85" w:type="dxa"/>
              <w:bottom w:w="142" w:type="dxa"/>
            </w:tcMar>
          </w:tcPr>
          <w:p w:rsidR="004001D6" w:rsidRPr="00743286" w:rsidRDefault="00854CD7" w:rsidP="004001D6">
            <w:pPr>
              <w:tabs>
                <w:tab w:val="right" w:pos="7306"/>
              </w:tabs>
              <w:jc w:val="both"/>
              <w:rPr>
                <w:lang w:val="en-GB" w:eastAsia="it-IT"/>
              </w:rPr>
            </w:pPr>
            <w:r w:rsidRPr="00743286">
              <w:rPr>
                <w:lang w:val="en-GB" w:eastAsia="it-IT"/>
              </w:rPr>
              <w:t xml:space="preserve">The estimated tenure of contract: </w:t>
            </w:r>
          </w:p>
          <w:p w:rsidR="004001D6" w:rsidRPr="00743286" w:rsidRDefault="00854CD7" w:rsidP="00301277">
            <w:pPr>
              <w:pStyle w:val="BodyText"/>
              <w:tabs>
                <w:tab w:val="left" w:pos="4966"/>
                <w:tab w:val="right" w:pos="7306"/>
              </w:tabs>
              <w:spacing w:after="0"/>
              <w:rPr>
                <w:szCs w:val="24"/>
                <w:lang w:val="en-GB"/>
              </w:rPr>
            </w:pPr>
            <w:r w:rsidRPr="00743286">
              <w:rPr>
                <w:lang w:val="en-GB" w:eastAsia="it-IT"/>
              </w:rPr>
              <w:t xml:space="preserve">Fixed price fixed term contract for a period of </w:t>
            </w:r>
            <w:r w:rsidR="00D45198">
              <w:rPr>
                <w:lang w:val="en-GB" w:eastAsia="it-IT"/>
              </w:rPr>
              <w:t xml:space="preserve">1 </w:t>
            </w:r>
            <w:r w:rsidR="00FA0A50" w:rsidRPr="00743286">
              <w:rPr>
                <w:lang w:val="en-GB" w:eastAsia="it-IT"/>
              </w:rPr>
              <w:t>year</w:t>
            </w:r>
            <w:r w:rsidRPr="00743286">
              <w:rPr>
                <w:lang w:val="en-GB" w:eastAsia="it-IT"/>
              </w:rPr>
              <w:t>. The contract shall be extensible by 1 year at a time. The price of the extension shall be based on time &amp; material basis.</w:t>
            </w:r>
          </w:p>
        </w:tc>
      </w:tr>
      <w:tr w:rsidR="0098078C"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98078C" w:rsidRPr="00743286" w:rsidDel="00C82FAF" w:rsidRDefault="00854CD7" w:rsidP="00890B98">
            <w:pPr>
              <w:jc w:val="both"/>
              <w:rPr>
                <w:b/>
                <w:bCs/>
                <w:lang w:val="en-GB"/>
              </w:rPr>
            </w:pPr>
            <w:r w:rsidRPr="00743286">
              <w:rPr>
                <w:b/>
                <w:bCs/>
                <w:lang w:val="en-GB"/>
              </w:rPr>
              <w:t>3.4</w:t>
            </w:r>
          </w:p>
        </w:tc>
        <w:tc>
          <w:tcPr>
            <w:tcW w:w="7814" w:type="dxa"/>
            <w:gridSpan w:val="2"/>
            <w:tcMar>
              <w:top w:w="85" w:type="dxa"/>
              <w:bottom w:w="142" w:type="dxa"/>
            </w:tcMar>
          </w:tcPr>
          <w:p w:rsidR="0098078C" w:rsidRPr="00743286" w:rsidRDefault="00854CD7" w:rsidP="00B92A95">
            <w:pPr>
              <w:pStyle w:val="BankNormal"/>
              <w:tabs>
                <w:tab w:val="left" w:pos="6406"/>
                <w:tab w:val="right" w:pos="7218"/>
              </w:tabs>
              <w:spacing w:after="0"/>
              <w:jc w:val="both"/>
              <w:rPr>
                <w:szCs w:val="24"/>
                <w:lang w:val="en-GB" w:eastAsia="it-IT"/>
              </w:rPr>
            </w:pPr>
            <w:r w:rsidRPr="00743286">
              <w:rPr>
                <w:szCs w:val="24"/>
                <w:lang w:val="en-GB" w:eastAsia="it-IT"/>
              </w:rPr>
              <w:t>The formats of the Technical Proposal to be submitted are:</w:t>
            </w:r>
          </w:p>
          <w:p w:rsidR="0098078C" w:rsidRPr="00743286" w:rsidRDefault="00854CD7" w:rsidP="00B92A95">
            <w:pPr>
              <w:widowControl w:val="0"/>
              <w:autoSpaceDE w:val="0"/>
              <w:autoSpaceDN w:val="0"/>
              <w:adjustRightInd w:val="0"/>
              <w:spacing w:line="276" w:lineRule="exact"/>
              <w:ind w:left="646" w:right="-15"/>
            </w:pPr>
            <w:r w:rsidRPr="00743286">
              <w:t xml:space="preserve">Form Tech 1: Technical Proposal submission form </w:t>
            </w:r>
          </w:p>
          <w:p w:rsidR="00422C6F" w:rsidRDefault="00854CD7" w:rsidP="00422C6F">
            <w:pPr>
              <w:widowControl w:val="0"/>
              <w:autoSpaceDE w:val="0"/>
              <w:autoSpaceDN w:val="0"/>
              <w:adjustRightInd w:val="0"/>
              <w:spacing w:line="275" w:lineRule="exact"/>
              <w:ind w:left="646" w:right="-15"/>
            </w:pPr>
            <w:r w:rsidRPr="00743286">
              <w:t xml:space="preserve">Form Tech 2: Comments &amp; suggestions on </w:t>
            </w:r>
            <w:r w:rsidR="00657200" w:rsidRPr="00657200">
              <w:t xml:space="preserve">the </w:t>
            </w:r>
            <w:r w:rsidR="002B1026">
              <w:t xml:space="preserve">Terms </w:t>
            </w:r>
            <w:r w:rsidR="00B76736" w:rsidRPr="00B76736">
              <w:t xml:space="preserve">of Reference </w:t>
            </w:r>
            <w:r w:rsidRPr="00743286">
              <w:t>and</w:t>
            </w:r>
          </w:p>
          <w:p w:rsidR="0098078C" w:rsidRPr="00743286" w:rsidRDefault="00422C6F" w:rsidP="00422C6F">
            <w:pPr>
              <w:widowControl w:val="0"/>
              <w:autoSpaceDE w:val="0"/>
              <w:autoSpaceDN w:val="0"/>
              <w:adjustRightInd w:val="0"/>
              <w:spacing w:line="275" w:lineRule="exact"/>
              <w:ind w:left="646" w:right="-15"/>
            </w:pPr>
            <w:r>
              <w:t xml:space="preserve">                     </w:t>
            </w:r>
            <w:r w:rsidR="00C4594F">
              <w:t xml:space="preserve"> </w:t>
            </w:r>
            <w:r w:rsidR="00854CD7" w:rsidRPr="00743286">
              <w:t xml:space="preserve"> </w:t>
            </w:r>
            <w:r w:rsidR="00FF06C5">
              <w:t>Inputs &amp;</w:t>
            </w:r>
            <w:r>
              <w:t xml:space="preserve"> </w:t>
            </w:r>
            <w:r w:rsidR="00854CD7" w:rsidRPr="00743286">
              <w:t>Facilities to be provided by the</w:t>
            </w:r>
            <w:r>
              <w:t xml:space="preserve"> </w:t>
            </w:r>
            <w:r w:rsidR="00854CD7" w:rsidRPr="00743286">
              <w:t xml:space="preserve">Purchaser </w:t>
            </w:r>
          </w:p>
          <w:p w:rsidR="0098078C" w:rsidRPr="00743286" w:rsidRDefault="00854CD7" w:rsidP="00B92A95">
            <w:pPr>
              <w:widowControl w:val="0"/>
              <w:autoSpaceDE w:val="0"/>
              <w:autoSpaceDN w:val="0"/>
              <w:adjustRightInd w:val="0"/>
              <w:spacing w:line="276" w:lineRule="exact"/>
              <w:ind w:left="646" w:right="-15"/>
            </w:pPr>
            <w:r w:rsidRPr="00743286">
              <w:t xml:space="preserve">Form Tech 3: Structure of Technical proposal  </w:t>
            </w:r>
          </w:p>
          <w:p w:rsidR="0098078C" w:rsidRPr="00743286" w:rsidRDefault="00854CD7" w:rsidP="00B92A95">
            <w:pPr>
              <w:widowControl w:val="0"/>
              <w:autoSpaceDE w:val="0"/>
              <w:autoSpaceDN w:val="0"/>
              <w:adjustRightInd w:val="0"/>
              <w:spacing w:line="275" w:lineRule="exact"/>
              <w:ind w:left="646" w:right="-15"/>
            </w:pPr>
            <w:r w:rsidRPr="00743286">
              <w:t>Form Tech 4: Team composition and Task Assignments</w:t>
            </w:r>
          </w:p>
          <w:p w:rsidR="0098078C" w:rsidRPr="00743286" w:rsidRDefault="00854CD7" w:rsidP="00B92A95">
            <w:pPr>
              <w:widowControl w:val="0"/>
              <w:autoSpaceDE w:val="0"/>
              <w:autoSpaceDN w:val="0"/>
              <w:adjustRightInd w:val="0"/>
              <w:spacing w:line="276" w:lineRule="exact"/>
              <w:ind w:left="646" w:right="-15"/>
            </w:pPr>
            <w:r w:rsidRPr="00743286">
              <w:t>Form Tech 5: Curriculum vitae (CV) for Proposed Professional Staff</w:t>
            </w:r>
          </w:p>
          <w:p w:rsidR="0098078C" w:rsidRPr="00743286" w:rsidRDefault="00854CD7" w:rsidP="00B92A95">
            <w:pPr>
              <w:widowControl w:val="0"/>
              <w:autoSpaceDE w:val="0"/>
              <w:autoSpaceDN w:val="0"/>
              <w:adjustRightInd w:val="0"/>
              <w:spacing w:line="275" w:lineRule="exact"/>
              <w:ind w:left="646" w:right="-15"/>
            </w:pPr>
            <w:r w:rsidRPr="00743286">
              <w:t xml:space="preserve">Form Tech 6: Staffing Schedule </w:t>
            </w:r>
          </w:p>
          <w:p w:rsidR="0098078C" w:rsidRPr="00743286" w:rsidRDefault="00854CD7" w:rsidP="00B92A95">
            <w:pPr>
              <w:widowControl w:val="0"/>
              <w:autoSpaceDE w:val="0"/>
              <w:autoSpaceDN w:val="0"/>
              <w:adjustRightInd w:val="0"/>
              <w:spacing w:line="275" w:lineRule="exact"/>
              <w:ind w:left="646" w:right="-15"/>
            </w:pPr>
            <w:r w:rsidRPr="00743286">
              <w:t xml:space="preserve">Form Tech 7: Work Schedule </w:t>
            </w:r>
          </w:p>
          <w:p w:rsidR="0098078C" w:rsidRPr="00743286" w:rsidRDefault="00854CD7" w:rsidP="00B92A95">
            <w:pPr>
              <w:widowControl w:val="0"/>
              <w:autoSpaceDE w:val="0"/>
              <w:autoSpaceDN w:val="0"/>
              <w:adjustRightInd w:val="0"/>
              <w:spacing w:line="276" w:lineRule="exact"/>
              <w:ind w:left="646" w:right="-15"/>
            </w:pPr>
            <w:r w:rsidRPr="00743286">
              <w:t xml:space="preserve">Form Tech 8: Comments / modifications suggested on draft contract. </w:t>
            </w:r>
          </w:p>
          <w:p w:rsidR="008D3092" w:rsidRDefault="00854CD7" w:rsidP="00A66FC6">
            <w:pPr>
              <w:pStyle w:val="BankNormal"/>
              <w:tabs>
                <w:tab w:val="left" w:pos="4426"/>
                <w:tab w:val="right" w:pos="7218"/>
              </w:tabs>
              <w:spacing w:after="0"/>
              <w:jc w:val="both"/>
            </w:pPr>
            <w:r w:rsidRPr="00743286">
              <w:t xml:space="preserve">  </w:t>
            </w:r>
            <w:r w:rsidR="00F669DC">
              <w:t xml:space="preserve">         </w:t>
            </w:r>
            <w:r w:rsidRPr="00743286">
              <w:t xml:space="preserve">Form Tech 9: </w:t>
            </w:r>
            <w:r w:rsidRPr="00743286">
              <w:rPr>
                <w:szCs w:val="24"/>
              </w:rPr>
              <w:t xml:space="preserve">Information </w:t>
            </w:r>
            <w:r w:rsidRPr="00743286">
              <w:t>regarding any conflicting activities and</w:t>
            </w:r>
          </w:p>
          <w:p w:rsidR="0098078C" w:rsidRPr="00743286" w:rsidRDefault="00F669DC" w:rsidP="00A66FC6">
            <w:pPr>
              <w:pStyle w:val="BankNormal"/>
              <w:tabs>
                <w:tab w:val="left" w:pos="4426"/>
                <w:tab w:val="right" w:pos="7218"/>
              </w:tabs>
              <w:spacing w:after="0"/>
              <w:jc w:val="both"/>
              <w:rPr>
                <w:szCs w:val="24"/>
              </w:rPr>
            </w:pPr>
            <w:r>
              <w:rPr>
                <w:szCs w:val="24"/>
              </w:rPr>
              <w:t xml:space="preserve">                                  </w:t>
            </w:r>
            <w:r w:rsidR="00854CD7" w:rsidRPr="00743286">
              <w:rPr>
                <w:szCs w:val="24"/>
              </w:rPr>
              <w:t>declaration thereof</w:t>
            </w:r>
          </w:p>
          <w:p w:rsidR="00657200" w:rsidRDefault="00854CD7" w:rsidP="00A66FC6">
            <w:pPr>
              <w:pStyle w:val="BankNormal"/>
              <w:tabs>
                <w:tab w:val="left" w:pos="4426"/>
                <w:tab w:val="right" w:pos="7218"/>
              </w:tabs>
              <w:spacing w:after="0"/>
              <w:jc w:val="both"/>
              <w:rPr>
                <w:lang w:val="en-GB"/>
              </w:rPr>
            </w:pPr>
            <w:r w:rsidRPr="00743286">
              <w:rPr>
                <w:lang w:val="en-GB"/>
              </w:rPr>
              <w:lastRenderedPageBreak/>
              <w:t xml:space="preserve">           Form Tech 10 : Details of other Aadhaar related projects already </w:t>
            </w:r>
          </w:p>
          <w:p w:rsidR="00370F06" w:rsidRPr="00743286" w:rsidDel="00C82FAF" w:rsidRDefault="00AE7108" w:rsidP="00A66FC6">
            <w:pPr>
              <w:pStyle w:val="BankNormal"/>
              <w:tabs>
                <w:tab w:val="left" w:pos="4426"/>
                <w:tab w:val="right" w:pos="7218"/>
              </w:tabs>
              <w:spacing w:after="0"/>
              <w:jc w:val="both"/>
              <w:rPr>
                <w:b/>
                <w:szCs w:val="24"/>
                <w:u w:val="single"/>
                <w:lang w:val="en-GB"/>
              </w:rPr>
            </w:pPr>
            <w:r>
              <w:rPr>
                <w:lang w:val="en-GB"/>
              </w:rPr>
              <w:t xml:space="preserve">                                     </w:t>
            </w:r>
            <w:r w:rsidR="00854CD7" w:rsidRPr="00743286">
              <w:rPr>
                <w:lang w:val="en-GB"/>
              </w:rPr>
              <w:t xml:space="preserve">undertaken / awarded by other implementing agencies  </w:t>
            </w:r>
          </w:p>
        </w:tc>
      </w:tr>
      <w:tr w:rsidR="00413D24"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413D24" w:rsidRPr="00743286" w:rsidRDefault="00854CD7" w:rsidP="00B15455">
            <w:pPr>
              <w:jc w:val="both"/>
              <w:rPr>
                <w:b/>
                <w:bCs/>
                <w:lang w:val="en-GB"/>
              </w:rPr>
            </w:pPr>
            <w:r w:rsidRPr="00743286">
              <w:rPr>
                <w:b/>
                <w:bCs/>
                <w:lang w:val="en-GB"/>
              </w:rPr>
              <w:lastRenderedPageBreak/>
              <w:t>3.4 (f)</w:t>
            </w:r>
          </w:p>
        </w:tc>
        <w:tc>
          <w:tcPr>
            <w:tcW w:w="7814" w:type="dxa"/>
            <w:gridSpan w:val="2"/>
            <w:tcMar>
              <w:top w:w="85" w:type="dxa"/>
              <w:bottom w:w="142" w:type="dxa"/>
            </w:tcMar>
          </w:tcPr>
          <w:p w:rsidR="00781775" w:rsidRPr="00743286" w:rsidRDefault="00854CD7" w:rsidP="00B15455">
            <w:pPr>
              <w:pStyle w:val="BankNormal"/>
              <w:tabs>
                <w:tab w:val="left" w:pos="4426"/>
                <w:tab w:val="right" w:pos="7218"/>
              </w:tabs>
              <w:spacing w:after="0"/>
              <w:jc w:val="both"/>
              <w:rPr>
                <w:b/>
                <w:i/>
                <w:szCs w:val="24"/>
                <w:lang w:val="en-GB"/>
              </w:rPr>
            </w:pPr>
            <w:r w:rsidRPr="00743286">
              <w:rPr>
                <w:lang w:val="en-GB"/>
              </w:rPr>
              <w:t>Training is a specific component of this assignment:   Yes</w:t>
            </w:r>
          </w:p>
        </w:tc>
      </w:tr>
      <w:tr w:rsidR="00413D24"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413D24" w:rsidRPr="00743286" w:rsidRDefault="00854CD7" w:rsidP="003E65B9">
            <w:pPr>
              <w:jc w:val="both"/>
              <w:rPr>
                <w:b/>
                <w:bCs/>
                <w:lang w:val="en-GB"/>
              </w:rPr>
            </w:pPr>
            <w:r w:rsidRPr="00743286">
              <w:rPr>
                <w:b/>
                <w:bCs/>
                <w:lang w:val="en-GB"/>
              </w:rPr>
              <w:t>3.6</w:t>
            </w:r>
          </w:p>
        </w:tc>
        <w:tc>
          <w:tcPr>
            <w:tcW w:w="7814" w:type="dxa"/>
            <w:gridSpan w:val="2"/>
            <w:tcMar>
              <w:top w:w="85" w:type="dxa"/>
              <w:bottom w:w="142" w:type="dxa"/>
            </w:tcMar>
          </w:tcPr>
          <w:p w:rsidR="00413D24" w:rsidRPr="00743286" w:rsidRDefault="00854CD7" w:rsidP="00953704">
            <w:pPr>
              <w:pStyle w:val="BankNormal"/>
              <w:tabs>
                <w:tab w:val="left" w:pos="6406"/>
                <w:tab w:val="right" w:pos="7218"/>
              </w:tabs>
              <w:spacing w:after="0"/>
              <w:jc w:val="both"/>
              <w:rPr>
                <w:szCs w:val="24"/>
                <w:lang w:val="en-GB" w:eastAsia="it-IT"/>
              </w:rPr>
            </w:pPr>
            <w:r w:rsidRPr="00743286">
              <w:rPr>
                <w:szCs w:val="24"/>
                <w:lang w:val="en-GB" w:eastAsia="it-IT"/>
              </w:rPr>
              <w:t>The formats of the financial bid  to be submitted are:</w:t>
            </w:r>
          </w:p>
          <w:p w:rsidR="00413D24" w:rsidRPr="00743286" w:rsidRDefault="00413D24" w:rsidP="00953704">
            <w:pPr>
              <w:widowControl w:val="0"/>
              <w:autoSpaceDE w:val="0"/>
              <w:autoSpaceDN w:val="0"/>
              <w:adjustRightInd w:val="0"/>
              <w:spacing w:line="276" w:lineRule="exact"/>
              <w:ind w:left="646" w:right="-15"/>
            </w:pPr>
          </w:p>
          <w:p w:rsidR="00413D24" w:rsidRPr="00743286" w:rsidRDefault="00854CD7" w:rsidP="00953704">
            <w:pPr>
              <w:widowControl w:val="0"/>
              <w:autoSpaceDE w:val="0"/>
              <w:autoSpaceDN w:val="0"/>
              <w:adjustRightInd w:val="0"/>
              <w:spacing w:line="276" w:lineRule="exact"/>
              <w:ind w:left="646" w:right="-15"/>
            </w:pPr>
            <w:r w:rsidRPr="00743286">
              <w:t xml:space="preserve">Form Fin 1: Financial Proposal submission form </w:t>
            </w:r>
          </w:p>
          <w:p w:rsidR="00413D24" w:rsidRPr="00743286" w:rsidRDefault="00854CD7" w:rsidP="00953704">
            <w:pPr>
              <w:widowControl w:val="0"/>
              <w:autoSpaceDE w:val="0"/>
              <w:autoSpaceDN w:val="0"/>
              <w:adjustRightInd w:val="0"/>
              <w:spacing w:line="275" w:lineRule="exact"/>
              <w:ind w:left="646" w:right="-15"/>
            </w:pPr>
            <w:r w:rsidRPr="00743286">
              <w:t>Form Fin 2 : Summary of Cost</w:t>
            </w:r>
          </w:p>
          <w:p w:rsidR="00413D24" w:rsidRPr="00743286" w:rsidRDefault="00854CD7" w:rsidP="00953704">
            <w:pPr>
              <w:widowControl w:val="0"/>
              <w:autoSpaceDE w:val="0"/>
              <w:autoSpaceDN w:val="0"/>
              <w:adjustRightInd w:val="0"/>
              <w:spacing w:line="275" w:lineRule="exact"/>
              <w:ind w:left="646" w:right="-15"/>
            </w:pPr>
            <w:r w:rsidRPr="00743286">
              <w:t>Form Fin 3 : Breakdown of Remuneration</w:t>
            </w:r>
          </w:p>
          <w:p w:rsidR="00413D24" w:rsidRPr="00743286" w:rsidRDefault="00854CD7" w:rsidP="00953704">
            <w:pPr>
              <w:widowControl w:val="0"/>
              <w:autoSpaceDE w:val="0"/>
              <w:autoSpaceDN w:val="0"/>
              <w:adjustRightInd w:val="0"/>
              <w:spacing w:line="275" w:lineRule="exact"/>
              <w:ind w:left="646" w:right="-15"/>
            </w:pPr>
            <w:r w:rsidRPr="00743286">
              <w:t>Form Fin 4 : Out of Pocket Expenses</w:t>
            </w:r>
          </w:p>
          <w:p w:rsidR="00413D24" w:rsidRPr="00743286" w:rsidRDefault="00854CD7" w:rsidP="00E657B7">
            <w:pPr>
              <w:widowControl w:val="0"/>
              <w:autoSpaceDE w:val="0"/>
              <w:autoSpaceDN w:val="0"/>
              <w:adjustRightInd w:val="0"/>
              <w:spacing w:line="275" w:lineRule="exact"/>
              <w:ind w:left="646" w:right="-15"/>
            </w:pPr>
            <w:r w:rsidRPr="00743286">
              <w:t xml:space="preserve">Form Fin 5 : Bill of Material Cost </w:t>
            </w:r>
          </w:p>
          <w:p w:rsidR="00370F06" w:rsidRPr="00743286" w:rsidRDefault="00854CD7" w:rsidP="00E657B7">
            <w:pPr>
              <w:widowControl w:val="0"/>
              <w:autoSpaceDE w:val="0"/>
              <w:autoSpaceDN w:val="0"/>
              <w:adjustRightInd w:val="0"/>
              <w:spacing w:line="275" w:lineRule="exact"/>
              <w:ind w:left="646" w:right="-15"/>
            </w:pPr>
            <w:r w:rsidRPr="00743286">
              <w:t>Form Fin 6 : Cost of Proprietary / COTS software used</w:t>
            </w:r>
          </w:p>
        </w:tc>
      </w:tr>
      <w:tr w:rsidR="000618A9"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0618A9" w:rsidRPr="00743286" w:rsidRDefault="00854CD7" w:rsidP="003E65B9">
            <w:pPr>
              <w:jc w:val="both"/>
              <w:rPr>
                <w:b/>
                <w:bCs/>
                <w:lang w:val="en-GB"/>
              </w:rPr>
            </w:pPr>
            <w:r w:rsidRPr="00743286">
              <w:rPr>
                <w:b/>
                <w:bCs/>
                <w:lang w:val="en-GB"/>
              </w:rPr>
              <w:t>3.7</w:t>
            </w:r>
          </w:p>
        </w:tc>
        <w:tc>
          <w:tcPr>
            <w:tcW w:w="7814" w:type="dxa"/>
            <w:gridSpan w:val="2"/>
            <w:tcMar>
              <w:top w:w="85" w:type="dxa"/>
              <w:bottom w:w="142" w:type="dxa"/>
            </w:tcMar>
          </w:tcPr>
          <w:p w:rsidR="000618A9" w:rsidRPr="00743286" w:rsidRDefault="00854CD7" w:rsidP="00953704">
            <w:pPr>
              <w:pStyle w:val="BankNormal"/>
              <w:tabs>
                <w:tab w:val="left" w:pos="6406"/>
                <w:tab w:val="right" w:pos="7218"/>
              </w:tabs>
              <w:spacing w:after="0"/>
              <w:jc w:val="both"/>
              <w:rPr>
                <w:szCs w:val="24"/>
                <w:lang w:val="en-GB" w:eastAsia="it-IT"/>
              </w:rPr>
            </w:pPr>
            <w:r w:rsidRPr="00743286">
              <w:rPr>
                <w:bCs/>
              </w:rPr>
              <w:t>There should not be any hidden</w:t>
            </w:r>
            <w:r w:rsidR="001E59C8">
              <w:rPr>
                <w:bCs/>
              </w:rPr>
              <w:t xml:space="preserve"> cost in the Financial Bid. If </w:t>
            </w:r>
            <w:r w:rsidRPr="00743286">
              <w:rPr>
                <w:bCs/>
              </w:rPr>
              <w:t xml:space="preserve">the </w:t>
            </w:r>
            <w:proofErr w:type="gramStart"/>
            <w:r w:rsidRPr="00743286">
              <w:rPr>
                <w:bCs/>
              </w:rPr>
              <w:t>bidder  has</w:t>
            </w:r>
            <w:proofErr w:type="gramEnd"/>
            <w:r w:rsidRPr="00743286">
              <w:rPr>
                <w:bCs/>
              </w:rPr>
              <w:t xml:space="preserve"> used any proprietary / COTS software , the same shall be disclosed in the financial bid (Fin 6) and included in the commercials for the purpose of evaluation only.</w:t>
            </w:r>
          </w:p>
        </w:tc>
      </w:tr>
      <w:tr w:rsidR="000618A9"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0618A9" w:rsidRPr="00743286" w:rsidDel="00C82FAF" w:rsidRDefault="00854CD7" w:rsidP="003E65B9">
            <w:pPr>
              <w:jc w:val="both"/>
              <w:rPr>
                <w:b/>
                <w:bCs/>
                <w:lang w:val="en-GB"/>
              </w:rPr>
            </w:pPr>
            <w:r w:rsidRPr="00743286">
              <w:rPr>
                <w:b/>
                <w:bCs/>
                <w:lang w:val="en-GB"/>
              </w:rPr>
              <w:t>3.9</w:t>
            </w:r>
          </w:p>
        </w:tc>
        <w:tc>
          <w:tcPr>
            <w:tcW w:w="7814" w:type="dxa"/>
            <w:gridSpan w:val="2"/>
            <w:tcMar>
              <w:top w:w="85" w:type="dxa"/>
              <w:bottom w:w="142" w:type="dxa"/>
            </w:tcMar>
          </w:tcPr>
          <w:p w:rsidR="000618A9" w:rsidRPr="00743286" w:rsidRDefault="00854CD7" w:rsidP="008A4930">
            <w:pPr>
              <w:pStyle w:val="BankNormal"/>
              <w:tabs>
                <w:tab w:val="left" w:pos="4426"/>
                <w:tab w:val="right" w:pos="7218"/>
              </w:tabs>
              <w:spacing w:after="0"/>
              <w:jc w:val="both"/>
              <w:rPr>
                <w:b/>
                <w:szCs w:val="24"/>
                <w:lang w:val="en-GB"/>
              </w:rPr>
            </w:pPr>
            <w:r w:rsidRPr="00743286">
              <w:rPr>
                <w:b/>
                <w:szCs w:val="24"/>
                <w:lang w:val="en-GB"/>
              </w:rPr>
              <w:t>Eligibility for Submission of Bid</w:t>
            </w:r>
          </w:p>
          <w:p w:rsidR="000618A9" w:rsidRPr="00743286" w:rsidRDefault="000618A9" w:rsidP="008A4930">
            <w:pPr>
              <w:pStyle w:val="BankNormal"/>
              <w:tabs>
                <w:tab w:val="left" w:pos="4426"/>
                <w:tab w:val="right" w:pos="7218"/>
              </w:tabs>
              <w:spacing w:after="0"/>
              <w:jc w:val="both"/>
              <w:rPr>
                <w:szCs w:val="24"/>
                <w:lang w:val="en-GB"/>
              </w:rPr>
            </w:pPr>
          </w:p>
          <w:p w:rsidR="000618A9" w:rsidRPr="00743286" w:rsidRDefault="00854CD7" w:rsidP="008A4930">
            <w:pPr>
              <w:pStyle w:val="BankNormal"/>
              <w:tabs>
                <w:tab w:val="left" w:pos="4426"/>
                <w:tab w:val="right" w:pos="7218"/>
              </w:tabs>
              <w:spacing w:after="0"/>
              <w:jc w:val="both"/>
              <w:rPr>
                <w:szCs w:val="24"/>
                <w:lang w:val="en-GB"/>
              </w:rPr>
            </w:pPr>
            <w:r w:rsidRPr="00743286">
              <w:rPr>
                <w:szCs w:val="24"/>
                <w:lang w:val="en-GB"/>
              </w:rPr>
              <w:t xml:space="preserve">The </w:t>
            </w:r>
            <w:r w:rsidR="00A24A21" w:rsidRPr="00743286">
              <w:rPr>
                <w:szCs w:val="24"/>
                <w:lang w:val="en-GB"/>
              </w:rPr>
              <w:t xml:space="preserve">Software Solution Provider </w:t>
            </w:r>
            <w:r w:rsidR="00C02B6A">
              <w:rPr>
                <w:szCs w:val="24"/>
                <w:lang w:val="en-GB"/>
              </w:rPr>
              <w:t xml:space="preserve">firms empanelled at Tier I </w:t>
            </w:r>
            <w:r w:rsidRPr="00743286">
              <w:rPr>
                <w:szCs w:val="24"/>
                <w:lang w:val="en-GB"/>
              </w:rPr>
              <w:t xml:space="preserve">with UIDAI are </w:t>
            </w:r>
            <w:proofErr w:type="gramStart"/>
            <w:r w:rsidRPr="00743286">
              <w:rPr>
                <w:szCs w:val="24"/>
                <w:lang w:val="en-GB"/>
              </w:rPr>
              <w:t>eligible  bidders</w:t>
            </w:r>
            <w:proofErr w:type="gramEnd"/>
            <w:r w:rsidRPr="00743286">
              <w:rPr>
                <w:szCs w:val="24"/>
                <w:lang w:val="en-GB"/>
              </w:rPr>
              <w:t xml:space="preserve">. </w:t>
            </w:r>
          </w:p>
          <w:p w:rsidR="000618A9" w:rsidRPr="00743286" w:rsidRDefault="000618A9" w:rsidP="008A4930">
            <w:pPr>
              <w:pStyle w:val="BankNormal"/>
              <w:tabs>
                <w:tab w:val="left" w:pos="4426"/>
                <w:tab w:val="right" w:pos="7218"/>
              </w:tabs>
              <w:spacing w:after="0"/>
              <w:jc w:val="both"/>
              <w:rPr>
                <w:b/>
                <w:szCs w:val="24"/>
                <w:lang w:val="en-GB"/>
              </w:rPr>
            </w:pPr>
          </w:p>
          <w:p w:rsidR="000618A9" w:rsidRPr="00743286" w:rsidRDefault="00854CD7" w:rsidP="003835AF">
            <w:pPr>
              <w:pStyle w:val="BankNormal"/>
              <w:tabs>
                <w:tab w:val="left" w:pos="4426"/>
                <w:tab w:val="right" w:pos="7218"/>
              </w:tabs>
              <w:spacing w:after="0"/>
              <w:jc w:val="both"/>
              <w:rPr>
                <w:szCs w:val="24"/>
                <w:lang w:val="en-GB"/>
              </w:rPr>
            </w:pPr>
            <w:r w:rsidRPr="00743286">
              <w:rPr>
                <w:szCs w:val="24"/>
                <w:lang w:val="en-GB"/>
              </w:rPr>
              <w:t>Bidders shall strictly adhere to the Eligibility and shall submit technical proposal and Financial Bids only if they are eligible. The Bidders shall submit a copy of the ‘Letter of Empanelment’ along with the proposal.</w:t>
            </w:r>
          </w:p>
          <w:p w:rsidR="000618A9" w:rsidRPr="00743286" w:rsidRDefault="000618A9" w:rsidP="003835AF">
            <w:pPr>
              <w:pStyle w:val="BankNormal"/>
              <w:tabs>
                <w:tab w:val="left" w:pos="4426"/>
                <w:tab w:val="right" w:pos="7218"/>
              </w:tabs>
              <w:spacing w:after="0"/>
              <w:jc w:val="both"/>
              <w:rPr>
                <w:szCs w:val="24"/>
                <w:lang w:val="en-GB"/>
              </w:rPr>
            </w:pPr>
          </w:p>
          <w:p w:rsidR="000618A9" w:rsidRPr="00743286" w:rsidDel="00C82FAF" w:rsidRDefault="000618A9" w:rsidP="003835AF">
            <w:pPr>
              <w:pStyle w:val="BankNormal"/>
              <w:tabs>
                <w:tab w:val="left" w:pos="4426"/>
                <w:tab w:val="right" w:pos="7218"/>
              </w:tabs>
              <w:spacing w:after="0"/>
              <w:jc w:val="both"/>
              <w:rPr>
                <w:b/>
                <w:szCs w:val="24"/>
                <w:lang w:val="en-GB"/>
              </w:rPr>
            </w:pPr>
          </w:p>
        </w:tc>
      </w:tr>
      <w:tr w:rsidR="000618A9"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0618A9" w:rsidRPr="00743286" w:rsidRDefault="00854CD7" w:rsidP="003E65B9">
            <w:pPr>
              <w:jc w:val="both"/>
              <w:rPr>
                <w:b/>
                <w:bCs/>
                <w:lang w:val="en-GB"/>
              </w:rPr>
            </w:pPr>
            <w:r w:rsidRPr="00743286">
              <w:rPr>
                <w:b/>
                <w:bCs/>
                <w:lang w:val="en-GB"/>
              </w:rPr>
              <w:t>3.11</w:t>
            </w:r>
          </w:p>
        </w:tc>
        <w:tc>
          <w:tcPr>
            <w:tcW w:w="7814" w:type="dxa"/>
            <w:gridSpan w:val="2"/>
            <w:tcMar>
              <w:top w:w="85" w:type="dxa"/>
              <w:bottom w:w="142" w:type="dxa"/>
            </w:tcMar>
          </w:tcPr>
          <w:p w:rsidR="000618A9" w:rsidRPr="00743286" w:rsidRDefault="0016640B" w:rsidP="0098078C">
            <w:pPr>
              <w:pStyle w:val="BankNormal"/>
              <w:tabs>
                <w:tab w:val="left" w:pos="4426"/>
                <w:tab w:val="right" w:pos="7218"/>
              </w:tabs>
              <w:spacing w:after="0"/>
              <w:jc w:val="both"/>
              <w:rPr>
                <w:lang w:val="en-GB"/>
              </w:rPr>
            </w:pPr>
            <w:r>
              <w:rPr>
                <w:lang w:val="en-GB"/>
              </w:rPr>
              <w:t>Bidder to state all</w:t>
            </w:r>
            <w:r w:rsidR="00854CD7" w:rsidRPr="00743286">
              <w:rPr>
                <w:lang w:val="en-GB"/>
              </w:rPr>
              <w:t xml:space="preserve"> cost in Indian Rupees.</w:t>
            </w:r>
          </w:p>
        </w:tc>
      </w:tr>
      <w:tr w:rsidR="000618A9"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0618A9" w:rsidRPr="00743286" w:rsidRDefault="00854CD7" w:rsidP="003E65B9">
            <w:pPr>
              <w:jc w:val="both"/>
              <w:rPr>
                <w:b/>
                <w:bCs/>
                <w:lang w:val="en-GB"/>
              </w:rPr>
            </w:pPr>
            <w:r w:rsidRPr="00743286">
              <w:rPr>
                <w:b/>
                <w:bCs/>
                <w:lang w:val="en-GB"/>
              </w:rPr>
              <w:t>4.3</w:t>
            </w:r>
          </w:p>
        </w:tc>
        <w:tc>
          <w:tcPr>
            <w:tcW w:w="7814" w:type="dxa"/>
            <w:gridSpan w:val="2"/>
            <w:tcMar>
              <w:top w:w="85" w:type="dxa"/>
              <w:bottom w:w="142" w:type="dxa"/>
            </w:tcMar>
          </w:tcPr>
          <w:p w:rsidR="000618A9" w:rsidRPr="00743286" w:rsidRDefault="00854CD7" w:rsidP="00B92A95">
            <w:pPr>
              <w:pStyle w:val="BankNormal"/>
              <w:tabs>
                <w:tab w:val="left" w:pos="4426"/>
                <w:tab w:val="right" w:pos="7218"/>
              </w:tabs>
              <w:spacing w:after="0"/>
              <w:jc w:val="both"/>
              <w:rPr>
                <w:lang w:val="en-GB"/>
              </w:rPr>
            </w:pPr>
            <w:r w:rsidRPr="00743286">
              <w:rPr>
                <w:lang w:val="en-GB"/>
              </w:rPr>
              <w:t>Bidder  must submit the following:</w:t>
            </w:r>
          </w:p>
          <w:p w:rsidR="000618A9" w:rsidRPr="00743286" w:rsidRDefault="00854CD7" w:rsidP="0098078C">
            <w:pPr>
              <w:pStyle w:val="BankNormal"/>
              <w:numPr>
                <w:ilvl w:val="0"/>
                <w:numId w:val="5"/>
              </w:numPr>
              <w:tabs>
                <w:tab w:val="left" w:pos="4426"/>
                <w:tab w:val="right" w:pos="7218"/>
              </w:tabs>
              <w:spacing w:after="0"/>
              <w:jc w:val="both"/>
              <w:rPr>
                <w:szCs w:val="24"/>
                <w:lang w:val="en-GB" w:eastAsia="it-IT"/>
              </w:rPr>
            </w:pPr>
            <w:r w:rsidRPr="00743286">
              <w:rPr>
                <w:lang w:val="en-GB"/>
              </w:rPr>
              <w:t xml:space="preserve">Original and </w:t>
            </w:r>
            <w:r w:rsidRPr="00743286">
              <w:rPr>
                <w:u w:val="single"/>
                <w:lang w:val="en-GB"/>
              </w:rPr>
              <w:t>1</w:t>
            </w:r>
            <w:r w:rsidRPr="00743286">
              <w:rPr>
                <w:lang w:val="en-GB"/>
              </w:rPr>
              <w:t xml:space="preserve"> duplicate hard copy and 3 soft copies (on a non-rewriteable CD) of the Technical Proposal, and </w:t>
            </w:r>
          </w:p>
          <w:p w:rsidR="000618A9" w:rsidRPr="00743286" w:rsidRDefault="00854CD7" w:rsidP="0098078C">
            <w:pPr>
              <w:pStyle w:val="BankNormal"/>
              <w:numPr>
                <w:ilvl w:val="0"/>
                <w:numId w:val="5"/>
              </w:numPr>
              <w:tabs>
                <w:tab w:val="left" w:pos="4426"/>
                <w:tab w:val="right" w:pos="7218"/>
              </w:tabs>
              <w:spacing w:after="0"/>
              <w:jc w:val="both"/>
              <w:rPr>
                <w:lang w:val="en-GB"/>
              </w:rPr>
            </w:pPr>
            <w:r w:rsidRPr="00743286">
              <w:rPr>
                <w:lang w:val="en-GB"/>
              </w:rPr>
              <w:t>Only the Original of the Financial Proposal</w:t>
            </w:r>
          </w:p>
        </w:tc>
      </w:tr>
      <w:tr w:rsidR="000618A9" w:rsidRPr="00743286" w:rsidTr="00807CC1">
        <w:tblPrEx>
          <w:tblBorders>
            <w:left w:val="single" w:sz="4" w:space="0" w:color="auto"/>
            <w:bottom w:val="single" w:sz="4" w:space="0" w:color="auto"/>
            <w:right w:val="single" w:sz="4" w:space="0" w:color="auto"/>
            <w:insideH w:val="single" w:sz="4" w:space="0" w:color="auto"/>
          </w:tblBorders>
          <w:tblCellMar>
            <w:right w:w="142" w:type="dxa"/>
          </w:tblCellMar>
        </w:tblPrEx>
        <w:trPr>
          <w:trHeight w:val="1471"/>
        </w:trPr>
        <w:tc>
          <w:tcPr>
            <w:tcW w:w="1260" w:type="dxa"/>
            <w:tcMar>
              <w:top w:w="85" w:type="dxa"/>
              <w:bottom w:w="142" w:type="dxa"/>
            </w:tcMar>
          </w:tcPr>
          <w:p w:rsidR="000618A9" w:rsidRPr="00743286" w:rsidDel="00C82FAF" w:rsidRDefault="00854CD7" w:rsidP="00B15455">
            <w:pPr>
              <w:pStyle w:val="BankNormal"/>
              <w:tabs>
                <w:tab w:val="right" w:pos="7218"/>
              </w:tabs>
              <w:spacing w:after="0"/>
              <w:jc w:val="both"/>
              <w:rPr>
                <w:b/>
                <w:bCs/>
                <w:szCs w:val="24"/>
                <w:lang w:val="en-GB"/>
              </w:rPr>
            </w:pPr>
            <w:r w:rsidRPr="00743286">
              <w:rPr>
                <w:b/>
                <w:bCs/>
                <w:szCs w:val="24"/>
                <w:lang w:val="en-GB"/>
              </w:rPr>
              <w:t>5.2</w:t>
            </w:r>
          </w:p>
        </w:tc>
        <w:tc>
          <w:tcPr>
            <w:tcW w:w="7814" w:type="dxa"/>
            <w:gridSpan w:val="2"/>
            <w:tcMar>
              <w:top w:w="85" w:type="dxa"/>
              <w:bottom w:w="142" w:type="dxa"/>
            </w:tcMar>
          </w:tcPr>
          <w:p w:rsidR="000618A9" w:rsidRPr="00743286" w:rsidRDefault="00854CD7" w:rsidP="00B15455">
            <w:pPr>
              <w:pStyle w:val="BankNormal"/>
              <w:tabs>
                <w:tab w:val="right" w:pos="7218"/>
              </w:tabs>
              <w:spacing w:after="0"/>
              <w:jc w:val="both"/>
              <w:rPr>
                <w:lang w:val="en-GB"/>
              </w:rPr>
            </w:pPr>
            <w:r w:rsidRPr="00743286">
              <w:rPr>
                <w:lang w:val="en-GB"/>
              </w:rPr>
              <w:t>Criteria, sub-criteria, and point system for the Detailed Evaluation of Technical Proposals are:</w:t>
            </w:r>
          </w:p>
          <w:p w:rsidR="000618A9" w:rsidRPr="00743286" w:rsidRDefault="000618A9" w:rsidP="00B15455">
            <w:pPr>
              <w:tabs>
                <w:tab w:val="center" w:pos="6804"/>
              </w:tabs>
              <w:ind w:left="-72"/>
              <w:rPr>
                <w:sz w:val="20"/>
                <w:lang w:val="en-GB"/>
              </w:rPr>
            </w:pPr>
          </w:p>
          <w:p w:rsidR="00256CC4" w:rsidRDefault="00854CD7" w:rsidP="00B15455">
            <w:pPr>
              <w:tabs>
                <w:tab w:val="center" w:pos="6804"/>
              </w:tabs>
              <w:ind w:left="-72"/>
            </w:pPr>
            <w:r w:rsidRPr="00743286">
              <w:t>Following outlines the broad parameters based on which evaluation of   technical proposals of the bidders shall be carried out by purchaser.</w:t>
            </w:r>
          </w:p>
          <w:p w:rsidR="00807CC1" w:rsidRPr="00743286" w:rsidRDefault="00807CC1" w:rsidP="00B15455">
            <w:pPr>
              <w:tabs>
                <w:tab w:val="center" w:pos="6804"/>
              </w:tabs>
              <w:ind w:left="-72"/>
              <w:rPr>
                <w:sz w:val="20"/>
                <w:lang w:val="en-GB"/>
              </w:rPr>
            </w:pPr>
          </w:p>
          <w:p w:rsidR="000618A9" w:rsidRPr="00743286" w:rsidRDefault="000618A9" w:rsidP="00B15455">
            <w:pPr>
              <w:tabs>
                <w:tab w:val="left" w:pos="720"/>
                <w:tab w:val="left" w:pos="993"/>
                <w:tab w:val="left" w:pos="6480"/>
              </w:tabs>
              <w:spacing w:line="120" w:lineRule="exact"/>
              <w:ind w:left="-74"/>
              <w:jc w:val="both"/>
              <w:rPr>
                <w:lang w:val="en-GB"/>
              </w:rPr>
            </w:pPr>
          </w:p>
          <w:p w:rsidR="000618A9" w:rsidRPr="00743286" w:rsidRDefault="00854CD7" w:rsidP="00B15455">
            <w:pPr>
              <w:tabs>
                <w:tab w:val="center" w:pos="6804"/>
              </w:tabs>
              <w:ind w:left="288" w:hanging="360"/>
              <w:rPr>
                <w:b/>
                <w:sz w:val="20"/>
                <w:szCs w:val="20"/>
                <w:lang w:val="en-GB"/>
              </w:rPr>
            </w:pPr>
            <w:r w:rsidRPr="00743286">
              <w:rPr>
                <w:b/>
                <w:sz w:val="20"/>
                <w:szCs w:val="20"/>
                <w:lang w:val="en-GB"/>
              </w:rPr>
              <w:t>(i)</w:t>
            </w:r>
            <w:r w:rsidRPr="00743286">
              <w:rPr>
                <w:b/>
                <w:sz w:val="20"/>
                <w:szCs w:val="20"/>
                <w:lang w:val="en-GB"/>
              </w:rPr>
              <w:tab/>
            </w:r>
          </w:p>
          <w:tbl>
            <w:tblPr>
              <w:tblW w:w="758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5"/>
              <w:gridCol w:w="2280"/>
            </w:tblGrid>
            <w:tr w:rsidR="000618A9" w:rsidRPr="00743286" w:rsidTr="00F35867">
              <w:tc>
                <w:tcPr>
                  <w:tcW w:w="5305" w:type="dxa"/>
                </w:tcPr>
                <w:p w:rsidR="000618A9" w:rsidRPr="00743286" w:rsidRDefault="00854CD7" w:rsidP="000D3420">
                  <w:pPr>
                    <w:tabs>
                      <w:tab w:val="center" w:pos="6804"/>
                    </w:tabs>
                    <w:rPr>
                      <w:b/>
                      <w:sz w:val="20"/>
                      <w:szCs w:val="20"/>
                      <w:lang w:val="en-GB"/>
                    </w:rPr>
                  </w:pPr>
                  <w:r w:rsidRPr="00743286">
                    <w:rPr>
                      <w:b/>
                    </w:rPr>
                    <w:t xml:space="preserve">Solution Proposed for  Application </w:t>
                  </w:r>
                </w:p>
              </w:tc>
              <w:tc>
                <w:tcPr>
                  <w:tcW w:w="2280" w:type="dxa"/>
                </w:tcPr>
                <w:p w:rsidR="000618A9" w:rsidRPr="00743286" w:rsidRDefault="00854CD7" w:rsidP="00F35867">
                  <w:pPr>
                    <w:tabs>
                      <w:tab w:val="center" w:pos="6804"/>
                    </w:tabs>
                    <w:rPr>
                      <w:b/>
                      <w:sz w:val="20"/>
                      <w:szCs w:val="20"/>
                      <w:lang w:val="en-GB"/>
                    </w:rPr>
                  </w:pPr>
                  <w:r w:rsidRPr="00743286">
                    <w:rPr>
                      <w:b/>
                      <w:sz w:val="20"/>
                      <w:szCs w:val="20"/>
                      <w:lang w:val="en-GB"/>
                    </w:rPr>
                    <w:t>30</w:t>
                  </w:r>
                </w:p>
              </w:tc>
            </w:tr>
          </w:tbl>
          <w:p w:rsidR="000618A9" w:rsidRPr="00743286" w:rsidRDefault="000618A9" w:rsidP="00B15455">
            <w:pPr>
              <w:tabs>
                <w:tab w:val="center" w:pos="6804"/>
              </w:tabs>
              <w:ind w:left="288" w:hanging="360"/>
              <w:rPr>
                <w:b/>
                <w:sz w:val="20"/>
                <w:szCs w:val="20"/>
                <w:lang w:val="en-GB"/>
              </w:rPr>
            </w:pPr>
          </w:p>
          <w:p w:rsidR="000618A9" w:rsidRPr="00743286" w:rsidRDefault="00854CD7" w:rsidP="00940108">
            <w:pPr>
              <w:tabs>
                <w:tab w:val="center" w:pos="6804"/>
              </w:tabs>
              <w:ind w:left="288" w:hanging="360"/>
              <w:jc w:val="both"/>
              <w:rPr>
                <w:b/>
                <w:sz w:val="20"/>
                <w:szCs w:val="20"/>
                <w:lang w:val="en-GB"/>
              </w:rPr>
            </w:pPr>
            <w:r w:rsidRPr="00743286">
              <w:t xml:space="preserve">      The solution proposed </w:t>
            </w:r>
            <w:r w:rsidRPr="00940108">
              <w:t>by the bidder will indicate bidders’ understanding of the application</w:t>
            </w:r>
            <w:r w:rsidRPr="00940108">
              <w:rPr>
                <w:b/>
              </w:rPr>
              <w:t xml:space="preserve">. </w:t>
            </w:r>
            <w:r w:rsidR="00973BED" w:rsidRPr="00940108">
              <w:t>This has to be indicated in Section 4, Form TECH-3 STRUCTURE OF TECHNICAL PROPOSAL</w:t>
            </w:r>
            <w:r w:rsidR="00973BED">
              <w:t xml:space="preserve"> of this volume</w:t>
            </w:r>
            <w:r w:rsidR="002B7FF7">
              <w:t xml:space="preserve"> and to be demonstrated by bidder by making presentation before E</w:t>
            </w:r>
            <w:r w:rsidR="00CB09A1">
              <w:t xml:space="preserve">valuation </w:t>
            </w:r>
            <w:r w:rsidR="00CB09A1">
              <w:lastRenderedPageBreak/>
              <w:t>Committee</w:t>
            </w:r>
            <w:r w:rsidR="00940108">
              <w:t>. Bidder should submit a copy of this presentation along with Technical bid.</w:t>
            </w:r>
            <w:r w:rsidR="00973BED" w:rsidRPr="00973BED">
              <w:t xml:space="preserve"> </w:t>
            </w:r>
            <w:r w:rsidRPr="00973BED">
              <w:t>Bidder is encouraged to propose innovative solutions and approaches</w:t>
            </w:r>
            <w:r w:rsidRPr="00743286">
              <w:t xml:space="preserve"> to the Scope of work</w:t>
            </w:r>
          </w:p>
          <w:p w:rsidR="000618A9" w:rsidRPr="00743286" w:rsidRDefault="000618A9" w:rsidP="00B15455">
            <w:pPr>
              <w:tabs>
                <w:tab w:val="center" w:pos="6804"/>
              </w:tabs>
              <w:ind w:left="288" w:hanging="360"/>
              <w:rPr>
                <w:b/>
                <w:sz w:val="20"/>
                <w:szCs w:val="20"/>
                <w:lang w:val="en-GB"/>
              </w:rPr>
            </w:pPr>
          </w:p>
          <w:p w:rsidR="000618A9" w:rsidRPr="00743286" w:rsidRDefault="000618A9" w:rsidP="00B15455">
            <w:pPr>
              <w:tabs>
                <w:tab w:val="right" w:pos="7218"/>
              </w:tabs>
              <w:spacing w:line="80" w:lineRule="exact"/>
              <w:ind w:left="465"/>
              <w:jc w:val="both"/>
              <w:rPr>
                <w:sz w:val="20"/>
                <w:lang w:val="en-GB"/>
              </w:rPr>
            </w:pPr>
          </w:p>
          <w:tbl>
            <w:tblPr>
              <w:tblW w:w="6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5364"/>
              <w:gridCol w:w="810"/>
            </w:tblGrid>
            <w:tr w:rsidR="000618A9" w:rsidRPr="00743286" w:rsidTr="00D07C20">
              <w:tc>
                <w:tcPr>
                  <w:tcW w:w="463" w:type="dxa"/>
                  <w:tcBorders>
                    <w:bottom w:val="single" w:sz="4" w:space="0" w:color="auto"/>
                  </w:tcBorders>
                </w:tcPr>
                <w:p w:rsidR="000618A9" w:rsidRPr="00743286" w:rsidRDefault="00854CD7" w:rsidP="00B15455">
                  <w:pPr>
                    <w:tabs>
                      <w:tab w:val="center" w:pos="6804"/>
                    </w:tabs>
                    <w:jc w:val="center"/>
                    <w:rPr>
                      <w:b/>
                      <w:sz w:val="20"/>
                      <w:szCs w:val="20"/>
                      <w:lang w:val="en-GB"/>
                    </w:rPr>
                  </w:pPr>
                  <w:proofErr w:type="spellStart"/>
                  <w:r w:rsidRPr="00743286">
                    <w:rPr>
                      <w:b/>
                      <w:sz w:val="20"/>
                      <w:szCs w:val="20"/>
                      <w:lang w:val="en-GB"/>
                    </w:rPr>
                    <w:t>Sl.No</w:t>
                  </w:r>
                  <w:proofErr w:type="spellEnd"/>
                </w:p>
              </w:tc>
              <w:tc>
                <w:tcPr>
                  <w:tcW w:w="5364" w:type="dxa"/>
                  <w:tcBorders>
                    <w:bottom w:val="single" w:sz="4" w:space="0" w:color="auto"/>
                  </w:tcBorders>
                </w:tcPr>
                <w:p w:rsidR="000618A9" w:rsidRPr="00743286" w:rsidRDefault="00854CD7" w:rsidP="00B15455">
                  <w:pPr>
                    <w:tabs>
                      <w:tab w:val="center" w:pos="6804"/>
                    </w:tabs>
                    <w:jc w:val="center"/>
                    <w:rPr>
                      <w:b/>
                      <w:sz w:val="20"/>
                      <w:szCs w:val="20"/>
                      <w:lang w:val="en-GB"/>
                    </w:rPr>
                  </w:pPr>
                  <w:r w:rsidRPr="00743286">
                    <w:rPr>
                      <w:b/>
                      <w:sz w:val="20"/>
                      <w:szCs w:val="20"/>
                      <w:lang w:val="en-GB"/>
                    </w:rPr>
                    <w:t>Criteria</w:t>
                  </w:r>
                </w:p>
                <w:p w:rsidR="000618A9" w:rsidRPr="00743286" w:rsidRDefault="00854CD7" w:rsidP="00B15455">
                  <w:pPr>
                    <w:tabs>
                      <w:tab w:val="center" w:pos="6804"/>
                    </w:tabs>
                    <w:jc w:val="center"/>
                    <w:rPr>
                      <w:b/>
                      <w:i/>
                      <w:sz w:val="20"/>
                      <w:szCs w:val="20"/>
                      <w:lang w:val="en-GB"/>
                    </w:rPr>
                  </w:pPr>
                  <w:r w:rsidRPr="00743286">
                    <w:rPr>
                      <w:b/>
                      <w:sz w:val="20"/>
                      <w:szCs w:val="20"/>
                      <w:lang w:val="en-GB"/>
                    </w:rPr>
                    <w:t xml:space="preserve"> (</w:t>
                  </w:r>
                  <w:r w:rsidRPr="00743286">
                    <w:rPr>
                      <w:b/>
                      <w:i/>
                      <w:sz w:val="20"/>
                      <w:szCs w:val="20"/>
                      <w:lang w:val="en-GB"/>
                    </w:rPr>
                    <w:t xml:space="preserve">purchaser may add additional criteria) </w:t>
                  </w:r>
                </w:p>
                <w:p w:rsidR="000618A9" w:rsidRPr="00743286" w:rsidRDefault="000618A9" w:rsidP="00B15455">
                  <w:pPr>
                    <w:tabs>
                      <w:tab w:val="center" w:pos="6804"/>
                    </w:tabs>
                    <w:jc w:val="center"/>
                    <w:rPr>
                      <w:b/>
                      <w:sz w:val="20"/>
                      <w:szCs w:val="20"/>
                      <w:lang w:val="en-GB"/>
                    </w:rPr>
                  </w:pPr>
                </w:p>
              </w:tc>
              <w:tc>
                <w:tcPr>
                  <w:tcW w:w="810" w:type="dxa"/>
                  <w:tcBorders>
                    <w:bottom w:val="single" w:sz="4" w:space="0" w:color="auto"/>
                  </w:tcBorders>
                </w:tcPr>
                <w:p w:rsidR="000618A9" w:rsidRPr="00743286" w:rsidRDefault="00854CD7" w:rsidP="00B15455">
                  <w:pPr>
                    <w:tabs>
                      <w:tab w:val="center" w:pos="6804"/>
                    </w:tabs>
                    <w:jc w:val="center"/>
                    <w:rPr>
                      <w:b/>
                      <w:sz w:val="20"/>
                      <w:szCs w:val="20"/>
                      <w:lang w:val="en-GB"/>
                    </w:rPr>
                  </w:pPr>
                  <w:r w:rsidRPr="00743286">
                    <w:rPr>
                      <w:b/>
                      <w:sz w:val="20"/>
                      <w:szCs w:val="20"/>
                      <w:lang w:val="en-GB"/>
                    </w:rPr>
                    <w:t>Points</w:t>
                  </w:r>
                </w:p>
              </w:tc>
            </w:tr>
            <w:tr w:rsidR="000618A9" w:rsidRPr="00743286" w:rsidTr="00D07C20">
              <w:tc>
                <w:tcPr>
                  <w:tcW w:w="463" w:type="dxa"/>
                  <w:tcBorders>
                    <w:top w:val="single" w:sz="4" w:space="0" w:color="auto"/>
                    <w:bottom w:val="single" w:sz="4" w:space="0" w:color="auto"/>
                    <w:right w:val="single" w:sz="4" w:space="0" w:color="auto"/>
                  </w:tcBorders>
                </w:tcPr>
                <w:p w:rsidR="000618A9" w:rsidRPr="00743286" w:rsidRDefault="000618A9" w:rsidP="00B15455">
                  <w:pPr>
                    <w:tabs>
                      <w:tab w:val="center" w:pos="6804"/>
                    </w:tabs>
                    <w:jc w:val="center"/>
                    <w:rPr>
                      <w:b/>
                      <w:sz w:val="20"/>
                      <w:szCs w:val="20"/>
                      <w:lang w:val="en-GB"/>
                    </w:rPr>
                  </w:pPr>
                </w:p>
              </w:tc>
              <w:tc>
                <w:tcPr>
                  <w:tcW w:w="5364" w:type="dxa"/>
                  <w:tcBorders>
                    <w:top w:val="single" w:sz="4" w:space="0" w:color="auto"/>
                    <w:left w:val="single" w:sz="4" w:space="0" w:color="auto"/>
                    <w:bottom w:val="single" w:sz="4" w:space="0" w:color="auto"/>
                    <w:right w:val="single" w:sz="4" w:space="0" w:color="auto"/>
                  </w:tcBorders>
                </w:tcPr>
                <w:p w:rsidR="000618A9" w:rsidRPr="00743286" w:rsidRDefault="00854CD7" w:rsidP="009C6A7A">
                  <w:pPr>
                    <w:tabs>
                      <w:tab w:val="center" w:pos="6804"/>
                    </w:tabs>
                    <w:rPr>
                      <w:b/>
                      <w:i/>
                    </w:rPr>
                  </w:pPr>
                  <w:r w:rsidRPr="00743286">
                    <w:rPr>
                      <w:b/>
                    </w:rPr>
                    <w:t xml:space="preserve"> Design of Proposed Solution </w:t>
                  </w:r>
                </w:p>
                <w:p w:rsidR="000618A9" w:rsidRPr="00743286" w:rsidRDefault="000618A9" w:rsidP="009C6A7A">
                  <w:pPr>
                    <w:tabs>
                      <w:tab w:val="center" w:pos="6804"/>
                    </w:tabs>
                    <w:rPr>
                      <w:b/>
                    </w:rPr>
                  </w:pPr>
                </w:p>
                <w:p w:rsidR="000618A9" w:rsidRPr="00743286" w:rsidRDefault="00854CD7" w:rsidP="00300A53">
                  <w:pPr>
                    <w:numPr>
                      <w:ilvl w:val="0"/>
                      <w:numId w:val="82"/>
                    </w:numPr>
                    <w:autoSpaceDE w:val="0"/>
                    <w:autoSpaceDN w:val="0"/>
                    <w:adjustRightInd w:val="0"/>
                    <w:spacing w:before="120" w:after="120"/>
                  </w:pPr>
                  <w:r w:rsidRPr="00743286">
                    <w:t>High performance large scale distributed computing application architecture.</w:t>
                  </w:r>
                </w:p>
                <w:p w:rsidR="000618A9" w:rsidRPr="00743286" w:rsidRDefault="00854CD7" w:rsidP="00300A53">
                  <w:pPr>
                    <w:numPr>
                      <w:ilvl w:val="0"/>
                      <w:numId w:val="82"/>
                    </w:numPr>
                    <w:autoSpaceDE w:val="0"/>
                    <w:autoSpaceDN w:val="0"/>
                    <w:adjustRightInd w:val="0"/>
                    <w:spacing w:before="120" w:after="120"/>
                  </w:pPr>
                  <w:r w:rsidRPr="00743286">
                    <w:t>High volume light weight ubiquitous on-line application services.</w:t>
                  </w:r>
                </w:p>
                <w:p w:rsidR="000618A9" w:rsidRPr="00743286" w:rsidRDefault="00854CD7" w:rsidP="00300A53">
                  <w:pPr>
                    <w:numPr>
                      <w:ilvl w:val="0"/>
                      <w:numId w:val="82"/>
                    </w:numPr>
                    <w:autoSpaceDE w:val="0"/>
                    <w:autoSpaceDN w:val="0"/>
                    <w:adjustRightInd w:val="0"/>
                    <w:spacing w:before="120" w:after="120"/>
                  </w:pPr>
                  <w:r w:rsidRPr="00743286">
                    <w:t>Fraud detection architecture and development of fraud rules for e-governance application</w:t>
                  </w:r>
                </w:p>
                <w:p w:rsidR="000618A9" w:rsidRPr="00743286" w:rsidRDefault="00973BED" w:rsidP="00300A53">
                  <w:pPr>
                    <w:numPr>
                      <w:ilvl w:val="0"/>
                      <w:numId w:val="82"/>
                    </w:numPr>
                    <w:autoSpaceDE w:val="0"/>
                    <w:autoSpaceDN w:val="0"/>
                    <w:adjustRightInd w:val="0"/>
                    <w:spacing w:before="120" w:after="120"/>
                  </w:pPr>
                  <w:r>
                    <w:t>Design</w:t>
                  </w:r>
                  <w:r w:rsidR="00854CD7" w:rsidRPr="00743286">
                    <w:t xml:space="preserve"> for G2C and G2G monitoring and reporting</w:t>
                  </w:r>
                  <w:r>
                    <w:t>.</w:t>
                  </w:r>
                </w:p>
                <w:p w:rsidR="000618A9" w:rsidRPr="00743286" w:rsidRDefault="00854CD7" w:rsidP="00300A53">
                  <w:pPr>
                    <w:numPr>
                      <w:ilvl w:val="0"/>
                      <w:numId w:val="82"/>
                    </w:numPr>
                    <w:autoSpaceDE w:val="0"/>
                    <w:autoSpaceDN w:val="0"/>
                    <w:adjustRightInd w:val="0"/>
                    <w:spacing w:before="120" w:after="120"/>
                  </w:pPr>
                  <w:r w:rsidRPr="00743286">
                    <w:t>Design of cloud based platform</w:t>
                  </w:r>
                </w:p>
                <w:p w:rsidR="000618A9" w:rsidRPr="00743286" w:rsidRDefault="00854CD7" w:rsidP="00300A53">
                  <w:pPr>
                    <w:numPr>
                      <w:ilvl w:val="0"/>
                      <w:numId w:val="82"/>
                    </w:numPr>
                    <w:autoSpaceDE w:val="0"/>
                    <w:autoSpaceDN w:val="0"/>
                    <w:adjustRightInd w:val="0"/>
                    <w:spacing w:before="120" w:after="120"/>
                  </w:pPr>
                  <w:r w:rsidRPr="00743286">
                    <w:t>Alert and task management services</w:t>
                  </w:r>
                </w:p>
                <w:p w:rsidR="000618A9" w:rsidRPr="00743286" w:rsidRDefault="00854CD7" w:rsidP="00300A53">
                  <w:pPr>
                    <w:numPr>
                      <w:ilvl w:val="0"/>
                      <w:numId w:val="82"/>
                    </w:numPr>
                    <w:tabs>
                      <w:tab w:val="center" w:pos="6804"/>
                    </w:tabs>
                    <w:rPr>
                      <w:b/>
                    </w:rPr>
                  </w:pPr>
                  <w:r w:rsidRPr="00743286">
                    <w:t>Data security and integrity for transfer of data from field location.</w:t>
                  </w:r>
                </w:p>
                <w:p w:rsidR="000618A9" w:rsidRPr="00743286" w:rsidRDefault="000618A9" w:rsidP="009C6A7A">
                  <w:pPr>
                    <w:tabs>
                      <w:tab w:val="center" w:pos="6804"/>
                    </w:tabs>
                    <w:rPr>
                      <w:b/>
                    </w:rPr>
                  </w:pPr>
                </w:p>
                <w:p w:rsidR="000618A9" w:rsidRPr="00743286" w:rsidRDefault="000618A9" w:rsidP="009C6A7A">
                  <w:pPr>
                    <w:tabs>
                      <w:tab w:val="center" w:pos="6804"/>
                    </w:tabs>
                    <w:rPr>
                      <w:b/>
                      <w:sz w:val="20"/>
                      <w:szCs w:val="20"/>
                      <w:lang w:val="en-GB"/>
                    </w:rPr>
                  </w:pPr>
                </w:p>
              </w:tc>
              <w:tc>
                <w:tcPr>
                  <w:tcW w:w="810" w:type="dxa"/>
                  <w:tcBorders>
                    <w:top w:val="single" w:sz="4" w:space="0" w:color="auto"/>
                    <w:left w:val="single" w:sz="4" w:space="0" w:color="auto"/>
                    <w:bottom w:val="single" w:sz="4" w:space="0" w:color="auto"/>
                  </w:tcBorders>
                </w:tcPr>
                <w:p w:rsidR="000618A9" w:rsidRPr="00743286" w:rsidRDefault="00854CD7" w:rsidP="00B15455">
                  <w:pPr>
                    <w:tabs>
                      <w:tab w:val="center" w:pos="6804"/>
                    </w:tabs>
                    <w:jc w:val="center"/>
                    <w:rPr>
                      <w:b/>
                      <w:sz w:val="20"/>
                      <w:szCs w:val="20"/>
                      <w:lang w:val="en-GB"/>
                    </w:rPr>
                  </w:pPr>
                  <w:r w:rsidRPr="00743286">
                    <w:rPr>
                      <w:b/>
                      <w:sz w:val="20"/>
                      <w:szCs w:val="20"/>
                      <w:lang w:val="en-GB"/>
                    </w:rPr>
                    <w:t>20</w:t>
                  </w:r>
                </w:p>
              </w:tc>
            </w:tr>
            <w:tr w:rsidR="000618A9" w:rsidRPr="00743286" w:rsidTr="00D07C20">
              <w:tc>
                <w:tcPr>
                  <w:tcW w:w="463" w:type="dxa"/>
                  <w:tcBorders>
                    <w:top w:val="single" w:sz="4" w:space="0" w:color="auto"/>
                    <w:bottom w:val="single" w:sz="4" w:space="0" w:color="auto"/>
                    <w:right w:val="single" w:sz="4" w:space="0" w:color="auto"/>
                  </w:tcBorders>
                </w:tcPr>
                <w:p w:rsidR="000618A9" w:rsidRPr="00743286" w:rsidRDefault="000618A9" w:rsidP="00B15455">
                  <w:pPr>
                    <w:tabs>
                      <w:tab w:val="center" w:pos="6804"/>
                    </w:tabs>
                    <w:jc w:val="center"/>
                    <w:rPr>
                      <w:b/>
                      <w:sz w:val="20"/>
                      <w:szCs w:val="20"/>
                      <w:lang w:val="en-GB"/>
                    </w:rPr>
                  </w:pPr>
                </w:p>
              </w:tc>
              <w:tc>
                <w:tcPr>
                  <w:tcW w:w="5364" w:type="dxa"/>
                  <w:tcBorders>
                    <w:top w:val="single" w:sz="4" w:space="0" w:color="auto"/>
                    <w:left w:val="single" w:sz="4" w:space="0" w:color="auto"/>
                    <w:bottom w:val="single" w:sz="4" w:space="0" w:color="auto"/>
                    <w:right w:val="single" w:sz="4" w:space="0" w:color="auto"/>
                  </w:tcBorders>
                </w:tcPr>
                <w:p w:rsidR="000618A9" w:rsidRPr="00743286" w:rsidRDefault="00854CD7" w:rsidP="009C6A7A">
                  <w:pPr>
                    <w:tabs>
                      <w:tab w:val="center" w:pos="6804"/>
                    </w:tabs>
                    <w:rPr>
                      <w:b/>
                    </w:rPr>
                  </w:pPr>
                  <w:r w:rsidRPr="00743286">
                    <w:rPr>
                      <w:b/>
                    </w:rPr>
                    <w:t xml:space="preserve"> Development Approach &amp; Methodology</w:t>
                  </w:r>
                </w:p>
                <w:p w:rsidR="000618A9" w:rsidRPr="00743286" w:rsidRDefault="00854CD7" w:rsidP="00300A53">
                  <w:pPr>
                    <w:numPr>
                      <w:ilvl w:val="0"/>
                      <w:numId w:val="80"/>
                    </w:numPr>
                    <w:autoSpaceDE w:val="0"/>
                    <w:autoSpaceDN w:val="0"/>
                    <w:adjustRightInd w:val="0"/>
                    <w:spacing w:before="120"/>
                  </w:pPr>
                  <w:r w:rsidRPr="00743286">
                    <w:t>Use of agile/iterative technique for short duration complex projects</w:t>
                  </w:r>
                </w:p>
                <w:p w:rsidR="000618A9" w:rsidRPr="00743286" w:rsidRDefault="00854CD7" w:rsidP="00300A53">
                  <w:pPr>
                    <w:numPr>
                      <w:ilvl w:val="0"/>
                      <w:numId w:val="80"/>
                    </w:numPr>
                    <w:autoSpaceDE w:val="0"/>
                    <w:autoSpaceDN w:val="0"/>
                    <w:adjustRightInd w:val="0"/>
                    <w:spacing w:before="120"/>
                  </w:pPr>
                  <w:r w:rsidRPr="00743286">
                    <w:t>Testing and QA in iterative small team development environment</w:t>
                  </w:r>
                </w:p>
                <w:p w:rsidR="000618A9" w:rsidRPr="00743286" w:rsidRDefault="00854CD7" w:rsidP="00300A53">
                  <w:pPr>
                    <w:numPr>
                      <w:ilvl w:val="0"/>
                      <w:numId w:val="80"/>
                    </w:numPr>
                    <w:autoSpaceDE w:val="0"/>
                    <w:autoSpaceDN w:val="0"/>
                    <w:adjustRightInd w:val="0"/>
                    <w:spacing w:before="120"/>
                  </w:pPr>
                  <w:r w:rsidRPr="00743286">
                    <w:t>Product development approach for e-governance applications</w:t>
                  </w:r>
                </w:p>
                <w:p w:rsidR="000618A9" w:rsidRPr="00743286" w:rsidRDefault="00854CD7" w:rsidP="00300A53">
                  <w:pPr>
                    <w:numPr>
                      <w:ilvl w:val="0"/>
                      <w:numId w:val="80"/>
                    </w:numPr>
                    <w:rPr>
                      <w:b/>
                      <w:sz w:val="20"/>
                      <w:szCs w:val="20"/>
                      <w:lang w:val="en-GB"/>
                    </w:rPr>
                  </w:pPr>
                  <w:r w:rsidRPr="00743286">
                    <w:t>Risk mitigation approach to meeting time critical releases.</w:t>
                  </w:r>
                </w:p>
                <w:p w:rsidR="000618A9" w:rsidRPr="00743286" w:rsidRDefault="00854CD7" w:rsidP="00035F66">
                  <w:pPr>
                    <w:numPr>
                      <w:ilvl w:val="0"/>
                      <w:numId w:val="80"/>
                    </w:numPr>
                    <w:rPr>
                      <w:b/>
                      <w:sz w:val="20"/>
                      <w:szCs w:val="20"/>
                      <w:lang w:val="en-GB"/>
                    </w:rPr>
                  </w:pPr>
                  <w:r w:rsidRPr="00743286">
                    <w:t xml:space="preserve">Technical and installation support </w:t>
                  </w:r>
                </w:p>
              </w:tc>
              <w:tc>
                <w:tcPr>
                  <w:tcW w:w="810" w:type="dxa"/>
                  <w:tcBorders>
                    <w:top w:val="single" w:sz="4" w:space="0" w:color="auto"/>
                    <w:left w:val="single" w:sz="4" w:space="0" w:color="auto"/>
                    <w:bottom w:val="single" w:sz="4" w:space="0" w:color="auto"/>
                  </w:tcBorders>
                </w:tcPr>
                <w:p w:rsidR="000618A9" w:rsidRPr="00743286" w:rsidRDefault="00854CD7" w:rsidP="00B15455">
                  <w:pPr>
                    <w:tabs>
                      <w:tab w:val="center" w:pos="6804"/>
                    </w:tabs>
                    <w:jc w:val="center"/>
                    <w:rPr>
                      <w:b/>
                      <w:sz w:val="20"/>
                      <w:szCs w:val="20"/>
                      <w:lang w:val="en-GB"/>
                    </w:rPr>
                  </w:pPr>
                  <w:r w:rsidRPr="00743286">
                    <w:rPr>
                      <w:b/>
                      <w:sz w:val="20"/>
                      <w:szCs w:val="20"/>
                      <w:lang w:val="en-GB"/>
                    </w:rPr>
                    <w:t>05</w:t>
                  </w:r>
                </w:p>
              </w:tc>
            </w:tr>
            <w:tr w:rsidR="000618A9" w:rsidRPr="00743286" w:rsidTr="00D07C20">
              <w:tc>
                <w:tcPr>
                  <w:tcW w:w="463" w:type="dxa"/>
                  <w:tcBorders>
                    <w:top w:val="single" w:sz="4" w:space="0" w:color="auto"/>
                    <w:bottom w:val="single" w:sz="4" w:space="0" w:color="auto"/>
                    <w:right w:val="single" w:sz="4" w:space="0" w:color="auto"/>
                  </w:tcBorders>
                </w:tcPr>
                <w:p w:rsidR="000618A9" w:rsidRPr="00743286" w:rsidRDefault="000618A9" w:rsidP="00B15455">
                  <w:pPr>
                    <w:tabs>
                      <w:tab w:val="center" w:pos="6804"/>
                    </w:tabs>
                    <w:jc w:val="center"/>
                    <w:rPr>
                      <w:b/>
                      <w:sz w:val="20"/>
                      <w:szCs w:val="20"/>
                      <w:lang w:val="en-GB"/>
                    </w:rPr>
                  </w:pPr>
                </w:p>
              </w:tc>
              <w:tc>
                <w:tcPr>
                  <w:tcW w:w="5364" w:type="dxa"/>
                  <w:tcBorders>
                    <w:top w:val="single" w:sz="4" w:space="0" w:color="auto"/>
                    <w:left w:val="single" w:sz="4" w:space="0" w:color="auto"/>
                    <w:bottom w:val="single" w:sz="4" w:space="0" w:color="auto"/>
                    <w:right w:val="single" w:sz="4" w:space="0" w:color="auto"/>
                  </w:tcBorders>
                </w:tcPr>
                <w:p w:rsidR="000618A9" w:rsidRPr="00743286" w:rsidRDefault="00854CD7" w:rsidP="009C6A7A">
                  <w:pPr>
                    <w:tabs>
                      <w:tab w:val="center" w:pos="6804"/>
                    </w:tabs>
                    <w:rPr>
                      <w:b/>
                    </w:rPr>
                  </w:pPr>
                  <w:r w:rsidRPr="00743286">
                    <w:rPr>
                      <w:b/>
                    </w:rPr>
                    <w:t>Project Plan</w:t>
                  </w:r>
                </w:p>
                <w:p w:rsidR="000618A9" w:rsidRPr="00743286" w:rsidRDefault="00854CD7" w:rsidP="003F7E83">
                  <w:pPr>
                    <w:numPr>
                      <w:ilvl w:val="0"/>
                      <w:numId w:val="76"/>
                    </w:numPr>
                    <w:autoSpaceDE w:val="0"/>
                    <w:autoSpaceDN w:val="0"/>
                    <w:adjustRightInd w:val="0"/>
                    <w:spacing w:before="120"/>
                  </w:pPr>
                  <w:r w:rsidRPr="00743286">
                    <w:t>Project Management Approach</w:t>
                  </w:r>
                </w:p>
                <w:p w:rsidR="000618A9" w:rsidRPr="00743286" w:rsidRDefault="00854CD7" w:rsidP="003F7E83">
                  <w:pPr>
                    <w:numPr>
                      <w:ilvl w:val="0"/>
                      <w:numId w:val="76"/>
                    </w:numPr>
                    <w:autoSpaceDE w:val="0"/>
                    <w:autoSpaceDN w:val="0"/>
                    <w:adjustRightInd w:val="0"/>
                    <w:spacing w:before="120"/>
                  </w:pPr>
                  <w:r w:rsidRPr="00743286">
                    <w:t>Project Plan with Work Breakdown Structure</w:t>
                  </w:r>
                </w:p>
                <w:p w:rsidR="000618A9" w:rsidRPr="00743286" w:rsidRDefault="00854CD7" w:rsidP="003F7E83">
                  <w:pPr>
                    <w:numPr>
                      <w:ilvl w:val="0"/>
                      <w:numId w:val="76"/>
                    </w:numPr>
                    <w:tabs>
                      <w:tab w:val="center" w:pos="6804"/>
                    </w:tabs>
                    <w:autoSpaceDE w:val="0"/>
                    <w:autoSpaceDN w:val="0"/>
                    <w:adjustRightInd w:val="0"/>
                    <w:spacing w:before="120"/>
                  </w:pPr>
                  <w:r w:rsidRPr="00743286">
                    <w:t>Conformance of Plan with the Timelines specified in RFP</w:t>
                  </w:r>
                </w:p>
                <w:p w:rsidR="000618A9" w:rsidRPr="00743286" w:rsidRDefault="00854CD7" w:rsidP="00047C32">
                  <w:pPr>
                    <w:numPr>
                      <w:ilvl w:val="0"/>
                      <w:numId w:val="76"/>
                    </w:numPr>
                    <w:tabs>
                      <w:tab w:val="center" w:pos="6804"/>
                    </w:tabs>
                    <w:autoSpaceDE w:val="0"/>
                    <w:autoSpaceDN w:val="0"/>
                    <w:adjustRightInd w:val="0"/>
                    <w:spacing w:before="120"/>
                    <w:rPr>
                      <w:b/>
                      <w:sz w:val="20"/>
                      <w:szCs w:val="20"/>
                      <w:lang w:val="en-GB"/>
                    </w:rPr>
                  </w:pPr>
                  <w:r w:rsidRPr="00743286">
                    <w:t>Comprehensiveness of the Project Plan w.r.t all activities that need to be undertaken as part of the project</w:t>
                  </w:r>
                </w:p>
              </w:tc>
              <w:tc>
                <w:tcPr>
                  <w:tcW w:w="810" w:type="dxa"/>
                  <w:tcBorders>
                    <w:top w:val="single" w:sz="4" w:space="0" w:color="auto"/>
                    <w:left w:val="single" w:sz="4" w:space="0" w:color="auto"/>
                    <w:bottom w:val="single" w:sz="4" w:space="0" w:color="auto"/>
                  </w:tcBorders>
                </w:tcPr>
                <w:p w:rsidR="000618A9" w:rsidRPr="00743286" w:rsidRDefault="00854CD7" w:rsidP="00B15455">
                  <w:pPr>
                    <w:tabs>
                      <w:tab w:val="center" w:pos="6804"/>
                    </w:tabs>
                    <w:jc w:val="center"/>
                    <w:rPr>
                      <w:b/>
                      <w:sz w:val="20"/>
                      <w:szCs w:val="20"/>
                      <w:lang w:val="en-GB"/>
                    </w:rPr>
                  </w:pPr>
                  <w:r w:rsidRPr="00743286">
                    <w:rPr>
                      <w:b/>
                      <w:sz w:val="20"/>
                      <w:szCs w:val="20"/>
                      <w:lang w:val="en-GB"/>
                    </w:rPr>
                    <w:t>05</w:t>
                  </w:r>
                </w:p>
              </w:tc>
            </w:tr>
            <w:tr w:rsidR="000618A9" w:rsidRPr="00743286" w:rsidTr="00B15455">
              <w:tc>
                <w:tcPr>
                  <w:tcW w:w="463" w:type="dxa"/>
                </w:tcPr>
                <w:p w:rsidR="000618A9" w:rsidRPr="00743286" w:rsidRDefault="000618A9" w:rsidP="00B15455">
                  <w:pPr>
                    <w:tabs>
                      <w:tab w:val="center" w:pos="6804"/>
                    </w:tabs>
                    <w:rPr>
                      <w:b/>
                      <w:sz w:val="20"/>
                      <w:szCs w:val="20"/>
                      <w:lang w:val="en-GB"/>
                    </w:rPr>
                  </w:pPr>
                </w:p>
              </w:tc>
              <w:tc>
                <w:tcPr>
                  <w:tcW w:w="5364" w:type="dxa"/>
                </w:tcPr>
                <w:p w:rsidR="000618A9" w:rsidRPr="00743286" w:rsidRDefault="00854CD7" w:rsidP="00B15455">
                  <w:pPr>
                    <w:tabs>
                      <w:tab w:val="center" w:pos="6804"/>
                    </w:tabs>
                    <w:jc w:val="center"/>
                    <w:rPr>
                      <w:b/>
                      <w:sz w:val="20"/>
                      <w:szCs w:val="20"/>
                      <w:lang w:val="en-GB"/>
                    </w:rPr>
                  </w:pPr>
                  <w:r w:rsidRPr="00743286">
                    <w:rPr>
                      <w:b/>
                      <w:sz w:val="20"/>
                      <w:szCs w:val="20"/>
                      <w:lang w:val="en-GB"/>
                    </w:rPr>
                    <w:t>Total Score for Criterion (i)</w:t>
                  </w:r>
                </w:p>
              </w:tc>
              <w:tc>
                <w:tcPr>
                  <w:tcW w:w="810" w:type="dxa"/>
                </w:tcPr>
                <w:p w:rsidR="000618A9" w:rsidRPr="00743286" w:rsidRDefault="00854CD7" w:rsidP="00B15455">
                  <w:pPr>
                    <w:tabs>
                      <w:tab w:val="center" w:pos="6804"/>
                    </w:tabs>
                    <w:jc w:val="center"/>
                    <w:rPr>
                      <w:b/>
                      <w:sz w:val="20"/>
                      <w:szCs w:val="20"/>
                      <w:lang w:val="en-GB"/>
                    </w:rPr>
                  </w:pPr>
                  <w:r w:rsidRPr="00743286">
                    <w:rPr>
                      <w:b/>
                      <w:sz w:val="20"/>
                      <w:szCs w:val="20"/>
                      <w:lang w:val="en-GB"/>
                    </w:rPr>
                    <w:t>30</w:t>
                  </w:r>
                </w:p>
              </w:tc>
            </w:tr>
          </w:tbl>
          <w:p w:rsidR="004C3AD6" w:rsidRDefault="004C3AD6" w:rsidP="00B15455">
            <w:pPr>
              <w:tabs>
                <w:tab w:val="left" w:pos="737"/>
                <w:tab w:val="right" w:pos="7218"/>
              </w:tabs>
              <w:ind w:left="466"/>
              <w:jc w:val="both"/>
              <w:rPr>
                <w:sz w:val="20"/>
                <w:lang w:val="en-GB"/>
              </w:rPr>
            </w:pPr>
          </w:p>
          <w:p w:rsidR="00973BED" w:rsidRPr="00743286" w:rsidRDefault="00973BED" w:rsidP="00B15455">
            <w:pPr>
              <w:tabs>
                <w:tab w:val="left" w:pos="737"/>
                <w:tab w:val="right" w:pos="7218"/>
              </w:tabs>
              <w:ind w:left="466"/>
              <w:jc w:val="both"/>
              <w:rPr>
                <w:sz w:val="20"/>
                <w:lang w:val="en-GB"/>
              </w:rPr>
            </w:pPr>
          </w:p>
          <w:p w:rsidR="000618A9" w:rsidRPr="00743286" w:rsidRDefault="000618A9" w:rsidP="00B15455">
            <w:pPr>
              <w:tabs>
                <w:tab w:val="left" w:pos="720"/>
                <w:tab w:val="left" w:pos="993"/>
                <w:tab w:val="left" w:pos="6480"/>
              </w:tabs>
              <w:spacing w:line="120" w:lineRule="exact"/>
              <w:ind w:left="-74"/>
              <w:jc w:val="both"/>
              <w:rPr>
                <w:sz w:val="20"/>
                <w:lang w:val="en-GB"/>
              </w:rPr>
            </w:pPr>
          </w:p>
          <w:p w:rsidR="000618A9" w:rsidRPr="00743286" w:rsidRDefault="00854CD7" w:rsidP="00B15455">
            <w:pPr>
              <w:tabs>
                <w:tab w:val="center" w:pos="6804"/>
              </w:tabs>
              <w:ind w:left="288" w:hanging="360"/>
              <w:rPr>
                <w:b/>
                <w:sz w:val="20"/>
                <w:szCs w:val="20"/>
                <w:lang w:val="en-GB"/>
              </w:rPr>
            </w:pPr>
            <w:r w:rsidRPr="00743286">
              <w:rPr>
                <w:b/>
                <w:sz w:val="20"/>
                <w:szCs w:val="20"/>
                <w:lang w:val="en-GB"/>
              </w:rPr>
              <w:t>(ii):</w:t>
            </w:r>
          </w:p>
          <w:p w:rsidR="000618A9" w:rsidRPr="00743286" w:rsidRDefault="000618A9" w:rsidP="00B15455">
            <w:pPr>
              <w:tabs>
                <w:tab w:val="center" w:pos="6804"/>
              </w:tabs>
              <w:ind w:left="288" w:hanging="360"/>
              <w:rPr>
                <w:b/>
                <w:sz w:val="20"/>
                <w:szCs w:val="20"/>
                <w:lang w:val="en-GB"/>
              </w:rPr>
            </w:pPr>
          </w:p>
          <w:p w:rsidR="000618A9" w:rsidRPr="00743286" w:rsidRDefault="000618A9" w:rsidP="00B15455">
            <w:pPr>
              <w:tabs>
                <w:tab w:val="center" w:pos="6804"/>
              </w:tabs>
              <w:ind w:left="288" w:hanging="360"/>
              <w:rPr>
                <w:b/>
                <w:sz w:val="20"/>
                <w:szCs w:val="20"/>
                <w:lang w:val="en-GB"/>
              </w:rPr>
            </w:pPr>
          </w:p>
          <w:tbl>
            <w:tblPr>
              <w:tblW w:w="7585"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5"/>
              <w:gridCol w:w="2280"/>
            </w:tblGrid>
            <w:tr w:rsidR="000618A9" w:rsidRPr="00743286" w:rsidTr="00381017">
              <w:trPr>
                <w:jc w:val="center"/>
              </w:trPr>
              <w:tc>
                <w:tcPr>
                  <w:tcW w:w="5305" w:type="dxa"/>
                </w:tcPr>
                <w:p w:rsidR="000618A9" w:rsidRPr="00743286" w:rsidRDefault="00854CD7" w:rsidP="00381017">
                  <w:pPr>
                    <w:tabs>
                      <w:tab w:val="center" w:pos="6804"/>
                    </w:tabs>
                    <w:jc w:val="both"/>
                    <w:rPr>
                      <w:b/>
                      <w:sz w:val="20"/>
                      <w:szCs w:val="20"/>
                      <w:lang w:val="en-GB"/>
                    </w:rPr>
                  </w:pPr>
                  <w:r w:rsidRPr="00743286">
                    <w:rPr>
                      <w:b/>
                      <w:sz w:val="20"/>
                      <w:szCs w:val="20"/>
                      <w:lang w:val="en-GB"/>
                    </w:rPr>
                    <w:t>Key professional staff qualifications and competence for the assignment</w:t>
                  </w:r>
                </w:p>
              </w:tc>
              <w:tc>
                <w:tcPr>
                  <w:tcW w:w="2280" w:type="dxa"/>
                </w:tcPr>
                <w:p w:rsidR="000618A9" w:rsidRPr="00743286" w:rsidRDefault="00854CD7" w:rsidP="00C77AC6">
                  <w:pPr>
                    <w:tabs>
                      <w:tab w:val="center" w:pos="6804"/>
                    </w:tabs>
                    <w:jc w:val="center"/>
                    <w:rPr>
                      <w:b/>
                      <w:sz w:val="20"/>
                      <w:szCs w:val="20"/>
                      <w:lang w:val="en-GB"/>
                    </w:rPr>
                  </w:pPr>
                  <w:r w:rsidRPr="00743286">
                    <w:rPr>
                      <w:b/>
                      <w:sz w:val="20"/>
                      <w:szCs w:val="20"/>
                      <w:lang w:val="en-GB"/>
                    </w:rPr>
                    <w:t>70</w:t>
                  </w:r>
                </w:p>
              </w:tc>
            </w:tr>
          </w:tbl>
          <w:p w:rsidR="000618A9" w:rsidRPr="00743286" w:rsidRDefault="000618A9" w:rsidP="00B15455">
            <w:pPr>
              <w:tabs>
                <w:tab w:val="center" w:pos="6804"/>
              </w:tabs>
              <w:ind w:left="288" w:hanging="360"/>
              <w:rPr>
                <w:b/>
                <w:sz w:val="20"/>
                <w:szCs w:val="20"/>
                <w:lang w:val="en-GB"/>
              </w:rPr>
            </w:pPr>
          </w:p>
          <w:p w:rsidR="000618A9" w:rsidRPr="00743286" w:rsidRDefault="000618A9" w:rsidP="00B15455">
            <w:pPr>
              <w:tabs>
                <w:tab w:val="center" w:pos="6804"/>
              </w:tabs>
              <w:ind w:left="288" w:hanging="360"/>
              <w:rPr>
                <w:b/>
                <w:sz w:val="20"/>
                <w:szCs w:val="20"/>
                <w:lang w:val="en-GB"/>
              </w:rPr>
            </w:pPr>
          </w:p>
          <w:p w:rsidR="000618A9" w:rsidRPr="00743286" w:rsidRDefault="000618A9" w:rsidP="00B15455">
            <w:pPr>
              <w:tabs>
                <w:tab w:val="right" w:pos="7218"/>
              </w:tabs>
              <w:spacing w:line="80" w:lineRule="exact"/>
              <w:ind w:left="465"/>
              <w:jc w:val="both"/>
              <w:rPr>
                <w:sz w:val="20"/>
                <w:lang w:val="en-GB"/>
              </w:rPr>
            </w:pPr>
          </w:p>
          <w:tbl>
            <w:tblPr>
              <w:tblW w:w="6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5364"/>
              <w:gridCol w:w="810"/>
            </w:tblGrid>
            <w:tr w:rsidR="000618A9" w:rsidRPr="00743286" w:rsidTr="00B15455">
              <w:tc>
                <w:tcPr>
                  <w:tcW w:w="463" w:type="dxa"/>
                </w:tcPr>
                <w:p w:rsidR="000618A9" w:rsidRPr="00743286" w:rsidRDefault="00854CD7" w:rsidP="00B15455">
                  <w:pPr>
                    <w:tabs>
                      <w:tab w:val="center" w:pos="6804"/>
                    </w:tabs>
                    <w:jc w:val="center"/>
                    <w:rPr>
                      <w:b/>
                      <w:sz w:val="20"/>
                      <w:szCs w:val="20"/>
                      <w:lang w:val="en-GB"/>
                    </w:rPr>
                  </w:pPr>
                  <w:proofErr w:type="spellStart"/>
                  <w:r w:rsidRPr="00743286">
                    <w:rPr>
                      <w:b/>
                      <w:sz w:val="20"/>
                      <w:szCs w:val="20"/>
                      <w:lang w:val="en-GB"/>
                    </w:rPr>
                    <w:t>Sl.No</w:t>
                  </w:r>
                  <w:proofErr w:type="spellEnd"/>
                </w:p>
              </w:tc>
              <w:tc>
                <w:tcPr>
                  <w:tcW w:w="5364" w:type="dxa"/>
                </w:tcPr>
                <w:p w:rsidR="000618A9" w:rsidRPr="00743286" w:rsidRDefault="00854CD7" w:rsidP="00B15455">
                  <w:pPr>
                    <w:tabs>
                      <w:tab w:val="center" w:pos="6804"/>
                    </w:tabs>
                    <w:jc w:val="center"/>
                    <w:rPr>
                      <w:b/>
                      <w:sz w:val="20"/>
                      <w:szCs w:val="20"/>
                      <w:lang w:val="en-GB"/>
                    </w:rPr>
                  </w:pPr>
                  <w:r w:rsidRPr="00743286">
                    <w:rPr>
                      <w:b/>
                      <w:sz w:val="20"/>
                      <w:szCs w:val="20"/>
                      <w:lang w:val="en-GB"/>
                    </w:rPr>
                    <w:t>Key Professional Staff</w:t>
                  </w:r>
                </w:p>
                <w:p w:rsidR="000618A9" w:rsidRPr="00743286" w:rsidRDefault="000618A9" w:rsidP="00B15455">
                  <w:pPr>
                    <w:tabs>
                      <w:tab w:val="center" w:pos="6804"/>
                    </w:tabs>
                    <w:jc w:val="center"/>
                    <w:rPr>
                      <w:b/>
                      <w:sz w:val="20"/>
                      <w:szCs w:val="20"/>
                      <w:lang w:val="en-GB"/>
                    </w:rPr>
                  </w:pPr>
                </w:p>
              </w:tc>
              <w:tc>
                <w:tcPr>
                  <w:tcW w:w="810" w:type="dxa"/>
                </w:tcPr>
                <w:p w:rsidR="000618A9" w:rsidRPr="00743286" w:rsidRDefault="00854CD7" w:rsidP="00B15455">
                  <w:pPr>
                    <w:tabs>
                      <w:tab w:val="center" w:pos="6804"/>
                    </w:tabs>
                    <w:jc w:val="center"/>
                    <w:rPr>
                      <w:b/>
                      <w:sz w:val="20"/>
                      <w:szCs w:val="20"/>
                      <w:lang w:val="en-GB"/>
                    </w:rPr>
                  </w:pPr>
                  <w:r w:rsidRPr="00743286">
                    <w:rPr>
                      <w:b/>
                      <w:sz w:val="20"/>
                      <w:szCs w:val="20"/>
                      <w:lang w:val="en-GB"/>
                    </w:rPr>
                    <w:t>Points</w:t>
                  </w:r>
                </w:p>
              </w:tc>
            </w:tr>
            <w:tr w:rsidR="000618A9" w:rsidRPr="00743286" w:rsidTr="00B15455">
              <w:tc>
                <w:tcPr>
                  <w:tcW w:w="463" w:type="dxa"/>
                </w:tcPr>
                <w:p w:rsidR="000618A9" w:rsidRPr="00743286" w:rsidRDefault="00854CD7" w:rsidP="00B15455">
                  <w:pPr>
                    <w:tabs>
                      <w:tab w:val="right" w:pos="7218"/>
                    </w:tabs>
                    <w:jc w:val="both"/>
                    <w:rPr>
                      <w:sz w:val="20"/>
                      <w:lang w:val="en-GB"/>
                    </w:rPr>
                  </w:pPr>
                  <w:r w:rsidRPr="00743286">
                    <w:rPr>
                      <w:sz w:val="20"/>
                      <w:lang w:val="en-GB"/>
                    </w:rPr>
                    <w:t>1</w:t>
                  </w:r>
                </w:p>
              </w:tc>
              <w:tc>
                <w:tcPr>
                  <w:tcW w:w="5364" w:type="dxa"/>
                </w:tcPr>
                <w:p w:rsidR="000618A9" w:rsidRPr="00743286" w:rsidRDefault="00854CD7" w:rsidP="00B15455">
                  <w:pPr>
                    <w:tabs>
                      <w:tab w:val="right" w:pos="7218"/>
                    </w:tabs>
                    <w:jc w:val="both"/>
                    <w:rPr>
                      <w:sz w:val="20"/>
                      <w:lang w:val="en-GB"/>
                    </w:rPr>
                  </w:pPr>
                  <w:r w:rsidRPr="00743286">
                    <w:t xml:space="preserve">Technology Advisor/ </w:t>
                  </w:r>
                  <w:proofErr w:type="spellStart"/>
                  <w:r w:rsidRPr="00743286">
                    <w:t>Sr</w:t>
                  </w:r>
                  <w:proofErr w:type="spellEnd"/>
                  <w:r w:rsidRPr="00743286">
                    <w:t xml:space="preserve"> Solution Architect</w:t>
                  </w:r>
                </w:p>
              </w:tc>
              <w:tc>
                <w:tcPr>
                  <w:tcW w:w="810" w:type="dxa"/>
                </w:tcPr>
                <w:p w:rsidR="000618A9" w:rsidRPr="00743286" w:rsidRDefault="00854CD7" w:rsidP="00B15455">
                  <w:pPr>
                    <w:tabs>
                      <w:tab w:val="right" w:pos="7218"/>
                    </w:tabs>
                    <w:jc w:val="center"/>
                    <w:rPr>
                      <w:sz w:val="20"/>
                      <w:lang w:val="en-GB"/>
                    </w:rPr>
                  </w:pPr>
                  <w:r w:rsidRPr="00743286">
                    <w:rPr>
                      <w:sz w:val="20"/>
                      <w:lang w:val="en-GB"/>
                    </w:rPr>
                    <w:t>15</w:t>
                  </w:r>
                </w:p>
              </w:tc>
            </w:tr>
            <w:tr w:rsidR="000618A9" w:rsidRPr="00743286" w:rsidTr="00B15455">
              <w:tc>
                <w:tcPr>
                  <w:tcW w:w="463" w:type="dxa"/>
                </w:tcPr>
                <w:p w:rsidR="000618A9" w:rsidRPr="00743286" w:rsidRDefault="00854CD7" w:rsidP="00B15455">
                  <w:pPr>
                    <w:tabs>
                      <w:tab w:val="right" w:pos="7218"/>
                    </w:tabs>
                    <w:jc w:val="both"/>
                    <w:rPr>
                      <w:sz w:val="20"/>
                      <w:lang w:val="en-GB"/>
                    </w:rPr>
                  </w:pPr>
                  <w:r w:rsidRPr="00743286">
                    <w:rPr>
                      <w:sz w:val="20"/>
                      <w:lang w:val="en-GB"/>
                    </w:rPr>
                    <w:t>2</w:t>
                  </w:r>
                </w:p>
              </w:tc>
              <w:tc>
                <w:tcPr>
                  <w:tcW w:w="5364" w:type="dxa"/>
                </w:tcPr>
                <w:p w:rsidR="000618A9" w:rsidRPr="00743286" w:rsidRDefault="00854CD7" w:rsidP="00B15455">
                  <w:pPr>
                    <w:tabs>
                      <w:tab w:val="right" w:pos="7218"/>
                    </w:tabs>
                    <w:jc w:val="both"/>
                    <w:rPr>
                      <w:sz w:val="20"/>
                      <w:lang w:val="en-GB"/>
                    </w:rPr>
                  </w:pPr>
                  <w:r w:rsidRPr="00743286">
                    <w:t>Solution Architect</w:t>
                  </w:r>
                </w:p>
              </w:tc>
              <w:tc>
                <w:tcPr>
                  <w:tcW w:w="810" w:type="dxa"/>
                </w:tcPr>
                <w:p w:rsidR="000618A9" w:rsidRPr="00743286" w:rsidRDefault="00854CD7" w:rsidP="00B15455">
                  <w:pPr>
                    <w:tabs>
                      <w:tab w:val="right" w:pos="7218"/>
                    </w:tabs>
                    <w:jc w:val="center"/>
                    <w:rPr>
                      <w:sz w:val="20"/>
                      <w:lang w:val="en-GB"/>
                    </w:rPr>
                  </w:pPr>
                  <w:r w:rsidRPr="00743286">
                    <w:rPr>
                      <w:sz w:val="20"/>
                      <w:lang w:val="en-GB"/>
                    </w:rPr>
                    <w:t>15</w:t>
                  </w:r>
                </w:p>
              </w:tc>
            </w:tr>
            <w:tr w:rsidR="000618A9" w:rsidRPr="00743286" w:rsidTr="00B15455">
              <w:tc>
                <w:tcPr>
                  <w:tcW w:w="463" w:type="dxa"/>
                </w:tcPr>
                <w:p w:rsidR="000618A9" w:rsidRPr="00743286" w:rsidRDefault="00854CD7" w:rsidP="00B15455">
                  <w:pPr>
                    <w:tabs>
                      <w:tab w:val="right" w:pos="7218"/>
                    </w:tabs>
                    <w:jc w:val="both"/>
                    <w:rPr>
                      <w:sz w:val="20"/>
                      <w:lang w:val="en-GB"/>
                    </w:rPr>
                  </w:pPr>
                  <w:r w:rsidRPr="00743286">
                    <w:rPr>
                      <w:sz w:val="20"/>
                      <w:lang w:val="en-GB"/>
                    </w:rPr>
                    <w:t>3</w:t>
                  </w:r>
                </w:p>
              </w:tc>
              <w:tc>
                <w:tcPr>
                  <w:tcW w:w="5364" w:type="dxa"/>
                </w:tcPr>
                <w:p w:rsidR="000618A9" w:rsidRPr="00743286" w:rsidDel="00C27CD3" w:rsidRDefault="00854CD7" w:rsidP="00B15455">
                  <w:pPr>
                    <w:tabs>
                      <w:tab w:val="right" w:pos="7218"/>
                    </w:tabs>
                    <w:jc w:val="both"/>
                    <w:rPr>
                      <w:sz w:val="20"/>
                      <w:lang w:val="en-GB"/>
                    </w:rPr>
                  </w:pPr>
                  <w:r w:rsidRPr="00743286">
                    <w:t>Project Manager</w:t>
                  </w:r>
                </w:p>
              </w:tc>
              <w:tc>
                <w:tcPr>
                  <w:tcW w:w="810" w:type="dxa"/>
                </w:tcPr>
                <w:p w:rsidR="000618A9" w:rsidRPr="00743286" w:rsidRDefault="00854CD7" w:rsidP="00B15455">
                  <w:pPr>
                    <w:tabs>
                      <w:tab w:val="right" w:pos="7218"/>
                    </w:tabs>
                    <w:jc w:val="center"/>
                    <w:rPr>
                      <w:sz w:val="20"/>
                      <w:lang w:val="en-GB"/>
                    </w:rPr>
                  </w:pPr>
                  <w:r w:rsidRPr="00743286">
                    <w:rPr>
                      <w:sz w:val="20"/>
                      <w:lang w:val="en-GB"/>
                    </w:rPr>
                    <w:t>15</w:t>
                  </w:r>
                </w:p>
              </w:tc>
            </w:tr>
            <w:tr w:rsidR="000618A9" w:rsidRPr="00743286" w:rsidTr="00B15455">
              <w:tc>
                <w:tcPr>
                  <w:tcW w:w="463" w:type="dxa"/>
                </w:tcPr>
                <w:p w:rsidR="000618A9" w:rsidRPr="00743286" w:rsidRDefault="00854CD7" w:rsidP="00B15455">
                  <w:pPr>
                    <w:tabs>
                      <w:tab w:val="right" w:pos="7218"/>
                    </w:tabs>
                    <w:jc w:val="both"/>
                    <w:rPr>
                      <w:sz w:val="20"/>
                      <w:lang w:val="en-GB"/>
                    </w:rPr>
                  </w:pPr>
                  <w:r w:rsidRPr="00743286">
                    <w:rPr>
                      <w:sz w:val="20"/>
                      <w:lang w:val="en-GB"/>
                    </w:rPr>
                    <w:t>4</w:t>
                  </w:r>
                </w:p>
              </w:tc>
              <w:tc>
                <w:tcPr>
                  <w:tcW w:w="5364" w:type="dxa"/>
                </w:tcPr>
                <w:p w:rsidR="000618A9" w:rsidRPr="00743286" w:rsidDel="00C27CD3" w:rsidRDefault="00854CD7" w:rsidP="00B15455">
                  <w:pPr>
                    <w:tabs>
                      <w:tab w:val="right" w:pos="7218"/>
                    </w:tabs>
                    <w:jc w:val="both"/>
                    <w:rPr>
                      <w:sz w:val="20"/>
                      <w:lang w:val="en-GB"/>
                    </w:rPr>
                  </w:pPr>
                  <w:r w:rsidRPr="00743286">
                    <w:t>Software designer</w:t>
                  </w:r>
                </w:p>
              </w:tc>
              <w:tc>
                <w:tcPr>
                  <w:tcW w:w="810" w:type="dxa"/>
                </w:tcPr>
                <w:p w:rsidR="000618A9" w:rsidRPr="00743286" w:rsidRDefault="00854CD7" w:rsidP="00B15455">
                  <w:pPr>
                    <w:tabs>
                      <w:tab w:val="right" w:pos="7218"/>
                    </w:tabs>
                    <w:jc w:val="center"/>
                    <w:rPr>
                      <w:sz w:val="20"/>
                      <w:lang w:val="en-GB"/>
                    </w:rPr>
                  </w:pPr>
                  <w:r w:rsidRPr="00743286">
                    <w:rPr>
                      <w:sz w:val="20"/>
                      <w:lang w:val="en-GB"/>
                    </w:rPr>
                    <w:t>10</w:t>
                  </w:r>
                </w:p>
              </w:tc>
            </w:tr>
            <w:tr w:rsidR="000618A9" w:rsidRPr="00743286" w:rsidTr="00B15455">
              <w:tc>
                <w:tcPr>
                  <w:tcW w:w="463" w:type="dxa"/>
                </w:tcPr>
                <w:p w:rsidR="000618A9" w:rsidRPr="00743286" w:rsidRDefault="00854CD7" w:rsidP="00B15455">
                  <w:pPr>
                    <w:tabs>
                      <w:tab w:val="right" w:pos="7218"/>
                    </w:tabs>
                    <w:jc w:val="both"/>
                    <w:rPr>
                      <w:sz w:val="20"/>
                      <w:lang w:val="en-GB"/>
                    </w:rPr>
                  </w:pPr>
                  <w:r w:rsidRPr="00743286">
                    <w:rPr>
                      <w:sz w:val="20"/>
                      <w:lang w:val="en-GB"/>
                    </w:rPr>
                    <w:t>5</w:t>
                  </w:r>
                </w:p>
              </w:tc>
              <w:tc>
                <w:tcPr>
                  <w:tcW w:w="5364" w:type="dxa"/>
                </w:tcPr>
                <w:p w:rsidR="000618A9" w:rsidRPr="00743286" w:rsidRDefault="00854CD7" w:rsidP="00B15455">
                  <w:pPr>
                    <w:tabs>
                      <w:tab w:val="right" w:pos="7218"/>
                    </w:tabs>
                    <w:jc w:val="both"/>
                    <w:rPr>
                      <w:sz w:val="20"/>
                      <w:lang w:val="en-GB"/>
                    </w:rPr>
                  </w:pPr>
                  <w:r w:rsidRPr="00743286">
                    <w:t>Tech lead/</w:t>
                  </w:r>
                  <w:proofErr w:type="spellStart"/>
                  <w:r w:rsidRPr="00743286">
                    <w:t>Sr</w:t>
                  </w:r>
                  <w:proofErr w:type="spellEnd"/>
                  <w:r w:rsidRPr="00743286">
                    <w:t xml:space="preserve"> Developer</w:t>
                  </w:r>
                </w:p>
              </w:tc>
              <w:tc>
                <w:tcPr>
                  <w:tcW w:w="810" w:type="dxa"/>
                </w:tcPr>
                <w:p w:rsidR="000618A9" w:rsidRPr="00743286" w:rsidRDefault="00854CD7" w:rsidP="00B15455">
                  <w:pPr>
                    <w:tabs>
                      <w:tab w:val="right" w:pos="7218"/>
                    </w:tabs>
                    <w:jc w:val="center"/>
                    <w:rPr>
                      <w:sz w:val="20"/>
                      <w:lang w:val="en-GB"/>
                    </w:rPr>
                  </w:pPr>
                  <w:r w:rsidRPr="00743286">
                    <w:rPr>
                      <w:sz w:val="20"/>
                      <w:lang w:val="en-GB"/>
                    </w:rPr>
                    <w:t>15</w:t>
                  </w:r>
                </w:p>
              </w:tc>
            </w:tr>
            <w:tr w:rsidR="000618A9" w:rsidRPr="00743286" w:rsidTr="00B15455">
              <w:tc>
                <w:tcPr>
                  <w:tcW w:w="463" w:type="dxa"/>
                </w:tcPr>
                <w:p w:rsidR="000618A9" w:rsidRPr="00743286" w:rsidRDefault="000618A9" w:rsidP="00B15455">
                  <w:pPr>
                    <w:tabs>
                      <w:tab w:val="right" w:pos="7218"/>
                    </w:tabs>
                    <w:jc w:val="both"/>
                    <w:rPr>
                      <w:sz w:val="20"/>
                      <w:lang w:val="en-GB"/>
                    </w:rPr>
                  </w:pPr>
                </w:p>
              </w:tc>
              <w:tc>
                <w:tcPr>
                  <w:tcW w:w="5364" w:type="dxa"/>
                </w:tcPr>
                <w:p w:rsidR="000618A9" w:rsidRPr="00743286" w:rsidRDefault="000618A9" w:rsidP="00B15455">
                  <w:pPr>
                    <w:tabs>
                      <w:tab w:val="right" w:pos="7218"/>
                    </w:tabs>
                    <w:jc w:val="both"/>
                  </w:pPr>
                </w:p>
              </w:tc>
              <w:tc>
                <w:tcPr>
                  <w:tcW w:w="810" w:type="dxa"/>
                </w:tcPr>
                <w:p w:rsidR="000618A9" w:rsidRPr="00743286" w:rsidRDefault="000618A9" w:rsidP="00B15455">
                  <w:pPr>
                    <w:tabs>
                      <w:tab w:val="right" w:pos="7218"/>
                    </w:tabs>
                    <w:jc w:val="center"/>
                    <w:rPr>
                      <w:sz w:val="20"/>
                      <w:lang w:val="en-GB"/>
                    </w:rPr>
                  </w:pPr>
                </w:p>
              </w:tc>
            </w:tr>
            <w:tr w:rsidR="000618A9" w:rsidRPr="00743286" w:rsidTr="00B15455">
              <w:tc>
                <w:tcPr>
                  <w:tcW w:w="463" w:type="dxa"/>
                </w:tcPr>
                <w:p w:rsidR="000618A9" w:rsidRPr="00743286" w:rsidRDefault="000618A9" w:rsidP="00B15455">
                  <w:pPr>
                    <w:tabs>
                      <w:tab w:val="center" w:pos="6804"/>
                    </w:tabs>
                    <w:rPr>
                      <w:b/>
                      <w:sz w:val="20"/>
                      <w:szCs w:val="20"/>
                      <w:lang w:val="en-GB"/>
                    </w:rPr>
                  </w:pPr>
                </w:p>
              </w:tc>
              <w:tc>
                <w:tcPr>
                  <w:tcW w:w="5364" w:type="dxa"/>
                </w:tcPr>
                <w:p w:rsidR="000618A9" w:rsidRPr="00743286" w:rsidRDefault="00854CD7" w:rsidP="00047C32">
                  <w:pPr>
                    <w:tabs>
                      <w:tab w:val="center" w:pos="6804"/>
                    </w:tabs>
                    <w:jc w:val="center"/>
                    <w:rPr>
                      <w:b/>
                      <w:sz w:val="20"/>
                      <w:szCs w:val="20"/>
                      <w:lang w:val="en-GB"/>
                    </w:rPr>
                  </w:pPr>
                  <w:r w:rsidRPr="00743286">
                    <w:rPr>
                      <w:b/>
                      <w:sz w:val="20"/>
                      <w:szCs w:val="20"/>
                      <w:lang w:val="en-GB"/>
                    </w:rPr>
                    <w:t>Total Score for Criterion (ii)</w:t>
                  </w:r>
                </w:p>
              </w:tc>
              <w:tc>
                <w:tcPr>
                  <w:tcW w:w="810" w:type="dxa"/>
                </w:tcPr>
                <w:p w:rsidR="000618A9" w:rsidRPr="00743286" w:rsidRDefault="00854CD7" w:rsidP="00047C32">
                  <w:pPr>
                    <w:tabs>
                      <w:tab w:val="center" w:pos="6804"/>
                    </w:tabs>
                    <w:jc w:val="center"/>
                    <w:rPr>
                      <w:b/>
                      <w:sz w:val="20"/>
                      <w:szCs w:val="20"/>
                      <w:lang w:val="en-GB"/>
                    </w:rPr>
                  </w:pPr>
                  <w:r w:rsidRPr="00743286">
                    <w:rPr>
                      <w:b/>
                      <w:sz w:val="20"/>
                      <w:szCs w:val="20"/>
                      <w:lang w:val="en-GB"/>
                    </w:rPr>
                    <w:t>70</w:t>
                  </w:r>
                </w:p>
              </w:tc>
            </w:tr>
          </w:tbl>
          <w:p w:rsidR="000618A9" w:rsidRPr="00743286" w:rsidRDefault="000618A9" w:rsidP="00B15455">
            <w:pPr>
              <w:tabs>
                <w:tab w:val="right" w:pos="7218"/>
              </w:tabs>
              <w:ind w:left="461"/>
              <w:jc w:val="both"/>
              <w:rPr>
                <w:sz w:val="20"/>
                <w:lang w:val="en-GB"/>
              </w:rPr>
            </w:pPr>
          </w:p>
          <w:p w:rsidR="000618A9" w:rsidRPr="00743286" w:rsidRDefault="000618A9" w:rsidP="00B15455">
            <w:pPr>
              <w:tabs>
                <w:tab w:val="right" w:pos="7218"/>
              </w:tabs>
              <w:spacing w:line="80" w:lineRule="exact"/>
              <w:ind w:left="465"/>
              <w:jc w:val="both"/>
              <w:rPr>
                <w:sz w:val="20"/>
                <w:lang w:val="en-GB"/>
              </w:rPr>
            </w:pPr>
          </w:p>
          <w:p w:rsidR="000618A9" w:rsidRPr="00743286" w:rsidRDefault="00854CD7" w:rsidP="00B15455">
            <w:pPr>
              <w:pStyle w:val="BankNormal"/>
              <w:tabs>
                <w:tab w:val="right" w:pos="7218"/>
              </w:tabs>
              <w:spacing w:after="0"/>
              <w:ind w:left="466"/>
              <w:jc w:val="both"/>
              <w:rPr>
                <w:sz w:val="20"/>
                <w:szCs w:val="24"/>
                <w:lang w:val="en-GB" w:eastAsia="it-IT"/>
              </w:rPr>
            </w:pPr>
            <w:r w:rsidRPr="00743286">
              <w:rPr>
                <w:sz w:val="20"/>
                <w:szCs w:val="24"/>
                <w:lang w:val="en-GB" w:eastAsia="it-IT"/>
              </w:rPr>
              <w:t xml:space="preserve">In </w:t>
            </w:r>
            <w:r w:rsidRPr="00743286">
              <w:rPr>
                <w:b/>
                <w:sz w:val="20"/>
                <w:szCs w:val="24"/>
                <w:lang w:val="en-GB" w:eastAsia="it-IT"/>
              </w:rPr>
              <w:t>part 5.2  (ii)</w:t>
            </w:r>
            <w:r w:rsidRPr="00743286">
              <w:rPr>
                <w:sz w:val="20"/>
                <w:szCs w:val="24"/>
                <w:lang w:val="en-GB" w:eastAsia="it-IT"/>
              </w:rPr>
              <w:t xml:space="preserve"> the number of points to be assigned to each of the above positions or disciplines shall be determined considering the following three sub-criteria and relevant percentage weights:</w:t>
            </w:r>
          </w:p>
          <w:p w:rsidR="000618A9" w:rsidRPr="00743286" w:rsidRDefault="000618A9" w:rsidP="00B15455">
            <w:pPr>
              <w:pStyle w:val="BankNormal"/>
              <w:tabs>
                <w:tab w:val="right" w:pos="7218"/>
              </w:tabs>
              <w:spacing w:after="0" w:line="80" w:lineRule="exact"/>
              <w:ind w:left="461"/>
              <w:jc w:val="both"/>
              <w:rPr>
                <w:sz w:val="20"/>
                <w:szCs w:val="24"/>
                <w:lang w:val="en-GB" w:eastAsia="it-IT"/>
              </w:rPr>
            </w:pPr>
          </w:p>
          <w:p w:rsidR="000618A9" w:rsidRPr="00743286" w:rsidRDefault="00854CD7" w:rsidP="00B15455">
            <w:pPr>
              <w:tabs>
                <w:tab w:val="left" w:pos="826"/>
                <w:tab w:val="right" w:pos="7218"/>
              </w:tabs>
              <w:ind w:left="466"/>
              <w:jc w:val="both"/>
              <w:rPr>
                <w:sz w:val="20"/>
                <w:lang w:val="en-GB"/>
              </w:rPr>
            </w:pPr>
            <w:r w:rsidRPr="00743286">
              <w:rPr>
                <w:sz w:val="20"/>
                <w:lang w:val="en-GB"/>
              </w:rPr>
              <w:t>1)</w:t>
            </w:r>
            <w:r w:rsidRPr="00743286">
              <w:rPr>
                <w:sz w:val="20"/>
                <w:lang w:val="en-GB"/>
              </w:rPr>
              <w:tab/>
              <w:t>General qualifications</w:t>
            </w:r>
            <w:r w:rsidRPr="00743286">
              <w:rPr>
                <w:sz w:val="20"/>
                <w:lang w:val="en-GB"/>
              </w:rPr>
              <w:tab/>
              <w:t>20%</w:t>
            </w:r>
          </w:p>
          <w:p w:rsidR="000618A9" w:rsidRPr="00743286" w:rsidRDefault="00854CD7" w:rsidP="00B15455">
            <w:pPr>
              <w:tabs>
                <w:tab w:val="left" w:pos="826"/>
                <w:tab w:val="right" w:pos="7218"/>
              </w:tabs>
              <w:ind w:left="466"/>
              <w:jc w:val="both"/>
              <w:rPr>
                <w:i/>
                <w:iCs/>
                <w:sz w:val="20"/>
                <w:lang w:val="en-GB"/>
              </w:rPr>
            </w:pPr>
            <w:r w:rsidRPr="00743286">
              <w:rPr>
                <w:sz w:val="20"/>
                <w:lang w:val="en-GB"/>
              </w:rPr>
              <w:tab/>
            </w:r>
            <w:r w:rsidRPr="00743286">
              <w:rPr>
                <w:i/>
                <w:iCs/>
                <w:sz w:val="20"/>
                <w:lang w:val="en-GB"/>
              </w:rPr>
              <w:t>Sub-criteria</w:t>
            </w:r>
          </w:p>
          <w:p w:rsidR="000618A9" w:rsidRPr="00743286" w:rsidRDefault="00854CD7" w:rsidP="00B15455">
            <w:pPr>
              <w:tabs>
                <w:tab w:val="left" w:pos="826"/>
                <w:tab w:val="right" w:pos="7218"/>
              </w:tabs>
              <w:ind w:left="466"/>
              <w:jc w:val="both"/>
              <w:rPr>
                <w:i/>
                <w:iCs/>
                <w:sz w:val="20"/>
                <w:lang w:val="en-GB"/>
              </w:rPr>
            </w:pPr>
            <w:r w:rsidRPr="00743286">
              <w:rPr>
                <w:i/>
                <w:iCs/>
                <w:sz w:val="20"/>
                <w:lang w:val="en-GB"/>
              </w:rPr>
              <w:t xml:space="preserve">      a) Educational qualification and training     </w:t>
            </w:r>
          </w:p>
          <w:p w:rsidR="000618A9" w:rsidRPr="00743286" w:rsidRDefault="00854CD7" w:rsidP="00B15455">
            <w:pPr>
              <w:tabs>
                <w:tab w:val="left" w:pos="826"/>
                <w:tab w:val="right" w:pos="7218"/>
              </w:tabs>
              <w:ind w:left="466"/>
              <w:jc w:val="both"/>
              <w:rPr>
                <w:i/>
                <w:iCs/>
                <w:sz w:val="20"/>
                <w:lang w:val="en-GB"/>
              </w:rPr>
            </w:pPr>
            <w:r w:rsidRPr="00743286">
              <w:rPr>
                <w:i/>
                <w:iCs/>
                <w:sz w:val="20"/>
                <w:lang w:val="en-GB"/>
              </w:rPr>
              <w:t xml:space="preserve">     b) Number of years of Software development  experience       </w:t>
            </w:r>
          </w:p>
          <w:p w:rsidR="000618A9" w:rsidRPr="00743286" w:rsidRDefault="00854CD7" w:rsidP="00B15455">
            <w:pPr>
              <w:tabs>
                <w:tab w:val="left" w:pos="826"/>
                <w:tab w:val="right" w:pos="7218"/>
              </w:tabs>
              <w:ind w:left="466"/>
              <w:jc w:val="both"/>
              <w:rPr>
                <w:i/>
                <w:iCs/>
                <w:sz w:val="20"/>
                <w:lang w:val="en-GB"/>
              </w:rPr>
            </w:pPr>
            <w:r w:rsidRPr="00743286">
              <w:rPr>
                <w:i/>
                <w:iCs/>
                <w:sz w:val="20"/>
                <w:lang w:val="en-GB"/>
              </w:rPr>
              <w:t xml:space="preserve">     c) Number of years of association with the Software development  Organization</w:t>
            </w:r>
          </w:p>
          <w:p w:rsidR="000618A9" w:rsidRPr="00743286" w:rsidRDefault="000618A9" w:rsidP="00B15455">
            <w:pPr>
              <w:tabs>
                <w:tab w:val="left" w:pos="826"/>
                <w:tab w:val="right" w:pos="7218"/>
              </w:tabs>
              <w:spacing w:line="120" w:lineRule="exact"/>
              <w:ind w:left="461"/>
              <w:jc w:val="both"/>
              <w:rPr>
                <w:sz w:val="20"/>
                <w:lang w:val="en-GB"/>
              </w:rPr>
            </w:pPr>
          </w:p>
          <w:p w:rsidR="000618A9" w:rsidRPr="00743286" w:rsidRDefault="00854CD7" w:rsidP="00B15455">
            <w:pPr>
              <w:tabs>
                <w:tab w:val="left" w:pos="826"/>
                <w:tab w:val="right" w:pos="7218"/>
              </w:tabs>
              <w:ind w:left="466"/>
              <w:jc w:val="both"/>
              <w:rPr>
                <w:sz w:val="20"/>
                <w:lang w:val="en-GB"/>
              </w:rPr>
            </w:pPr>
            <w:r w:rsidRPr="00743286">
              <w:rPr>
                <w:sz w:val="20"/>
                <w:lang w:val="en-GB"/>
              </w:rPr>
              <w:t>2)</w:t>
            </w:r>
            <w:r w:rsidRPr="00743286">
              <w:rPr>
                <w:sz w:val="20"/>
                <w:lang w:val="en-GB"/>
              </w:rPr>
              <w:tab/>
              <w:t>Adequacy for the assignment</w:t>
            </w:r>
            <w:r w:rsidRPr="00743286">
              <w:rPr>
                <w:sz w:val="20"/>
                <w:lang w:val="en-GB"/>
              </w:rPr>
              <w:tab/>
              <w:t>80%</w:t>
            </w:r>
          </w:p>
          <w:p w:rsidR="000618A9" w:rsidRPr="00743286" w:rsidRDefault="00854CD7" w:rsidP="00B15455">
            <w:pPr>
              <w:tabs>
                <w:tab w:val="left" w:pos="826"/>
                <w:tab w:val="right" w:pos="7218"/>
              </w:tabs>
              <w:ind w:left="466"/>
              <w:jc w:val="both"/>
              <w:rPr>
                <w:sz w:val="20"/>
                <w:lang w:val="en-GB"/>
              </w:rPr>
            </w:pPr>
            <w:r w:rsidRPr="00743286">
              <w:rPr>
                <w:i/>
                <w:iCs/>
                <w:sz w:val="20"/>
                <w:lang w:val="en-GB"/>
              </w:rPr>
              <w:t xml:space="preserve">      Sub-criteria</w:t>
            </w:r>
          </w:p>
          <w:p w:rsidR="000618A9" w:rsidRPr="00743286" w:rsidRDefault="00854CD7" w:rsidP="00B15455">
            <w:pPr>
              <w:tabs>
                <w:tab w:val="left" w:pos="826"/>
                <w:tab w:val="right" w:pos="7218"/>
              </w:tabs>
              <w:ind w:left="1006" w:hanging="540"/>
              <w:jc w:val="both"/>
              <w:rPr>
                <w:i/>
                <w:iCs/>
                <w:sz w:val="20"/>
                <w:lang w:val="en-GB"/>
              </w:rPr>
            </w:pPr>
            <w:r w:rsidRPr="00743286">
              <w:rPr>
                <w:i/>
                <w:iCs/>
                <w:sz w:val="20"/>
                <w:lang w:val="en-GB"/>
              </w:rPr>
              <w:t>a) Experience as stated in ‘Area of Specific Expertise &amp; Qualification and  Professional Experience (Key Position wise)</w:t>
            </w:r>
          </w:p>
          <w:p w:rsidR="000618A9" w:rsidRPr="00743286" w:rsidRDefault="00854CD7" w:rsidP="00B15455">
            <w:pPr>
              <w:tabs>
                <w:tab w:val="left" w:pos="826"/>
                <w:tab w:val="right" w:pos="7218"/>
              </w:tabs>
              <w:ind w:left="1006" w:hanging="540"/>
              <w:jc w:val="both"/>
              <w:rPr>
                <w:i/>
                <w:iCs/>
                <w:sz w:val="20"/>
                <w:lang w:val="en-GB"/>
              </w:rPr>
            </w:pPr>
            <w:r w:rsidRPr="00743286">
              <w:rPr>
                <w:i/>
                <w:iCs/>
                <w:sz w:val="20"/>
                <w:lang w:val="en-GB"/>
              </w:rPr>
              <w:t xml:space="preserve">     b) Experience i</w:t>
            </w:r>
            <w:r w:rsidR="00BA3532">
              <w:rPr>
                <w:i/>
                <w:iCs/>
                <w:sz w:val="20"/>
                <w:lang w:val="en-GB"/>
              </w:rPr>
              <w:t xml:space="preserve">n Software development  cycle </w:t>
            </w:r>
            <w:r w:rsidRPr="00743286">
              <w:rPr>
                <w:i/>
                <w:iCs/>
                <w:sz w:val="20"/>
                <w:lang w:val="en-GB"/>
              </w:rPr>
              <w:t xml:space="preserve"> in IT projects (Key Position wise, only if required)</w:t>
            </w:r>
          </w:p>
          <w:p w:rsidR="000618A9" w:rsidRPr="00743286" w:rsidRDefault="00854CD7" w:rsidP="00B15455">
            <w:pPr>
              <w:tabs>
                <w:tab w:val="left" w:pos="826"/>
                <w:tab w:val="right" w:pos="7218"/>
              </w:tabs>
              <w:ind w:left="1006" w:hanging="540"/>
              <w:jc w:val="both"/>
              <w:rPr>
                <w:i/>
                <w:iCs/>
                <w:sz w:val="20"/>
                <w:lang w:val="en-GB"/>
              </w:rPr>
            </w:pPr>
            <w:r w:rsidRPr="00743286">
              <w:rPr>
                <w:i/>
                <w:iCs/>
                <w:sz w:val="20"/>
                <w:lang w:val="en-GB"/>
              </w:rPr>
              <w:t xml:space="preserve">     c) Adequate involvement in the project  </w:t>
            </w:r>
          </w:p>
          <w:p w:rsidR="000618A9" w:rsidRPr="00743286" w:rsidRDefault="000618A9" w:rsidP="00B15455">
            <w:pPr>
              <w:tabs>
                <w:tab w:val="left" w:pos="826"/>
                <w:tab w:val="right" w:pos="7218"/>
              </w:tabs>
              <w:spacing w:line="120" w:lineRule="exact"/>
              <w:ind w:left="461"/>
              <w:jc w:val="both"/>
              <w:rPr>
                <w:sz w:val="20"/>
                <w:lang w:val="en-GB"/>
              </w:rPr>
            </w:pPr>
          </w:p>
          <w:p w:rsidR="000618A9" w:rsidRPr="00743286" w:rsidRDefault="00854CD7" w:rsidP="00B15455">
            <w:pPr>
              <w:tabs>
                <w:tab w:val="right" w:pos="6120"/>
                <w:tab w:val="right" w:pos="7200"/>
              </w:tabs>
              <w:jc w:val="both"/>
              <w:rPr>
                <w:sz w:val="20"/>
                <w:lang w:val="en-GB"/>
              </w:rPr>
            </w:pPr>
            <w:r w:rsidRPr="00743286">
              <w:rPr>
                <w:sz w:val="20"/>
                <w:lang w:val="en-GB"/>
              </w:rPr>
              <w:t>Total weight:</w:t>
            </w:r>
            <w:r w:rsidRPr="00743286">
              <w:rPr>
                <w:sz w:val="20"/>
                <w:lang w:val="en-GB"/>
              </w:rPr>
              <w:tab/>
              <w:t>100%</w:t>
            </w:r>
          </w:p>
          <w:p w:rsidR="000618A9" w:rsidRPr="00743286" w:rsidRDefault="000618A9" w:rsidP="00B15455">
            <w:pPr>
              <w:tabs>
                <w:tab w:val="right" w:pos="6120"/>
                <w:tab w:val="right" w:pos="7200"/>
              </w:tabs>
              <w:spacing w:line="120" w:lineRule="exact"/>
              <w:jc w:val="both"/>
              <w:rPr>
                <w:sz w:val="20"/>
                <w:lang w:val="en-GB"/>
              </w:rPr>
            </w:pPr>
          </w:p>
          <w:p w:rsidR="000618A9" w:rsidRPr="00743286" w:rsidDel="00C82FAF" w:rsidRDefault="00854CD7" w:rsidP="00B15455">
            <w:pPr>
              <w:pStyle w:val="BankNormal"/>
              <w:tabs>
                <w:tab w:val="left" w:pos="6226"/>
                <w:tab w:val="right" w:pos="7218"/>
              </w:tabs>
              <w:spacing w:after="0"/>
              <w:jc w:val="both"/>
              <w:rPr>
                <w:szCs w:val="24"/>
                <w:lang w:val="en-GB"/>
              </w:rPr>
            </w:pPr>
            <w:r w:rsidRPr="00743286">
              <w:rPr>
                <w:b/>
                <w:sz w:val="20"/>
                <w:lang w:val="en-GB"/>
              </w:rPr>
              <w:t xml:space="preserve">                       Total points for the above criteria (i), (ii) :</w:t>
            </w:r>
            <w:r w:rsidRPr="00743286">
              <w:rPr>
                <w:b/>
                <w:sz w:val="20"/>
                <w:lang w:val="en-GB"/>
              </w:rPr>
              <w:tab/>
              <w:t xml:space="preserve">    100</w:t>
            </w:r>
          </w:p>
        </w:tc>
      </w:tr>
      <w:tr w:rsidR="000618A9" w:rsidRPr="00743286">
        <w:tblPrEx>
          <w:tblBorders>
            <w:left w:val="single" w:sz="4" w:space="0" w:color="auto"/>
            <w:bottom w:val="single" w:sz="4" w:space="0" w:color="auto"/>
            <w:right w:val="single" w:sz="4" w:space="0" w:color="auto"/>
            <w:insideH w:val="single" w:sz="4" w:space="0" w:color="auto"/>
          </w:tblBorders>
          <w:tblCellMar>
            <w:right w:w="142" w:type="dxa"/>
          </w:tblCellMar>
        </w:tblPrEx>
        <w:tc>
          <w:tcPr>
            <w:tcW w:w="1260" w:type="dxa"/>
            <w:tcMar>
              <w:top w:w="85" w:type="dxa"/>
              <w:bottom w:w="142" w:type="dxa"/>
            </w:tcMar>
          </w:tcPr>
          <w:p w:rsidR="000618A9" w:rsidRPr="00743286" w:rsidDel="00C82FAF" w:rsidRDefault="000618A9" w:rsidP="00B15455">
            <w:pPr>
              <w:pStyle w:val="BankNormal"/>
              <w:tabs>
                <w:tab w:val="right" w:pos="7218"/>
              </w:tabs>
              <w:spacing w:after="0"/>
              <w:jc w:val="both"/>
              <w:rPr>
                <w:b/>
                <w:bCs/>
                <w:szCs w:val="24"/>
                <w:lang w:val="en-GB"/>
              </w:rPr>
            </w:pPr>
          </w:p>
        </w:tc>
        <w:tc>
          <w:tcPr>
            <w:tcW w:w="7814" w:type="dxa"/>
            <w:gridSpan w:val="2"/>
            <w:tcMar>
              <w:top w:w="85" w:type="dxa"/>
              <w:bottom w:w="142" w:type="dxa"/>
            </w:tcMar>
          </w:tcPr>
          <w:p w:rsidR="000618A9" w:rsidRPr="00743286" w:rsidRDefault="000618A9" w:rsidP="00B15455">
            <w:pPr>
              <w:tabs>
                <w:tab w:val="right" w:pos="7218"/>
              </w:tabs>
              <w:spacing w:line="80" w:lineRule="exact"/>
              <w:ind w:left="465"/>
              <w:jc w:val="both"/>
              <w:rPr>
                <w:sz w:val="20"/>
                <w:lang w:val="en-GB"/>
              </w:rPr>
            </w:pPr>
          </w:p>
          <w:p w:rsidR="000618A9" w:rsidRPr="00743286" w:rsidRDefault="00854CD7" w:rsidP="00B15455">
            <w:pPr>
              <w:tabs>
                <w:tab w:val="right" w:pos="6120"/>
                <w:tab w:val="right" w:pos="7200"/>
              </w:tabs>
              <w:jc w:val="both"/>
              <w:rPr>
                <w:b/>
                <w:sz w:val="20"/>
                <w:lang w:val="en-GB"/>
              </w:rPr>
            </w:pPr>
            <w:proofErr w:type="spellStart"/>
            <w:r w:rsidRPr="00743286">
              <w:rPr>
                <w:b/>
                <w:sz w:val="20"/>
                <w:lang w:val="en-GB"/>
              </w:rPr>
              <w:t>Stech</w:t>
            </w:r>
            <w:proofErr w:type="spellEnd"/>
            <w:r w:rsidRPr="00743286">
              <w:rPr>
                <w:b/>
                <w:sz w:val="20"/>
                <w:lang w:val="en-GB"/>
              </w:rPr>
              <w:t xml:space="preserve"> = Total points obtained for the above criteria (i), (ii) </w:t>
            </w:r>
          </w:p>
          <w:p w:rsidR="000618A9" w:rsidRPr="00743286" w:rsidRDefault="000618A9" w:rsidP="00B15455">
            <w:pPr>
              <w:tabs>
                <w:tab w:val="left" w:pos="720"/>
                <w:tab w:val="left" w:pos="993"/>
                <w:tab w:val="left" w:pos="6480"/>
              </w:tabs>
              <w:spacing w:line="120" w:lineRule="exact"/>
              <w:ind w:left="-74"/>
              <w:jc w:val="both"/>
              <w:rPr>
                <w:sz w:val="20"/>
                <w:lang w:val="en-GB"/>
              </w:rPr>
            </w:pPr>
          </w:p>
          <w:p w:rsidR="000618A9" w:rsidRPr="00743286" w:rsidDel="00C82FAF" w:rsidRDefault="00854CD7" w:rsidP="00B15455">
            <w:pPr>
              <w:pStyle w:val="BankNormal"/>
              <w:tabs>
                <w:tab w:val="left" w:pos="6226"/>
                <w:tab w:val="right" w:pos="7218"/>
              </w:tabs>
              <w:spacing w:after="0"/>
              <w:jc w:val="both"/>
              <w:rPr>
                <w:szCs w:val="24"/>
                <w:lang w:val="en-GB"/>
              </w:rPr>
            </w:pPr>
            <w:r w:rsidRPr="00743286">
              <w:rPr>
                <w:lang w:val="en-GB"/>
              </w:rPr>
              <w:t xml:space="preserve">The minimum technical score </w:t>
            </w:r>
            <w:proofErr w:type="spellStart"/>
            <w:r w:rsidRPr="00743286">
              <w:rPr>
                <w:lang w:val="en-GB"/>
              </w:rPr>
              <w:t>Stech</w:t>
            </w:r>
            <w:proofErr w:type="spellEnd"/>
            <w:r w:rsidRPr="00743286">
              <w:rPr>
                <w:lang w:val="en-GB"/>
              </w:rPr>
              <w:t xml:space="preserve"> required to pass is: </w:t>
            </w:r>
            <w:r w:rsidRPr="00743286">
              <w:rPr>
                <w:b/>
                <w:u w:val="single"/>
                <w:lang w:val="en-GB"/>
              </w:rPr>
              <w:t>70</w:t>
            </w:r>
            <w:r w:rsidRPr="00743286">
              <w:rPr>
                <w:lang w:val="en-GB"/>
              </w:rPr>
              <w:t xml:space="preserve"> Points</w:t>
            </w:r>
          </w:p>
        </w:tc>
      </w:tr>
      <w:tr w:rsidR="000618A9" w:rsidRPr="00743286">
        <w:tblPrEx>
          <w:tblBorders>
            <w:top w:val="single" w:sz="6" w:space="0" w:color="auto"/>
          </w:tblBorders>
          <w:tblCellMar>
            <w:right w:w="113" w:type="dxa"/>
          </w:tblCellMar>
        </w:tblPrEx>
        <w:tc>
          <w:tcPr>
            <w:tcW w:w="1260" w:type="dxa"/>
            <w:tcMar>
              <w:top w:w="85" w:type="dxa"/>
              <w:bottom w:w="142" w:type="dxa"/>
            </w:tcMar>
          </w:tcPr>
          <w:p w:rsidR="000618A9" w:rsidRPr="00743286" w:rsidRDefault="00854CD7" w:rsidP="00890B98">
            <w:pPr>
              <w:jc w:val="both"/>
              <w:rPr>
                <w:b/>
                <w:bCs/>
                <w:lang w:val="en-GB"/>
              </w:rPr>
            </w:pPr>
            <w:r w:rsidRPr="00743286">
              <w:rPr>
                <w:b/>
                <w:bCs/>
                <w:lang w:val="en-GB"/>
              </w:rPr>
              <w:t>5.3</w:t>
            </w:r>
          </w:p>
        </w:tc>
        <w:tc>
          <w:tcPr>
            <w:tcW w:w="7814" w:type="dxa"/>
            <w:gridSpan w:val="2"/>
            <w:tcMar>
              <w:top w:w="85" w:type="dxa"/>
              <w:bottom w:w="142" w:type="dxa"/>
            </w:tcMar>
          </w:tcPr>
          <w:p w:rsidR="000618A9" w:rsidRPr="00A84825" w:rsidRDefault="00854CD7" w:rsidP="00F620B8">
            <w:pPr>
              <w:snapToGrid w:val="0"/>
              <w:spacing w:line="312" w:lineRule="auto"/>
              <w:jc w:val="both"/>
            </w:pPr>
            <w:r w:rsidRPr="00743286">
              <w:t>The</w:t>
            </w:r>
            <w:r w:rsidR="00F620B8">
              <w:t xml:space="preserve"> Financial </w:t>
            </w:r>
            <w:r w:rsidRPr="00743286">
              <w:t xml:space="preserve">Bid Opening Date and Time </w:t>
            </w:r>
            <w:r w:rsidR="00F620B8">
              <w:t>w</w:t>
            </w:r>
            <w:r w:rsidR="00A84825">
              <w:t xml:space="preserve">ill be intimated </w:t>
            </w:r>
            <w:r w:rsidR="007E7F88">
              <w:t>separately</w:t>
            </w:r>
            <w:r w:rsidR="00A84825">
              <w:t>.</w:t>
            </w:r>
          </w:p>
        </w:tc>
      </w:tr>
      <w:tr w:rsidR="000618A9" w:rsidRPr="00743286">
        <w:tblPrEx>
          <w:tblBorders>
            <w:top w:val="single" w:sz="6" w:space="0" w:color="auto"/>
          </w:tblBorders>
          <w:tblCellMar>
            <w:right w:w="113" w:type="dxa"/>
          </w:tblCellMar>
        </w:tblPrEx>
        <w:tc>
          <w:tcPr>
            <w:tcW w:w="1260" w:type="dxa"/>
            <w:tcMar>
              <w:top w:w="85" w:type="dxa"/>
              <w:bottom w:w="142" w:type="dxa"/>
            </w:tcMar>
          </w:tcPr>
          <w:p w:rsidR="000618A9" w:rsidRPr="00743286" w:rsidRDefault="00854CD7" w:rsidP="00890B98">
            <w:pPr>
              <w:jc w:val="both"/>
              <w:rPr>
                <w:b/>
                <w:bCs/>
                <w:lang w:val="en-GB"/>
              </w:rPr>
            </w:pPr>
            <w:r w:rsidRPr="00743286">
              <w:rPr>
                <w:b/>
                <w:bCs/>
                <w:lang w:val="en-GB"/>
              </w:rPr>
              <w:t>5.5</w:t>
            </w:r>
          </w:p>
        </w:tc>
        <w:tc>
          <w:tcPr>
            <w:tcW w:w="7814" w:type="dxa"/>
            <w:gridSpan w:val="2"/>
            <w:tcMar>
              <w:top w:w="85" w:type="dxa"/>
              <w:bottom w:w="142" w:type="dxa"/>
            </w:tcMar>
          </w:tcPr>
          <w:p w:rsidR="000618A9" w:rsidRPr="00743286" w:rsidRDefault="008927AF" w:rsidP="00C03DB0">
            <w:pPr>
              <w:snapToGrid w:val="0"/>
              <w:spacing w:line="312" w:lineRule="auto"/>
              <w:jc w:val="both"/>
            </w:pPr>
            <w:r w:rsidRPr="00743286">
              <w:t>Contract will be awarded to Lowest (L1) bidder among technically qualified bidders.</w:t>
            </w:r>
          </w:p>
        </w:tc>
      </w:tr>
      <w:tr w:rsidR="000618A9" w:rsidRPr="00743286">
        <w:tblPrEx>
          <w:tblBorders>
            <w:top w:val="single" w:sz="6" w:space="0" w:color="auto"/>
          </w:tblBorders>
          <w:tblCellMar>
            <w:right w:w="113" w:type="dxa"/>
          </w:tblCellMar>
        </w:tblPrEx>
        <w:tc>
          <w:tcPr>
            <w:tcW w:w="1260" w:type="dxa"/>
            <w:tcMar>
              <w:top w:w="85" w:type="dxa"/>
              <w:bottom w:w="142" w:type="dxa"/>
            </w:tcMar>
          </w:tcPr>
          <w:p w:rsidR="000618A9" w:rsidRPr="00743286" w:rsidRDefault="00854CD7" w:rsidP="003E65B9">
            <w:pPr>
              <w:jc w:val="both"/>
              <w:rPr>
                <w:b/>
                <w:bCs/>
                <w:lang w:val="en-GB"/>
              </w:rPr>
            </w:pPr>
            <w:r w:rsidRPr="00743286">
              <w:rPr>
                <w:b/>
                <w:bCs/>
                <w:lang w:val="en-GB"/>
              </w:rPr>
              <w:t>6.1</w:t>
            </w:r>
          </w:p>
        </w:tc>
        <w:tc>
          <w:tcPr>
            <w:tcW w:w="7814" w:type="dxa"/>
            <w:gridSpan w:val="2"/>
            <w:tcMar>
              <w:top w:w="85" w:type="dxa"/>
              <w:bottom w:w="142" w:type="dxa"/>
            </w:tcMar>
          </w:tcPr>
          <w:p w:rsidR="000618A9" w:rsidRPr="00743286" w:rsidRDefault="00027C73" w:rsidP="003E65B9">
            <w:pPr>
              <w:pStyle w:val="BankNormal"/>
              <w:tabs>
                <w:tab w:val="right" w:pos="7218"/>
              </w:tabs>
              <w:spacing w:after="0"/>
              <w:jc w:val="both"/>
              <w:rPr>
                <w:szCs w:val="24"/>
                <w:lang w:val="en-GB"/>
              </w:rPr>
            </w:pPr>
            <w:r>
              <w:rPr>
                <w:szCs w:val="24"/>
                <w:lang w:val="en-GB"/>
              </w:rPr>
              <w:t>A</w:t>
            </w:r>
            <w:r w:rsidR="00854CD7" w:rsidRPr="00743286">
              <w:rPr>
                <w:szCs w:val="24"/>
                <w:lang w:val="en-GB"/>
              </w:rPr>
              <w:t xml:space="preserve">ddress for contract negotiations: </w:t>
            </w:r>
          </w:p>
          <w:p w:rsidR="000618A9" w:rsidRPr="00743286" w:rsidRDefault="00854CD7" w:rsidP="007A50BD">
            <w:pPr>
              <w:pStyle w:val="BankNormal"/>
              <w:tabs>
                <w:tab w:val="right" w:pos="7218"/>
              </w:tabs>
              <w:spacing w:after="0"/>
              <w:jc w:val="both"/>
              <w:rPr>
                <w:szCs w:val="24"/>
                <w:lang w:val="en-GB" w:eastAsia="it-IT"/>
              </w:rPr>
            </w:pPr>
            <w:r w:rsidRPr="00743286">
              <w:rPr>
                <w:szCs w:val="24"/>
                <w:lang w:val="en-GB"/>
              </w:rPr>
              <w:t xml:space="preserve">Address: </w:t>
            </w:r>
            <w:r w:rsidR="007A50BD" w:rsidRPr="00743286">
              <w:rPr>
                <w:i/>
                <w:iCs/>
                <w:szCs w:val="24"/>
                <w:lang w:val="en-GB"/>
              </w:rPr>
              <w:t>UIDAI Headquarter, New Delhi</w:t>
            </w:r>
          </w:p>
        </w:tc>
      </w:tr>
      <w:tr w:rsidR="000618A9" w:rsidRPr="00743286">
        <w:tblPrEx>
          <w:tblBorders>
            <w:top w:val="single" w:sz="6" w:space="0" w:color="auto"/>
          </w:tblBorders>
          <w:tblCellMar>
            <w:right w:w="113" w:type="dxa"/>
          </w:tblCellMar>
        </w:tblPrEx>
        <w:tc>
          <w:tcPr>
            <w:tcW w:w="1260" w:type="dxa"/>
            <w:tcMar>
              <w:top w:w="85" w:type="dxa"/>
              <w:bottom w:w="142" w:type="dxa"/>
            </w:tcMar>
          </w:tcPr>
          <w:p w:rsidR="000618A9" w:rsidRPr="00743286" w:rsidRDefault="00854CD7" w:rsidP="003E65B9">
            <w:pPr>
              <w:jc w:val="both"/>
              <w:rPr>
                <w:b/>
                <w:bCs/>
                <w:lang w:val="en-GB"/>
              </w:rPr>
            </w:pPr>
            <w:r w:rsidRPr="00743286">
              <w:rPr>
                <w:b/>
                <w:bCs/>
                <w:lang w:val="en-GB"/>
              </w:rPr>
              <w:t>8.2</w:t>
            </w:r>
          </w:p>
        </w:tc>
        <w:tc>
          <w:tcPr>
            <w:tcW w:w="7814" w:type="dxa"/>
            <w:gridSpan w:val="2"/>
            <w:tcMar>
              <w:top w:w="85" w:type="dxa"/>
              <w:bottom w:w="142" w:type="dxa"/>
            </w:tcMar>
          </w:tcPr>
          <w:p w:rsidR="000618A9" w:rsidRPr="0051550D" w:rsidRDefault="00854CD7" w:rsidP="00F05E25">
            <w:pPr>
              <w:pStyle w:val="BankNormal"/>
              <w:tabs>
                <w:tab w:val="left" w:pos="5686"/>
                <w:tab w:val="right" w:pos="7218"/>
              </w:tabs>
              <w:spacing w:after="0"/>
              <w:jc w:val="both"/>
              <w:rPr>
                <w:color w:val="000000" w:themeColor="text1"/>
                <w:szCs w:val="24"/>
                <w:lang w:val="en-GB"/>
              </w:rPr>
            </w:pPr>
            <w:r w:rsidRPr="0051550D">
              <w:rPr>
                <w:color w:val="000000" w:themeColor="text1"/>
                <w:szCs w:val="24"/>
                <w:lang w:val="en-GB"/>
              </w:rPr>
              <w:t>Expected date for commencement of services</w:t>
            </w:r>
          </w:p>
          <w:p w:rsidR="000618A9" w:rsidRPr="00743286" w:rsidRDefault="00854CD7" w:rsidP="0051550D">
            <w:pPr>
              <w:pStyle w:val="BankNormal"/>
              <w:tabs>
                <w:tab w:val="right" w:pos="7218"/>
              </w:tabs>
              <w:spacing w:after="0"/>
              <w:jc w:val="both"/>
              <w:rPr>
                <w:szCs w:val="24"/>
                <w:lang w:val="en-GB"/>
              </w:rPr>
            </w:pPr>
            <w:r w:rsidRPr="0051550D">
              <w:rPr>
                <w:color w:val="000000" w:themeColor="text1"/>
                <w:szCs w:val="24"/>
                <w:lang w:val="en-GB"/>
              </w:rPr>
              <w:t>Date</w:t>
            </w:r>
            <w:r w:rsidRPr="0051550D">
              <w:rPr>
                <w:szCs w:val="24"/>
                <w:lang w:val="en-GB"/>
              </w:rPr>
              <w:t xml:space="preserve">: </w:t>
            </w:r>
            <w:r w:rsidR="0051550D" w:rsidRPr="0051550D">
              <w:rPr>
                <w:szCs w:val="24"/>
                <w:lang w:val="en-GB"/>
              </w:rPr>
              <w:t>1/11/2011</w:t>
            </w:r>
          </w:p>
        </w:tc>
      </w:tr>
    </w:tbl>
    <w:p w:rsidR="00FA339B" w:rsidRPr="00743286" w:rsidRDefault="00854CD7" w:rsidP="00FA339B">
      <w:pPr>
        <w:pStyle w:val="Heading1"/>
        <w:keepNext w:val="0"/>
        <w:pageBreakBefore/>
        <w:pBdr>
          <w:right w:val="single" w:sz="48" w:space="4" w:color="003D7A"/>
        </w:pBdr>
        <w:shd w:val="clear" w:color="auto" w:fill="99CCFF"/>
        <w:ind w:left="1620" w:hanging="1620"/>
        <w:jc w:val="both"/>
        <w:rPr>
          <w:rFonts w:ascii="Times New Roman" w:hAnsi="Times New Roman"/>
          <w:lang w:val="en-GB"/>
        </w:rPr>
      </w:pPr>
      <w:bookmarkStart w:id="64" w:name="_Toc248343341"/>
      <w:bookmarkStart w:id="65" w:name="_Toc303345139"/>
      <w:bookmarkStart w:id="66" w:name="_Toc266918127"/>
      <w:r w:rsidRPr="00743286">
        <w:rPr>
          <w:rFonts w:ascii="Times New Roman" w:hAnsi="Times New Roman" w:cs="Times New Roman"/>
          <w:lang w:val="en-GB"/>
        </w:rPr>
        <w:lastRenderedPageBreak/>
        <w:t>Section 4: Technical Proposal - Standard Forms</w:t>
      </w:r>
      <w:bookmarkEnd w:id="64"/>
      <w:bookmarkEnd w:id="65"/>
    </w:p>
    <w:p w:rsidR="00FA339B" w:rsidRPr="00743286" w:rsidRDefault="00FA339B" w:rsidP="00FA339B">
      <w:pPr>
        <w:spacing w:line="360" w:lineRule="auto"/>
        <w:jc w:val="both"/>
        <w:rPr>
          <w:lang w:val="en-GB"/>
        </w:rPr>
      </w:pPr>
    </w:p>
    <w:p w:rsidR="00FA339B" w:rsidRPr="00743286" w:rsidRDefault="00854CD7" w:rsidP="00FA339B">
      <w:pPr>
        <w:spacing w:line="360" w:lineRule="auto"/>
        <w:jc w:val="both"/>
        <w:rPr>
          <w:lang w:val="en-GB"/>
        </w:rPr>
      </w:pPr>
      <w:r w:rsidRPr="00743286">
        <w:rPr>
          <w:lang w:val="en-GB"/>
        </w:rPr>
        <w:t>Refer to Reference Paragraph 3.4 of the Data Sheet for format of technical proposal to be submitted, and paragraph 3.4 of Section 2 of the RFP for Standard Forms required and number of pages recommended.</w:t>
      </w:r>
    </w:p>
    <w:p w:rsidR="00FA339B" w:rsidRPr="00743286" w:rsidRDefault="00FA339B" w:rsidP="00FA339B">
      <w:pPr>
        <w:spacing w:line="360" w:lineRule="auto"/>
        <w:jc w:val="both"/>
        <w:rPr>
          <w:lang w:val="en-GB"/>
        </w:rPr>
      </w:pPr>
    </w:p>
    <w:p w:rsidR="00FA339B" w:rsidRPr="00743286" w:rsidRDefault="00854CD7" w:rsidP="00FA339B">
      <w:pPr>
        <w:spacing w:line="360" w:lineRule="auto"/>
        <w:jc w:val="both"/>
        <w:rPr>
          <w:lang w:val="en-GB"/>
        </w:rPr>
      </w:pPr>
      <w:r w:rsidRPr="00743286">
        <w:rPr>
          <w:b/>
          <w:u w:val="single"/>
          <w:lang w:val="en-GB"/>
        </w:rPr>
        <w:t>Technical Proposal</w:t>
      </w:r>
    </w:p>
    <w:p w:rsidR="00FA339B" w:rsidRPr="00743286" w:rsidRDefault="00FA339B" w:rsidP="00FA339B">
      <w:pPr>
        <w:ind w:left="720" w:hanging="720"/>
        <w:jc w:val="both"/>
        <w:rPr>
          <w:lang w:val="en-GB"/>
        </w:rPr>
      </w:pPr>
    </w:p>
    <w:p w:rsidR="00FA339B" w:rsidRPr="00743286" w:rsidRDefault="00854CD7" w:rsidP="00FA339B">
      <w:pPr>
        <w:spacing w:line="360" w:lineRule="auto"/>
        <w:ind w:left="1080" w:hanging="1080"/>
        <w:jc w:val="both"/>
        <w:rPr>
          <w:lang w:val="en-GB"/>
        </w:rPr>
      </w:pPr>
      <w:r w:rsidRPr="00743286">
        <w:rPr>
          <w:lang w:val="en-GB"/>
        </w:rPr>
        <w:t>TECH-1</w:t>
      </w:r>
      <w:r w:rsidRPr="00743286">
        <w:rPr>
          <w:lang w:val="en-GB"/>
        </w:rPr>
        <w:tab/>
        <w:t>Technical Proposal Submission Form</w:t>
      </w:r>
    </w:p>
    <w:p w:rsidR="00FA339B" w:rsidRPr="00743286" w:rsidRDefault="00854CD7" w:rsidP="00FA339B">
      <w:pPr>
        <w:spacing w:line="360" w:lineRule="auto"/>
        <w:ind w:left="1080" w:hanging="1080"/>
        <w:jc w:val="both"/>
        <w:rPr>
          <w:lang w:val="en-GB"/>
        </w:rPr>
      </w:pPr>
      <w:r w:rsidRPr="00743286">
        <w:rPr>
          <w:lang w:val="en-GB"/>
        </w:rPr>
        <w:t>TECH-2</w:t>
      </w:r>
      <w:r w:rsidRPr="00743286">
        <w:rPr>
          <w:lang w:val="en-GB"/>
        </w:rPr>
        <w:tab/>
        <w:t xml:space="preserve">Comments or Suggestions on the </w:t>
      </w:r>
      <w:r w:rsidR="00FF06C5" w:rsidRPr="00FF06C5">
        <w:rPr>
          <w:lang w:val="en-GB"/>
        </w:rPr>
        <w:t xml:space="preserve">Terms of Reference </w:t>
      </w:r>
      <w:r w:rsidRPr="00743286">
        <w:rPr>
          <w:lang w:val="en-GB"/>
        </w:rPr>
        <w:t xml:space="preserve">and </w:t>
      </w:r>
      <w:r w:rsidR="00803678">
        <w:rPr>
          <w:lang w:val="en-GB"/>
        </w:rPr>
        <w:t>Inputs &amp;</w:t>
      </w:r>
      <w:r w:rsidRPr="00743286">
        <w:rPr>
          <w:lang w:val="en-GB"/>
        </w:rPr>
        <w:t>Facilities to be provided by the Purchaser</w:t>
      </w:r>
    </w:p>
    <w:p w:rsidR="00FA339B" w:rsidRPr="00743286" w:rsidRDefault="00854CD7" w:rsidP="00FA339B">
      <w:pPr>
        <w:spacing w:line="360" w:lineRule="auto"/>
        <w:ind w:left="1440" w:hanging="360"/>
        <w:jc w:val="both"/>
        <w:rPr>
          <w:lang w:val="en-GB"/>
        </w:rPr>
      </w:pPr>
      <w:r w:rsidRPr="00743286">
        <w:rPr>
          <w:lang w:val="en-GB"/>
        </w:rPr>
        <w:t>A</w:t>
      </w:r>
      <w:r w:rsidRPr="00743286">
        <w:rPr>
          <w:lang w:val="en-GB"/>
        </w:rPr>
        <w:tab/>
        <w:t>On the Terms of Reference</w:t>
      </w:r>
    </w:p>
    <w:p w:rsidR="00FA339B" w:rsidRPr="00743286" w:rsidRDefault="00FF06C5" w:rsidP="00FA339B">
      <w:pPr>
        <w:spacing w:line="360" w:lineRule="auto"/>
        <w:ind w:left="1440" w:hanging="360"/>
        <w:jc w:val="both"/>
        <w:rPr>
          <w:lang w:val="en-GB"/>
        </w:rPr>
      </w:pPr>
      <w:r>
        <w:rPr>
          <w:lang w:val="en-GB"/>
        </w:rPr>
        <w:t>B</w:t>
      </w:r>
      <w:r>
        <w:rPr>
          <w:lang w:val="en-GB"/>
        </w:rPr>
        <w:tab/>
        <w:t xml:space="preserve">On the </w:t>
      </w:r>
      <w:r w:rsidR="00803678">
        <w:rPr>
          <w:lang w:val="en-GB"/>
        </w:rPr>
        <w:t>Inputs &amp;</w:t>
      </w:r>
      <w:r w:rsidR="00854CD7" w:rsidRPr="00743286">
        <w:rPr>
          <w:lang w:val="en-GB"/>
        </w:rPr>
        <w:t>Facilities</w:t>
      </w:r>
    </w:p>
    <w:p w:rsidR="00FA339B" w:rsidRPr="00743286" w:rsidRDefault="00854CD7" w:rsidP="00FA339B">
      <w:pPr>
        <w:spacing w:line="360" w:lineRule="auto"/>
        <w:ind w:left="1080" w:hanging="1080"/>
        <w:jc w:val="both"/>
        <w:rPr>
          <w:lang w:val="en-GB"/>
        </w:rPr>
      </w:pPr>
      <w:r w:rsidRPr="00743286">
        <w:rPr>
          <w:lang w:val="en-GB"/>
        </w:rPr>
        <w:t>TECH-3</w:t>
      </w:r>
      <w:r w:rsidRPr="00743286">
        <w:rPr>
          <w:lang w:val="en-GB"/>
        </w:rPr>
        <w:tab/>
        <w:t xml:space="preserve">Structure of Technical proposal </w:t>
      </w:r>
    </w:p>
    <w:p w:rsidR="00FA339B" w:rsidRPr="00743286" w:rsidRDefault="00854CD7" w:rsidP="00FA339B">
      <w:pPr>
        <w:spacing w:line="360" w:lineRule="auto"/>
        <w:ind w:left="1080" w:hanging="1080"/>
        <w:jc w:val="both"/>
        <w:rPr>
          <w:lang w:val="en-GB"/>
        </w:rPr>
      </w:pPr>
      <w:r w:rsidRPr="00743286">
        <w:rPr>
          <w:lang w:val="en-GB"/>
        </w:rPr>
        <w:t>TECH-4</w:t>
      </w:r>
      <w:r w:rsidRPr="00743286">
        <w:rPr>
          <w:lang w:val="en-GB"/>
        </w:rPr>
        <w:tab/>
        <w:t>Team Composition and Task Assignments</w:t>
      </w:r>
    </w:p>
    <w:p w:rsidR="00FA339B" w:rsidRPr="00743286" w:rsidRDefault="00854CD7" w:rsidP="00FA339B">
      <w:pPr>
        <w:spacing w:line="360" w:lineRule="auto"/>
        <w:ind w:left="1080" w:hanging="1080"/>
        <w:jc w:val="both"/>
        <w:rPr>
          <w:lang w:val="en-GB"/>
        </w:rPr>
      </w:pPr>
      <w:r w:rsidRPr="00743286">
        <w:rPr>
          <w:lang w:val="en-GB"/>
        </w:rPr>
        <w:t>TECH-5</w:t>
      </w:r>
      <w:r w:rsidRPr="00743286">
        <w:rPr>
          <w:lang w:val="en-GB"/>
        </w:rPr>
        <w:tab/>
        <w:t>Curriculum Vitae (CV) for Proposed Professional Staff</w:t>
      </w:r>
    </w:p>
    <w:p w:rsidR="00FA339B" w:rsidRPr="00743286" w:rsidRDefault="00854CD7" w:rsidP="00FA339B">
      <w:pPr>
        <w:spacing w:line="360" w:lineRule="auto"/>
        <w:ind w:left="1080" w:hanging="1080"/>
        <w:jc w:val="both"/>
        <w:rPr>
          <w:lang w:val="en-GB"/>
        </w:rPr>
      </w:pPr>
      <w:r w:rsidRPr="00743286">
        <w:rPr>
          <w:lang w:val="en-GB"/>
        </w:rPr>
        <w:t>TECH-6    Staffing Schedule</w:t>
      </w:r>
    </w:p>
    <w:p w:rsidR="00FA339B" w:rsidRPr="00743286" w:rsidRDefault="00854CD7" w:rsidP="00FA339B">
      <w:pPr>
        <w:spacing w:line="360" w:lineRule="auto"/>
        <w:ind w:left="1080" w:hanging="1080"/>
        <w:jc w:val="both"/>
        <w:rPr>
          <w:lang w:val="en-GB"/>
        </w:rPr>
      </w:pPr>
      <w:r w:rsidRPr="00743286">
        <w:rPr>
          <w:lang w:val="en-GB"/>
        </w:rPr>
        <w:t>TECH-7</w:t>
      </w:r>
      <w:r w:rsidRPr="00743286">
        <w:rPr>
          <w:lang w:val="en-GB"/>
        </w:rPr>
        <w:tab/>
        <w:t>Work Schedule</w:t>
      </w:r>
    </w:p>
    <w:p w:rsidR="00B30321" w:rsidRPr="00743286" w:rsidRDefault="00854CD7" w:rsidP="00B30321">
      <w:pPr>
        <w:spacing w:line="360" w:lineRule="auto"/>
        <w:ind w:left="1080" w:hanging="1080"/>
        <w:jc w:val="both"/>
        <w:rPr>
          <w:lang w:val="en-GB"/>
        </w:rPr>
      </w:pPr>
      <w:r w:rsidRPr="00743286">
        <w:rPr>
          <w:lang w:val="en-GB"/>
        </w:rPr>
        <w:t>TECH-</w:t>
      </w:r>
      <w:proofErr w:type="gramStart"/>
      <w:r w:rsidRPr="00743286">
        <w:rPr>
          <w:lang w:val="en-GB"/>
        </w:rPr>
        <w:t>8  Comments</w:t>
      </w:r>
      <w:proofErr w:type="gramEnd"/>
      <w:r w:rsidRPr="00743286">
        <w:rPr>
          <w:lang w:val="en-GB"/>
        </w:rPr>
        <w:t>/ Modifications Suggested On Draft Contract</w:t>
      </w:r>
    </w:p>
    <w:p w:rsidR="009D6C9F" w:rsidRPr="00743286" w:rsidRDefault="00854CD7" w:rsidP="009D6C9F">
      <w:pPr>
        <w:spacing w:line="360" w:lineRule="auto"/>
        <w:jc w:val="both"/>
        <w:rPr>
          <w:lang w:val="en-GB"/>
        </w:rPr>
      </w:pPr>
      <w:r w:rsidRPr="00743286">
        <w:rPr>
          <w:lang w:val="en-GB"/>
        </w:rPr>
        <w:t>TECH-</w:t>
      </w:r>
      <w:proofErr w:type="gramStart"/>
      <w:r w:rsidRPr="00743286">
        <w:rPr>
          <w:lang w:val="en-GB"/>
        </w:rPr>
        <w:t>9  Information</w:t>
      </w:r>
      <w:proofErr w:type="gramEnd"/>
      <w:r w:rsidRPr="00743286">
        <w:rPr>
          <w:lang w:val="en-GB"/>
        </w:rPr>
        <w:t xml:space="preserve"> Regarding any Conflicting Activities &amp; Declarations </w:t>
      </w:r>
    </w:p>
    <w:p w:rsidR="00370F06" w:rsidRPr="00743286" w:rsidRDefault="00854CD7" w:rsidP="00370F06">
      <w:pPr>
        <w:spacing w:line="360" w:lineRule="auto"/>
        <w:jc w:val="both"/>
        <w:rPr>
          <w:lang w:val="en-GB"/>
        </w:rPr>
      </w:pPr>
      <w:r w:rsidRPr="00743286">
        <w:rPr>
          <w:lang w:val="en-GB"/>
        </w:rPr>
        <w:t>TECH-</w:t>
      </w:r>
      <w:proofErr w:type="gramStart"/>
      <w:r w:rsidRPr="00743286">
        <w:rPr>
          <w:lang w:val="en-GB"/>
        </w:rPr>
        <w:t>10 :</w:t>
      </w:r>
      <w:proofErr w:type="gramEnd"/>
      <w:r w:rsidRPr="00743286">
        <w:rPr>
          <w:lang w:val="en-GB"/>
        </w:rPr>
        <w:t xml:space="preserve"> Details of other Aadhaar related projects already undertaken / awarded by other implementing agencies  </w:t>
      </w:r>
    </w:p>
    <w:p w:rsidR="00370F06" w:rsidRPr="00743286" w:rsidRDefault="00370F06" w:rsidP="00370F06">
      <w:pPr>
        <w:spacing w:line="360" w:lineRule="auto"/>
        <w:jc w:val="both"/>
      </w:pPr>
    </w:p>
    <w:p w:rsidR="00FA339B" w:rsidRPr="00743286" w:rsidRDefault="00FA339B" w:rsidP="00FA339B">
      <w:pPr>
        <w:spacing w:line="360" w:lineRule="auto"/>
        <w:jc w:val="both"/>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437328" w:rsidRDefault="00437328" w:rsidP="00FA339B">
      <w:pPr>
        <w:jc w:val="both"/>
        <w:rPr>
          <w:b/>
          <w:smallCaps/>
          <w:sz w:val="30"/>
          <w:szCs w:val="30"/>
          <w:lang w:val="en-GB"/>
        </w:rPr>
      </w:pPr>
    </w:p>
    <w:p w:rsidR="00FA339B" w:rsidRPr="00743286" w:rsidRDefault="00854CD7" w:rsidP="00FA339B">
      <w:pPr>
        <w:jc w:val="both"/>
        <w:rPr>
          <w:b/>
          <w:sz w:val="30"/>
          <w:szCs w:val="30"/>
        </w:rPr>
      </w:pPr>
      <w:proofErr w:type="gramStart"/>
      <w:r w:rsidRPr="00743286">
        <w:rPr>
          <w:b/>
          <w:smallCaps/>
          <w:sz w:val="30"/>
          <w:szCs w:val="30"/>
          <w:lang w:val="en-GB"/>
        </w:rPr>
        <w:lastRenderedPageBreak/>
        <w:t>Form  TECH</w:t>
      </w:r>
      <w:proofErr w:type="gramEnd"/>
      <w:r w:rsidRPr="00743286">
        <w:rPr>
          <w:b/>
          <w:smallCaps/>
          <w:sz w:val="30"/>
          <w:szCs w:val="30"/>
          <w:lang w:val="en-GB"/>
        </w:rPr>
        <w:t>-1  Technical Proposal Submission Form</w:t>
      </w:r>
    </w:p>
    <w:p w:rsidR="00FA339B" w:rsidRPr="00743286" w:rsidRDefault="00FA339B" w:rsidP="00FA339B">
      <w:pPr>
        <w:pBdr>
          <w:bottom w:val="single" w:sz="8" w:space="1" w:color="auto"/>
        </w:pBdr>
        <w:jc w:val="both"/>
        <w:rPr>
          <w:lang w:val="en-GB"/>
        </w:rPr>
      </w:pPr>
    </w:p>
    <w:p w:rsidR="00FA339B" w:rsidRPr="00743286" w:rsidRDefault="00FA339B" w:rsidP="00FA339B">
      <w:pPr>
        <w:jc w:val="both"/>
        <w:rPr>
          <w:lang w:val="en-GB"/>
        </w:rPr>
      </w:pPr>
    </w:p>
    <w:p w:rsidR="00FA339B" w:rsidRPr="00743286" w:rsidRDefault="00854CD7" w:rsidP="007412CA">
      <w:pPr>
        <w:tabs>
          <w:tab w:val="left" w:pos="567"/>
          <w:tab w:val="right" w:pos="7306"/>
        </w:tabs>
        <w:jc w:val="both"/>
        <w:rPr>
          <w:lang w:val="en-GB"/>
        </w:rPr>
      </w:pPr>
      <w:r w:rsidRPr="00743286">
        <w:rPr>
          <w:lang w:val="en-GB"/>
        </w:rPr>
        <w:t>To:</w:t>
      </w:r>
      <w:r w:rsidRPr="00743286">
        <w:rPr>
          <w:lang w:val="en-GB"/>
        </w:rPr>
        <w:tab/>
      </w:r>
    </w:p>
    <w:p w:rsidR="002A1E25" w:rsidRPr="00743286" w:rsidRDefault="002A1E25" w:rsidP="00910EFC">
      <w:pPr>
        <w:pStyle w:val="ListParagraph"/>
        <w:rPr>
          <w:rFonts w:ascii="Arial" w:hAnsi="Arial" w:cs="Arial"/>
          <w:iCs/>
        </w:rPr>
      </w:pPr>
      <w:r w:rsidRPr="00743286">
        <w:rPr>
          <w:rFonts w:ascii="Arial" w:hAnsi="Arial" w:cs="Arial"/>
          <w:iCs/>
        </w:rPr>
        <w:t>Sameer Gupta</w:t>
      </w:r>
    </w:p>
    <w:p w:rsidR="00910EFC" w:rsidRPr="00743286" w:rsidRDefault="00854CD7" w:rsidP="00910EFC">
      <w:pPr>
        <w:pStyle w:val="ListParagraph"/>
        <w:rPr>
          <w:rFonts w:ascii="Arial" w:hAnsi="Arial" w:cs="Arial"/>
          <w:iCs/>
        </w:rPr>
      </w:pPr>
      <w:r w:rsidRPr="00743286">
        <w:rPr>
          <w:rFonts w:ascii="Arial" w:hAnsi="Arial" w:cs="Arial"/>
          <w:iCs/>
        </w:rPr>
        <w:t>Unique Identification Authority of India</w:t>
      </w:r>
    </w:p>
    <w:p w:rsidR="00910EFC" w:rsidRPr="00743286" w:rsidRDefault="00854CD7" w:rsidP="00910EFC">
      <w:pPr>
        <w:pStyle w:val="ListParagraph"/>
        <w:rPr>
          <w:rFonts w:ascii="Arial" w:hAnsi="Arial" w:cs="Arial"/>
          <w:iCs/>
          <w:szCs w:val="22"/>
        </w:rPr>
      </w:pPr>
      <w:r w:rsidRPr="00743286">
        <w:rPr>
          <w:rFonts w:ascii="Arial" w:hAnsi="Arial" w:cs="Arial"/>
          <w:szCs w:val="22"/>
          <w:lang w:val="en-US"/>
        </w:rPr>
        <w:t>Government of India</w:t>
      </w:r>
      <w:proofErr w:type="gramStart"/>
      <w:r w:rsidRPr="00743286">
        <w:rPr>
          <w:rFonts w:ascii="Arial" w:hAnsi="Arial" w:cs="Arial"/>
          <w:szCs w:val="22"/>
          <w:lang w:val="en-US"/>
        </w:rPr>
        <w:t>,</w:t>
      </w:r>
      <w:proofErr w:type="gramEnd"/>
      <w:r w:rsidRPr="00743286">
        <w:rPr>
          <w:rFonts w:ascii="Arial" w:hAnsi="Arial" w:cs="Arial"/>
          <w:szCs w:val="22"/>
          <w:lang w:val="en-US"/>
        </w:rPr>
        <w:br/>
        <w:t>3rd Floor, Tower II,</w:t>
      </w:r>
      <w:r w:rsidR="007E7F88">
        <w:rPr>
          <w:rFonts w:ascii="Arial" w:hAnsi="Arial" w:cs="Arial"/>
          <w:szCs w:val="22"/>
          <w:lang w:val="en-US"/>
        </w:rPr>
        <w:t xml:space="preserve"> </w:t>
      </w:r>
      <w:r w:rsidRPr="00743286">
        <w:rPr>
          <w:rFonts w:ascii="Arial" w:hAnsi="Arial" w:cs="Arial"/>
          <w:szCs w:val="22"/>
          <w:lang w:val="en-US"/>
        </w:rPr>
        <w:t>Jeevan Bharati Building,</w:t>
      </w:r>
      <w:r w:rsidRPr="00743286">
        <w:rPr>
          <w:rFonts w:ascii="Arial" w:hAnsi="Arial" w:cs="Arial"/>
          <w:szCs w:val="22"/>
          <w:lang w:val="en-US"/>
        </w:rPr>
        <w:br/>
        <w:t>Connaught Circus,</w:t>
      </w:r>
      <w:r w:rsidR="007E7F88">
        <w:rPr>
          <w:rFonts w:ascii="Arial" w:hAnsi="Arial" w:cs="Arial"/>
          <w:szCs w:val="22"/>
          <w:lang w:val="en-US"/>
        </w:rPr>
        <w:t xml:space="preserve"> </w:t>
      </w:r>
      <w:r w:rsidRPr="00743286">
        <w:rPr>
          <w:rFonts w:ascii="Arial" w:hAnsi="Arial" w:cs="Arial"/>
          <w:szCs w:val="22"/>
          <w:lang w:val="en-US"/>
        </w:rPr>
        <w:t>New Delhi - 110001.</w:t>
      </w:r>
    </w:p>
    <w:p w:rsidR="006808D9" w:rsidRPr="00743286" w:rsidRDefault="006808D9" w:rsidP="006808D9">
      <w:pPr>
        <w:ind w:left="720" w:hanging="817"/>
        <w:jc w:val="both"/>
        <w:rPr>
          <w:b/>
          <w:lang w:val="en-GB"/>
        </w:rPr>
      </w:pPr>
    </w:p>
    <w:p w:rsidR="006808D9" w:rsidRPr="00743286" w:rsidRDefault="00854CD7" w:rsidP="00BD37DF">
      <w:pPr>
        <w:ind w:left="720" w:hanging="817"/>
        <w:jc w:val="both"/>
        <w:rPr>
          <w:lang w:val="en-GB"/>
        </w:rPr>
      </w:pPr>
      <w:r w:rsidRPr="00743286">
        <w:rPr>
          <w:b/>
          <w:lang w:val="en-GB"/>
        </w:rPr>
        <w:t>Subject:</w:t>
      </w:r>
      <w:r w:rsidRPr="00743286">
        <w:rPr>
          <w:lang w:val="en-GB"/>
        </w:rPr>
        <w:t xml:space="preserve"> Submission of the Technical bid for providing </w:t>
      </w:r>
      <w:r w:rsidR="00BD37DF" w:rsidRPr="00BD37DF">
        <w:rPr>
          <w:lang w:val="en-GB"/>
        </w:rPr>
        <w:t>Development of SRDH Application Framework</w:t>
      </w:r>
      <w:r w:rsidRPr="00743286">
        <w:rPr>
          <w:lang w:val="en-GB"/>
        </w:rPr>
        <w:t>.</w:t>
      </w:r>
    </w:p>
    <w:p w:rsidR="006808D9" w:rsidRPr="00743286" w:rsidRDefault="006808D9" w:rsidP="006808D9">
      <w:pPr>
        <w:spacing w:line="360" w:lineRule="auto"/>
        <w:jc w:val="both"/>
        <w:rPr>
          <w:lang w:val="en-GB"/>
        </w:rPr>
      </w:pPr>
    </w:p>
    <w:p w:rsidR="006808D9" w:rsidRPr="00743286" w:rsidRDefault="00854CD7" w:rsidP="006808D9">
      <w:pPr>
        <w:spacing w:line="360" w:lineRule="auto"/>
        <w:jc w:val="both"/>
        <w:rPr>
          <w:lang w:val="en-GB"/>
        </w:rPr>
      </w:pPr>
      <w:r w:rsidRPr="00743286">
        <w:rPr>
          <w:lang w:val="en-GB"/>
        </w:rPr>
        <w:t>Dear Sir,</w:t>
      </w:r>
    </w:p>
    <w:p w:rsidR="006808D9" w:rsidRPr="00743286" w:rsidRDefault="00854CD7" w:rsidP="006808D9">
      <w:pPr>
        <w:spacing w:line="288" w:lineRule="auto"/>
        <w:jc w:val="both"/>
        <w:rPr>
          <w:lang w:val="en-GB"/>
        </w:rPr>
      </w:pPr>
      <w:r w:rsidRPr="00743286">
        <w:rPr>
          <w:lang w:val="en-GB"/>
        </w:rPr>
        <w:t xml:space="preserve">We, the undersigned, offer to provide </w:t>
      </w:r>
      <w:r w:rsidR="003530C3" w:rsidRPr="00BD37DF">
        <w:rPr>
          <w:lang w:val="en-GB"/>
        </w:rPr>
        <w:t>Development of SRDH Application Framework</w:t>
      </w:r>
      <w:r w:rsidR="007E7F88">
        <w:rPr>
          <w:lang w:val="en-GB"/>
        </w:rPr>
        <w:t xml:space="preserve"> </w:t>
      </w:r>
      <w:r w:rsidR="003530C3">
        <w:t>i</w:t>
      </w:r>
      <w:proofErr w:type="spellStart"/>
      <w:r w:rsidRPr="00743286">
        <w:rPr>
          <w:lang w:val="en-GB"/>
        </w:rPr>
        <w:t>n</w:t>
      </w:r>
      <w:proofErr w:type="spellEnd"/>
      <w:r w:rsidRPr="00743286">
        <w:rPr>
          <w:lang w:val="en-GB"/>
        </w:rPr>
        <w:t xml:space="preserve"> accordance with your Request for </w:t>
      </w:r>
      <w:r w:rsidR="007E7F88" w:rsidRPr="00743286">
        <w:rPr>
          <w:lang w:val="en-GB"/>
        </w:rPr>
        <w:t>Proposal dated</w:t>
      </w:r>
      <w:r w:rsidRPr="00743286">
        <w:rPr>
          <w:lang w:val="en-GB"/>
        </w:rPr>
        <w:t xml:space="preserve"> </w:t>
      </w:r>
      <w:r w:rsidR="007E7F88">
        <w:rPr>
          <w:lang w:val="en-GB"/>
        </w:rPr>
        <w:t xml:space="preserve">09/09/2011 </w:t>
      </w:r>
      <w:r w:rsidRPr="00743286">
        <w:rPr>
          <w:lang w:val="en-GB"/>
        </w:rPr>
        <w:t xml:space="preserve">and our Proposal.  We are hereby submitting our Proposal, which includes this Technical proposal and the </w:t>
      </w:r>
      <w:proofErr w:type="gramStart"/>
      <w:r w:rsidRPr="00743286">
        <w:rPr>
          <w:lang w:val="en-GB"/>
        </w:rPr>
        <w:t>Financial</w:t>
      </w:r>
      <w:proofErr w:type="gramEnd"/>
      <w:r w:rsidRPr="00743286">
        <w:rPr>
          <w:lang w:val="en-GB"/>
        </w:rPr>
        <w:t xml:space="preserve"> proposal sealed in a separate envelope.</w:t>
      </w:r>
    </w:p>
    <w:p w:rsidR="006808D9" w:rsidRPr="00743286" w:rsidRDefault="00854CD7" w:rsidP="006808D9">
      <w:pPr>
        <w:spacing w:line="288" w:lineRule="auto"/>
        <w:jc w:val="both"/>
        <w:rPr>
          <w:lang w:val="en-GB"/>
        </w:rPr>
      </w:pPr>
      <w:r w:rsidRPr="00743286">
        <w:rPr>
          <w:lang w:val="en-GB"/>
        </w:rPr>
        <w:t xml:space="preserve">We hereby declare that all the information and statements made in this Technical </w:t>
      </w:r>
      <w:r w:rsidR="000563A9" w:rsidRPr="00743286">
        <w:rPr>
          <w:lang w:val="en-GB"/>
        </w:rPr>
        <w:t>proposal are</w:t>
      </w:r>
      <w:r w:rsidRPr="00743286">
        <w:rPr>
          <w:lang w:val="en-GB"/>
        </w:rPr>
        <w:t xml:space="preserve"> true and accept that any misinterpretation contained in it may lead to our disqualification. </w:t>
      </w:r>
    </w:p>
    <w:p w:rsidR="006808D9" w:rsidRPr="00743286" w:rsidRDefault="006808D9" w:rsidP="006808D9">
      <w:pPr>
        <w:spacing w:line="360" w:lineRule="auto"/>
        <w:jc w:val="both"/>
        <w:rPr>
          <w:sz w:val="18"/>
          <w:szCs w:val="18"/>
          <w:lang w:val="en-GB"/>
        </w:rPr>
      </w:pPr>
    </w:p>
    <w:p w:rsidR="006808D9" w:rsidRPr="00743286" w:rsidRDefault="00854CD7" w:rsidP="006808D9">
      <w:pPr>
        <w:spacing w:line="360" w:lineRule="auto"/>
        <w:jc w:val="both"/>
        <w:rPr>
          <w:lang w:val="en-GB"/>
        </w:rPr>
      </w:pPr>
      <w:r w:rsidRPr="00743286">
        <w:rPr>
          <w:lang w:val="en-GB"/>
        </w:rPr>
        <w:t>If negotiations are held during the period of validity of the Proposal, i.e., before the date indicated in Paragraph Reference 1.11 of the Data Sheet, we undertake to negotiate on the basis of the proposed staff.  Our Proposal is binding upon us and subject to the modifications resulting from Contract negotiations.</w:t>
      </w:r>
    </w:p>
    <w:p w:rsidR="006808D9" w:rsidRPr="00743286" w:rsidRDefault="006808D9" w:rsidP="006808D9">
      <w:pPr>
        <w:spacing w:line="360" w:lineRule="auto"/>
        <w:jc w:val="both"/>
        <w:rPr>
          <w:sz w:val="18"/>
          <w:szCs w:val="18"/>
          <w:lang w:val="en-GB"/>
        </w:rPr>
      </w:pPr>
    </w:p>
    <w:p w:rsidR="006808D9" w:rsidRPr="00743286" w:rsidRDefault="00854CD7" w:rsidP="00437328">
      <w:pPr>
        <w:pStyle w:val="BodyText"/>
        <w:spacing w:after="0" w:line="360" w:lineRule="auto"/>
      </w:pPr>
      <w:r w:rsidRPr="00743286">
        <w:t xml:space="preserve">We undertake, if our Proposal is accepted, to initiate the </w:t>
      </w:r>
      <w:r w:rsidR="00C10118" w:rsidRPr="00BD37DF">
        <w:rPr>
          <w:szCs w:val="24"/>
          <w:lang w:val="en-GB"/>
        </w:rPr>
        <w:t>Development of SRDH Application Framework</w:t>
      </w:r>
      <w:r w:rsidR="003E2B5E">
        <w:rPr>
          <w:szCs w:val="24"/>
          <w:lang w:val="en-GB"/>
        </w:rPr>
        <w:t xml:space="preserve"> </w:t>
      </w:r>
      <w:r w:rsidRPr="00743286">
        <w:t>not later than the date indicated in Paragraph Reference 8.2 of the Data Sheet.</w:t>
      </w:r>
    </w:p>
    <w:p w:rsidR="006808D9" w:rsidRPr="00743286" w:rsidRDefault="00854CD7" w:rsidP="006808D9">
      <w:pPr>
        <w:spacing w:line="360" w:lineRule="auto"/>
        <w:jc w:val="both"/>
      </w:pPr>
      <w:r w:rsidRPr="00743286">
        <w:t xml:space="preserve">We agree to abide by all the terms and conditions of the RFP document.  We would hold </w:t>
      </w:r>
      <w:r w:rsidR="00F440B8">
        <w:t>the terms of our bid valid for 12</w:t>
      </w:r>
      <w:r w:rsidRPr="00743286">
        <w:t>0 days as stipulated in the RFP document.</w:t>
      </w:r>
    </w:p>
    <w:p w:rsidR="006808D9" w:rsidRPr="00743286" w:rsidRDefault="00854CD7" w:rsidP="006808D9">
      <w:pPr>
        <w:spacing w:line="360" w:lineRule="auto"/>
        <w:jc w:val="both"/>
        <w:rPr>
          <w:lang w:val="en-GB"/>
        </w:rPr>
      </w:pPr>
      <w:r w:rsidRPr="00743286">
        <w:rPr>
          <w:lang w:val="en-GB"/>
        </w:rPr>
        <w:t>We understand you are not bound to accept any Proposal you receive.</w:t>
      </w:r>
    </w:p>
    <w:p w:rsidR="006808D9" w:rsidRPr="00743286" w:rsidRDefault="006808D9" w:rsidP="006808D9">
      <w:pPr>
        <w:spacing w:line="120" w:lineRule="exact"/>
        <w:jc w:val="both"/>
        <w:rPr>
          <w:lang w:val="en-GB"/>
        </w:rPr>
      </w:pPr>
    </w:p>
    <w:p w:rsidR="006808D9" w:rsidRPr="00743286" w:rsidRDefault="00854CD7" w:rsidP="006808D9">
      <w:pPr>
        <w:jc w:val="both"/>
        <w:rPr>
          <w:lang w:val="en-GB"/>
        </w:rPr>
      </w:pPr>
      <w:r w:rsidRPr="00743286">
        <w:rPr>
          <w:lang w:val="en-GB"/>
        </w:rPr>
        <w:t>Yours sincerely,</w:t>
      </w:r>
    </w:p>
    <w:p w:rsidR="006808D9" w:rsidRPr="00743286" w:rsidRDefault="00854CD7" w:rsidP="006808D9">
      <w:pPr>
        <w:tabs>
          <w:tab w:val="right" w:pos="8460"/>
        </w:tabs>
        <w:spacing w:line="360" w:lineRule="auto"/>
        <w:jc w:val="both"/>
        <w:rPr>
          <w:u w:val="single"/>
          <w:lang w:val="en-GB"/>
        </w:rPr>
      </w:pPr>
      <w:r w:rsidRPr="00743286">
        <w:rPr>
          <w:lang w:val="en-GB"/>
        </w:rPr>
        <w:t>Authorized Signature [</w:t>
      </w:r>
      <w:r w:rsidRPr="00743286">
        <w:rPr>
          <w:i/>
          <w:iCs/>
          <w:lang w:val="en-GB"/>
        </w:rPr>
        <w:t>In full and initials</w:t>
      </w:r>
      <w:r w:rsidRPr="00743286">
        <w:rPr>
          <w:lang w:val="en-GB"/>
        </w:rPr>
        <w:t xml:space="preserve">]:  </w:t>
      </w:r>
      <w:r w:rsidRPr="00743286">
        <w:rPr>
          <w:u w:val="single"/>
          <w:lang w:val="en-GB"/>
        </w:rPr>
        <w:tab/>
      </w:r>
    </w:p>
    <w:p w:rsidR="006808D9" w:rsidRPr="00743286" w:rsidRDefault="00854CD7" w:rsidP="006808D9">
      <w:pPr>
        <w:tabs>
          <w:tab w:val="right" w:pos="8460"/>
        </w:tabs>
        <w:spacing w:line="360" w:lineRule="auto"/>
        <w:jc w:val="both"/>
        <w:rPr>
          <w:u w:val="single"/>
          <w:lang w:val="en-GB"/>
        </w:rPr>
      </w:pPr>
      <w:r w:rsidRPr="00743286">
        <w:rPr>
          <w:lang w:val="en-GB"/>
        </w:rPr>
        <w:t xml:space="preserve">Name and Title of Signatory:  </w:t>
      </w:r>
      <w:r w:rsidRPr="00743286">
        <w:rPr>
          <w:u w:val="single"/>
          <w:lang w:val="en-GB"/>
        </w:rPr>
        <w:tab/>
      </w:r>
    </w:p>
    <w:p w:rsidR="006808D9" w:rsidRPr="00743286" w:rsidRDefault="00854CD7" w:rsidP="006808D9">
      <w:pPr>
        <w:tabs>
          <w:tab w:val="right" w:pos="8460"/>
        </w:tabs>
        <w:spacing w:line="360" w:lineRule="auto"/>
        <w:jc w:val="both"/>
        <w:rPr>
          <w:u w:val="single"/>
          <w:lang w:val="en-GB"/>
        </w:rPr>
      </w:pPr>
      <w:r w:rsidRPr="00743286">
        <w:rPr>
          <w:lang w:val="en-GB"/>
        </w:rPr>
        <w:t xml:space="preserve">Name of Firm:  </w:t>
      </w:r>
      <w:r w:rsidRPr="00743286">
        <w:rPr>
          <w:u w:val="single"/>
          <w:lang w:val="en-GB"/>
        </w:rPr>
        <w:tab/>
      </w:r>
    </w:p>
    <w:p w:rsidR="006808D9" w:rsidRPr="00743286" w:rsidRDefault="00854CD7" w:rsidP="006808D9">
      <w:pPr>
        <w:tabs>
          <w:tab w:val="right" w:pos="8460"/>
        </w:tabs>
        <w:spacing w:line="360" w:lineRule="auto"/>
        <w:jc w:val="both"/>
        <w:rPr>
          <w:sz w:val="28"/>
          <w:lang w:val="en-GB"/>
        </w:rPr>
      </w:pPr>
      <w:r w:rsidRPr="00743286">
        <w:rPr>
          <w:lang w:val="en-GB"/>
        </w:rPr>
        <w:t>Address</w:t>
      </w:r>
      <w:r w:rsidRPr="00743286">
        <w:rPr>
          <w:sz w:val="28"/>
          <w:lang w:val="en-GB"/>
        </w:rPr>
        <w:t xml:space="preserve">:  </w:t>
      </w:r>
      <w:r w:rsidRPr="00743286">
        <w:rPr>
          <w:sz w:val="28"/>
          <w:u w:val="single"/>
          <w:lang w:val="en-GB"/>
        </w:rPr>
        <w:tab/>
      </w:r>
    </w:p>
    <w:p w:rsidR="006808D9" w:rsidRPr="00743286" w:rsidRDefault="00854CD7" w:rsidP="006808D9">
      <w:pPr>
        <w:pStyle w:val="BodyText2"/>
        <w:pBdr>
          <w:bottom w:val="single" w:sz="4" w:space="1" w:color="auto"/>
        </w:pBdr>
        <w:spacing w:after="0" w:line="360" w:lineRule="auto"/>
      </w:pPr>
      <w:r w:rsidRPr="00743286">
        <w:t>Location:  _____________________________________Date: _______________</w:t>
      </w:r>
    </w:p>
    <w:p w:rsidR="00FA339B" w:rsidRPr="00743286" w:rsidRDefault="00854CD7" w:rsidP="00FA339B">
      <w:pPr>
        <w:jc w:val="both"/>
        <w:rPr>
          <w:b/>
          <w:smallCaps/>
          <w:sz w:val="30"/>
          <w:szCs w:val="30"/>
          <w:lang w:val="en-GB"/>
        </w:rPr>
      </w:pPr>
      <w:r w:rsidRPr="00743286">
        <w:rPr>
          <w:b/>
          <w:smallCaps/>
          <w:sz w:val="30"/>
          <w:szCs w:val="30"/>
          <w:lang w:val="en-GB"/>
        </w:rPr>
        <w:lastRenderedPageBreak/>
        <w:t xml:space="preserve">Form TECH-2 COMMENTS and Suggestions on the </w:t>
      </w:r>
      <w:r w:rsidR="000B21D0" w:rsidRPr="000B21D0">
        <w:rPr>
          <w:b/>
          <w:smallCaps/>
          <w:sz w:val="30"/>
          <w:szCs w:val="30"/>
          <w:lang w:val="en-GB"/>
        </w:rPr>
        <w:t xml:space="preserve">Terms of Reference </w:t>
      </w:r>
      <w:r w:rsidRPr="00743286">
        <w:rPr>
          <w:b/>
          <w:smallCaps/>
          <w:sz w:val="30"/>
          <w:szCs w:val="30"/>
          <w:lang w:val="en-GB"/>
        </w:rPr>
        <w:t xml:space="preserve">and </w:t>
      </w:r>
      <w:r w:rsidR="00FF06C5">
        <w:rPr>
          <w:b/>
          <w:smallCaps/>
          <w:sz w:val="30"/>
          <w:szCs w:val="30"/>
          <w:lang w:val="en-GB"/>
        </w:rPr>
        <w:t>Inputs</w:t>
      </w:r>
      <w:r w:rsidR="00973BED">
        <w:rPr>
          <w:b/>
          <w:smallCaps/>
          <w:sz w:val="30"/>
          <w:szCs w:val="30"/>
          <w:lang w:val="en-GB"/>
        </w:rPr>
        <w:t xml:space="preserve"> </w:t>
      </w:r>
      <w:r w:rsidR="00FF06C5">
        <w:rPr>
          <w:b/>
          <w:smallCaps/>
          <w:sz w:val="30"/>
          <w:szCs w:val="30"/>
          <w:lang w:val="en-GB"/>
        </w:rPr>
        <w:t>&amp;</w:t>
      </w:r>
      <w:r w:rsidR="00973BED">
        <w:rPr>
          <w:b/>
          <w:smallCaps/>
          <w:sz w:val="30"/>
          <w:szCs w:val="30"/>
          <w:lang w:val="en-GB"/>
        </w:rPr>
        <w:t xml:space="preserve"> </w:t>
      </w:r>
      <w:r w:rsidRPr="00743286">
        <w:rPr>
          <w:b/>
          <w:smallCaps/>
          <w:sz w:val="30"/>
          <w:szCs w:val="30"/>
          <w:lang w:val="en-GB"/>
        </w:rPr>
        <w:t>Facilities to be Provided by the Purchaser</w:t>
      </w:r>
    </w:p>
    <w:p w:rsidR="00FA339B" w:rsidRPr="00743286" w:rsidRDefault="00FA339B" w:rsidP="00FA339B">
      <w:pPr>
        <w:pBdr>
          <w:bottom w:val="single" w:sz="8" w:space="1" w:color="auto"/>
        </w:pBdr>
        <w:jc w:val="both"/>
        <w:rPr>
          <w:lang w:val="en-GB"/>
        </w:rPr>
      </w:pPr>
    </w:p>
    <w:p w:rsidR="00FA339B" w:rsidRPr="00743286" w:rsidRDefault="00FA339B" w:rsidP="00FA339B">
      <w:pPr>
        <w:jc w:val="both"/>
        <w:rPr>
          <w:b/>
          <w:bCs/>
          <w:sz w:val="28"/>
          <w:lang w:val="en-GB"/>
        </w:rPr>
      </w:pPr>
    </w:p>
    <w:p w:rsidR="00FA339B" w:rsidRPr="00743286" w:rsidRDefault="00854CD7" w:rsidP="00FA339B">
      <w:pPr>
        <w:jc w:val="both"/>
        <w:rPr>
          <w:b/>
          <w:bCs/>
          <w:sz w:val="28"/>
          <w:lang w:val="en-GB"/>
        </w:rPr>
      </w:pPr>
      <w:r w:rsidRPr="00743286">
        <w:rPr>
          <w:b/>
          <w:bCs/>
          <w:sz w:val="28"/>
          <w:lang w:val="en-GB"/>
        </w:rPr>
        <w:t>A - On the Terms of Reference</w:t>
      </w:r>
    </w:p>
    <w:p w:rsidR="00FA339B" w:rsidRPr="00743286" w:rsidRDefault="00FA339B" w:rsidP="00FA339B">
      <w:pPr>
        <w:jc w:val="both"/>
        <w:rPr>
          <w:b/>
          <w:bCs/>
          <w:sz w:val="28"/>
          <w:lang w:val="en-GB"/>
        </w:rPr>
      </w:pPr>
    </w:p>
    <w:p w:rsidR="00FA339B" w:rsidRPr="00743286" w:rsidRDefault="00854CD7" w:rsidP="00FA339B">
      <w:pPr>
        <w:spacing w:line="360" w:lineRule="auto"/>
        <w:jc w:val="both"/>
        <w:rPr>
          <w:iCs/>
          <w:lang w:val="en-GB"/>
        </w:rPr>
      </w:pPr>
      <w:r w:rsidRPr="00743286">
        <w:rPr>
          <w:iCs/>
          <w:lang w:val="en-GB"/>
        </w:rPr>
        <w:t>[</w:t>
      </w:r>
      <w:r w:rsidRPr="00743286">
        <w:rPr>
          <w:i/>
          <w:lang w:val="en-GB"/>
        </w:rPr>
        <w:t>Suggest and justify here any modifications or improvement to the Scope of Work</w:t>
      </w:r>
      <w:r w:rsidR="00884B00">
        <w:rPr>
          <w:i/>
          <w:lang w:val="en-GB"/>
        </w:rPr>
        <w:t xml:space="preserve"> </w:t>
      </w:r>
      <w:r w:rsidRPr="00743286">
        <w:rPr>
          <w:i/>
          <w:lang w:val="en-GB"/>
        </w:rPr>
        <w:t>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r w:rsidRPr="00743286">
        <w:rPr>
          <w:iCs/>
          <w:lang w:val="en-GB"/>
        </w:rPr>
        <w:t>]</w:t>
      </w:r>
    </w:p>
    <w:p w:rsidR="00FA339B" w:rsidRPr="00743286" w:rsidRDefault="00FA339B" w:rsidP="00FA339B">
      <w:pPr>
        <w:jc w:val="both"/>
        <w:rPr>
          <w:lang w:val="en-GB"/>
        </w:rPr>
      </w:pPr>
    </w:p>
    <w:p w:rsidR="00FA339B" w:rsidRPr="00743286" w:rsidRDefault="00854CD7" w:rsidP="00FA339B">
      <w:pPr>
        <w:jc w:val="both"/>
        <w:rPr>
          <w:b/>
          <w:bCs/>
          <w:sz w:val="28"/>
          <w:lang w:val="en-GB"/>
        </w:rPr>
      </w:pPr>
      <w:r w:rsidRPr="00743286">
        <w:rPr>
          <w:b/>
          <w:bCs/>
          <w:sz w:val="28"/>
          <w:lang w:val="en-GB"/>
        </w:rPr>
        <w:t>B - On Inputs and Facilities</w:t>
      </w:r>
    </w:p>
    <w:p w:rsidR="00FA339B" w:rsidRPr="00743286" w:rsidRDefault="00FA339B" w:rsidP="00FA339B">
      <w:pPr>
        <w:jc w:val="both"/>
        <w:rPr>
          <w:b/>
          <w:bCs/>
          <w:sz w:val="28"/>
          <w:lang w:val="en-GB"/>
        </w:rPr>
      </w:pPr>
    </w:p>
    <w:p w:rsidR="00FA339B" w:rsidRPr="00743286" w:rsidRDefault="00854CD7" w:rsidP="00FA339B">
      <w:pPr>
        <w:spacing w:line="360" w:lineRule="auto"/>
        <w:jc w:val="both"/>
        <w:rPr>
          <w:lang w:val="en-GB"/>
        </w:rPr>
      </w:pPr>
      <w:r w:rsidRPr="00743286">
        <w:rPr>
          <w:lang w:val="en-GB"/>
        </w:rPr>
        <w:t>[</w:t>
      </w:r>
      <w:r w:rsidRPr="00743286">
        <w:rPr>
          <w:i/>
          <w:iCs/>
          <w:lang w:val="en-GB"/>
        </w:rPr>
        <w:t>Comment here on inputs and facilities to be provided by the Purchaser according to Paragraph Reference 1.9 of the Part II Data Sheet including: administrative support, office space, local transportation, equipment, data, etc.</w:t>
      </w:r>
      <w:r w:rsidRPr="00743286">
        <w:rPr>
          <w:lang w:val="en-GB"/>
        </w:rPr>
        <w:t xml:space="preserve">] </w:t>
      </w:r>
    </w:p>
    <w:p w:rsidR="00FA339B" w:rsidRPr="00743286" w:rsidRDefault="00FA339B" w:rsidP="00FA339B">
      <w:pPr>
        <w:jc w:val="both"/>
        <w:rPr>
          <w:lang w:val="en-GB"/>
        </w:rPr>
      </w:pPr>
    </w:p>
    <w:p w:rsidR="00FA339B" w:rsidRPr="00743286" w:rsidRDefault="00FA339B" w:rsidP="00FA339B">
      <w:pPr>
        <w:jc w:val="both"/>
        <w:rPr>
          <w:lang w:val="en-GB"/>
        </w:rPr>
      </w:pPr>
    </w:p>
    <w:p w:rsidR="00FA339B" w:rsidRPr="00743286" w:rsidRDefault="00854CD7" w:rsidP="00FA339B">
      <w:pPr>
        <w:pStyle w:val="BodyText2"/>
        <w:tabs>
          <w:tab w:val="left" w:pos="2160"/>
        </w:tabs>
        <w:ind w:left="2160" w:hanging="2160"/>
        <w:rPr>
          <w:b/>
          <w:bCs/>
          <w:smallCaps/>
          <w:sz w:val="30"/>
          <w:szCs w:val="30"/>
        </w:rPr>
      </w:pPr>
      <w:r w:rsidRPr="00743286">
        <w:br w:type="page"/>
      </w:r>
      <w:proofErr w:type="gramStart"/>
      <w:r w:rsidRPr="00743286">
        <w:rPr>
          <w:b/>
          <w:bCs/>
          <w:smallCaps/>
          <w:sz w:val="30"/>
          <w:szCs w:val="30"/>
        </w:rPr>
        <w:lastRenderedPageBreak/>
        <w:t>Form  TECH</w:t>
      </w:r>
      <w:proofErr w:type="gramEnd"/>
      <w:r w:rsidRPr="00743286">
        <w:rPr>
          <w:b/>
          <w:bCs/>
          <w:smallCaps/>
          <w:sz w:val="30"/>
          <w:szCs w:val="30"/>
        </w:rPr>
        <w:t>-3</w:t>
      </w:r>
      <w:r w:rsidRPr="00743286">
        <w:rPr>
          <w:b/>
          <w:bCs/>
          <w:smallCaps/>
          <w:sz w:val="30"/>
          <w:szCs w:val="30"/>
        </w:rPr>
        <w:tab/>
        <w:t xml:space="preserve">STRUCTURE OF TECHNICAL PROPOSAL </w:t>
      </w:r>
    </w:p>
    <w:p w:rsidR="00FA339B" w:rsidRPr="00743286" w:rsidRDefault="00FA339B" w:rsidP="00FA339B">
      <w:pPr>
        <w:pBdr>
          <w:bottom w:val="single" w:sz="8" w:space="1" w:color="auto"/>
        </w:pBdr>
        <w:jc w:val="both"/>
        <w:rPr>
          <w:lang w:val="en-GB"/>
        </w:rPr>
      </w:pPr>
    </w:p>
    <w:p w:rsidR="00FA339B" w:rsidRPr="00743286" w:rsidRDefault="00FA339B" w:rsidP="00FA339B">
      <w:pPr>
        <w:jc w:val="both"/>
        <w:rPr>
          <w:lang w:val="en-GB"/>
        </w:rPr>
      </w:pPr>
    </w:p>
    <w:p w:rsidR="00FA339B" w:rsidRPr="00743286" w:rsidRDefault="00854CD7" w:rsidP="00FA339B">
      <w:pPr>
        <w:pStyle w:val="BodyText"/>
        <w:tabs>
          <w:tab w:val="left" w:pos="-720"/>
          <w:tab w:val="left" w:pos="1080"/>
        </w:tabs>
        <w:spacing w:line="360" w:lineRule="auto"/>
        <w:rPr>
          <w:i/>
          <w:iCs/>
          <w:sz w:val="22"/>
          <w:szCs w:val="22"/>
        </w:rPr>
      </w:pPr>
      <w:r w:rsidRPr="00743286">
        <w:rPr>
          <w:sz w:val="22"/>
          <w:szCs w:val="22"/>
        </w:rPr>
        <w:t>[</w:t>
      </w:r>
      <w:r w:rsidRPr="00743286">
        <w:rPr>
          <w:i/>
          <w:iCs/>
          <w:sz w:val="22"/>
          <w:szCs w:val="22"/>
        </w:rPr>
        <w:t>Technical approach, methodology and work plan are key components of the Technical Proposal.  You are suggested to present your Technical Proposal divided into the following three chapters:</w:t>
      </w:r>
    </w:p>
    <w:p w:rsidR="000657C3" w:rsidRPr="00743286" w:rsidRDefault="00854CD7" w:rsidP="000657C3">
      <w:pPr>
        <w:pStyle w:val="BodyText"/>
        <w:tabs>
          <w:tab w:val="left" w:pos="-720"/>
          <w:tab w:val="left" w:pos="1080"/>
        </w:tabs>
        <w:spacing w:line="360" w:lineRule="auto"/>
        <w:rPr>
          <w:i/>
          <w:iCs/>
          <w:sz w:val="22"/>
          <w:szCs w:val="22"/>
        </w:rPr>
      </w:pPr>
      <w:r w:rsidRPr="00743286">
        <w:rPr>
          <w:i/>
          <w:iCs/>
          <w:sz w:val="22"/>
          <w:szCs w:val="22"/>
        </w:rPr>
        <w:t>The Technical Proposal needs to be structured as follows:</w:t>
      </w:r>
    </w:p>
    <w:p w:rsidR="000657C3" w:rsidRPr="00743286" w:rsidRDefault="000657C3" w:rsidP="000657C3">
      <w:pPr>
        <w:pStyle w:val="BodyText"/>
        <w:tabs>
          <w:tab w:val="left" w:pos="-720"/>
          <w:tab w:val="left" w:pos="1080"/>
        </w:tabs>
        <w:spacing w:line="360" w:lineRule="auto"/>
        <w:rPr>
          <w:i/>
          <w:iCs/>
          <w:sz w:val="22"/>
          <w:szCs w:val="22"/>
        </w:rPr>
      </w:pPr>
    </w:p>
    <w:p w:rsidR="000657C3" w:rsidRPr="00743286" w:rsidRDefault="00854CD7" w:rsidP="000657C3">
      <w:pPr>
        <w:pStyle w:val="BodyText"/>
        <w:tabs>
          <w:tab w:val="left" w:pos="-720"/>
          <w:tab w:val="left" w:pos="1080"/>
        </w:tabs>
        <w:spacing w:line="360" w:lineRule="auto"/>
        <w:rPr>
          <w:b/>
          <w:bCs/>
          <w:i/>
          <w:iCs/>
          <w:sz w:val="22"/>
          <w:szCs w:val="22"/>
        </w:rPr>
      </w:pPr>
      <w:r w:rsidRPr="00743286">
        <w:rPr>
          <w:b/>
          <w:bCs/>
          <w:i/>
          <w:iCs/>
          <w:sz w:val="22"/>
          <w:szCs w:val="22"/>
        </w:rPr>
        <w:t>Section 1: Executive Summary</w:t>
      </w:r>
    </w:p>
    <w:p w:rsidR="000657C3" w:rsidRPr="00743286" w:rsidRDefault="00854CD7" w:rsidP="000657C3">
      <w:pPr>
        <w:pStyle w:val="BodyText"/>
        <w:tabs>
          <w:tab w:val="left" w:pos="-720"/>
          <w:tab w:val="left" w:pos="1080"/>
        </w:tabs>
        <w:spacing w:line="360" w:lineRule="auto"/>
        <w:rPr>
          <w:bCs/>
          <w:i/>
          <w:iCs/>
          <w:sz w:val="22"/>
          <w:szCs w:val="22"/>
        </w:rPr>
      </w:pPr>
      <w:r w:rsidRPr="00743286">
        <w:rPr>
          <w:bCs/>
          <w:i/>
          <w:iCs/>
          <w:sz w:val="22"/>
          <w:szCs w:val="22"/>
        </w:rPr>
        <w:t>This section should be a succinct statement and executive summary by the Bidder highlighting the key aspects of technical proposal.</w:t>
      </w:r>
    </w:p>
    <w:p w:rsidR="00CF1F1B" w:rsidRPr="00743286" w:rsidRDefault="00CF1F1B" w:rsidP="000657C3">
      <w:pPr>
        <w:pStyle w:val="BodyText"/>
        <w:tabs>
          <w:tab w:val="left" w:pos="-720"/>
          <w:tab w:val="left" w:pos="1080"/>
        </w:tabs>
        <w:spacing w:line="360" w:lineRule="auto"/>
        <w:rPr>
          <w:b/>
          <w:i/>
          <w:iCs/>
          <w:sz w:val="22"/>
          <w:szCs w:val="22"/>
        </w:rPr>
      </w:pPr>
    </w:p>
    <w:p w:rsidR="000657C3" w:rsidRPr="00743286" w:rsidRDefault="00854CD7" w:rsidP="000657C3">
      <w:pPr>
        <w:pStyle w:val="BodyText"/>
        <w:tabs>
          <w:tab w:val="left" w:pos="-720"/>
          <w:tab w:val="left" w:pos="1080"/>
        </w:tabs>
        <w:spacing w:line="360" w:lineRule="auto"/>
        <w:rPr>
          <w:b/>
          <w:i/>
          <w:iCs/>
          <w:sz w:val="22"/>
          <w:szCs w:val="22"/>
        </w:rPr>
      </w:pPr>
      <w:r w:rsidRPr="00743286">
        <w:rPr>
          <w:b/>
          <w:i/>
          <w:iCs/>
          <w:sz w:val="22"/>
          <w:szCs w:val="22"/>
        </w:rPr>
        <w:t xml:space="preserve">Section 2: </w:t>
      </w:r>
      <w:r w:rsidRPr="00743286">
        <w:rPr>
          <w:b/>
          <w:i/>
          <w:iCs/>
          <w:sz w:val="22"/>
          <w:szCs w:val="22"/>
          <w:lang w:val="en-GB"/>
        </w:rPr>
        <w:t>Bidder Profile &amp; Qualifications</w:t>
      </w:r>
    </w:p>
    <w:p w:rsidR="000657C3" w:rsidRPr="00743286" w:rsidRDefault="00854CD7" w:rsidP="000657C3">
      <w:pPr>
        <w:pStyle w:val="BodyText"/>
        <w:tabs>
          <w:tab w:val="left" w:pos="-720"/>
          <w:tab w:val="left" w:pos="1080"/>
        </w:tabs>
        <w:spacing w:line="360" w:lineRule="auto"/>
        <w:rPr>
          <w:i/>
          <w:iCs/>
          <w:sz w:val="22"/>
          <w:szCs w:val="22"/>
        </w:rPr>
      </w:pPr>
      <w:r w:rsidRPr="00743286">
        <w:rPr>
          <w:i/>
          <w:iCs/>
          <w:sz w:val="22"/>
          <w:szCs w:val="22"/>
        </w:rPr>
        <w:t xml:space="preserve">This section should cover the Bidder’s local presence, the project team composition and relevant experience and the company / companies of the tools and products selected to deliver </w:t>
      </w:r>
      <w:r w:rsidR="002B7FF7" w:rsidRPr="00743286">
        <w:rPr>
          <w:i/>
          <w:iCs/>
          <w:sz w:val="22"/>
          <w:szCs w:val="22"/>
        </w:rPr>
        <w:t>the Application</w:t>
      </w:r>
    </w:p>
    <w:p w:rsidR="000657C3" w:rsidRPr="00743286" w:rsidRDefault="000657C3" w:rsidP="000657C3">
      <w:pPr>
        <w:pStyle w:val="BodyText"/>
        <w:tabs>
          <w:tab w:val="left" w:pos="-720"/>
          <w:tab w:val="left" w:pos="1080"/>
        </w:tabs>
        <w:spacing w:line="360" w:lineRule="auto"/>
        <w:rPr>
          <w:i/>
          <w:iCs/>
          <w:sz w:val="22"/>
          <w:szCs w:val="22"/>
        </w:rPr>
      </w:pPr>
    </w:p>
    <w:p w:rsidR="000657C3" w:rsidRPr="00743286" w:rsidRDefault="00854CD7" w:rsidP="000657C3">
      <w:pPr>
        <w:pStyle w:val="BodyText"/>
        <w:tabs>
          <w:tab w:val="left" w:pos="-720"/>
          <w:tab w:val="left" w:pos="1080"/>
        </w:tabs>
        <w:spacing w:line="360" w:lineRule="auto"/>
        <w:rPr>
          <w:b/>
          <w:i/>
          <w:iCs/>
          <w:sz w:val="22"/>
          <w:szCs w:val="22"/>
        </w:rPr>
      </w:pPr>
      <w:r w:rsidRPr="00743286">
        <w:rPr>
          <w:b/>
          <w:i/>
          <w:iCs/>
          <w:sz w:val="22"/>
          <w:szCs w:val="22"/>
        </w:rPr>
        <w:t>Section 3: Solution Pr</w:t>
      </w:r>
      <w:r w:rsidR="00654645">
        <w:rPr>
          <w:b/>
          <w:i/>
          <w:iCs/>
          <w:sz w:val="22"/>
          <w:szCs w:val="22"/>
        </w:rPr>
        <w:t xml:space="preserve">oposed for </w:t>
      </w:r>
      <w:r w:rsidRPr="00743286">
        <w:rPr>
          <w:b/>
          <w:i/>
          <w:iCs/>
          <w:sz w:val="22"/>
          <w:szCs w:val="22"/>
        </w:rPr>
        <w:t>Application</w:t>
      </w:r>
    </w:p>
    <w:p w:rsidR="000657C3" w:rsidRPr="00743286" w:rsidRDefault="00854CD7" w:rsidP="000657C3">
      <w:pPr>
        <w:pStyle w:val="BodyText"/>
        <w:tabs>
          <w:tab w:val="left" w:pos="-720"/>
          <w:tab w:val="left" w:pos="1080"/>
        </w:tabs>
        <w:spacing w:line="360" w:lineRule="auto"/>
        <w:rPr>
          <w:i/>
          <w:iCs/>
          <w:sz w:val="22"/>
          <w:szCs w:val="22"/>
        </w:rPr>
      </w:pPr>
      <w:r w:rsidRPr="00743286">
        <w:rPr>
          <w:i/>
          <w:iCs/>
          <w:sz w:val="22"/>
          <w:szCs w:val="22"/>
        </w:rPr>
        <w:t xml:space="preserve">This section should present Bidders’ proposed solution meeting requirements outlined in RFP Volume II.  Bidders are required to present sound, complete, and competent technical architecture solution and are expected to address the various technical parameters mentioned in the </w:t>
      </w:r>
      <w:proofErr w:type="spellStart"/>
      <w:r w:rsidRPr="00743286">
        <w:rPr>
          <w:i/>
          <w:iCs/>
          <w:sz w:val="22"/>
          <w:szCs w:val="22"/>
        </w:rPr>
        <w:t>para</w:t>
      </w:r>
      <w:proofErr w:type="spellEnd"/>
      <w:r w:rsidRPr="00743286">
        <w:rPr>
          <w:i/>
          <w:iCs/>
          <w:sz w:val="22"/>
          <w:szCs w:val="22"/>
        </w:rPr>
        <w:t xml:space="preserve"> 5.2 of Part II Data Sheet in their proposed solution.</w:t>
      </w:r>
      <w:r w:rsidR="002F1740">
        <w:t xml:space="preserve"> </w:t>
      </w:r>
      <w:r w:rsidR="002F1740" w:rsidRPr="00743286">
        <w:t xml:space="preserve">The solution proposed </w:t>
      </w:r>
      <w:r w:rsidR="002F1740" w:rsidRPr="00940108">
        <w:t>by the bidder will indicate bidders’ understanding of the application</w:t>
      </w:r>
      <w:r w:rsidR="002F1740">
        <w:t xml:space="preserve"> and this is to be demonstrated by bidder by making presentation before Evaluation Committee. Bidder should submit a copy of this presentation along with Technical bid</w:t>
      </w:r>
      <w:r w:rsidR="0010796E">
        <w:t>.</w:t>
      </w:r>
      <w:r w:rsidR="002F1740" w:rsidRPr="00743286">
        <w:rPr>
          <w:i/>
          <w:iCs/>
          <w:sz w:val="22"/>
          <w:szCs w:val="22"/>
        </w:rPr>
        <w:t xml:space="preserve"> </w:t>
      </w:r>
      <w:r w:rsidRPr="00743286">
        <w:rPr>
          <w:i/>
          <w:iCs/>
          <w:sz w:val="22"/>
          <w:szCs w:val="22"/>
        </w:rPr>
        <w:t>The section should also include the Bill of Materials (BOM) for all the software and hardware components, products and tools that are proposed for the application development, testing, deployment and maintenance.</w:t>
      </w:r>
    </w:p>
    <w:p w:rsidR="000657C3" w:rsidRPr="00743286" w:rsidRDefault="000657C3" w:rsidP="000657C3">
      <w:pPr>
        <w:pStyle w:val="BodyText"/>
        <w:tabs>
          <w:tab w:val="left" w:pos="-720"/>
          <w:tab w:val="left" w:pos="1080"/>
        </w:tabs>
        <w:spacing w:line="360" w:lineRule="auto"/>
        <w:rPr>
          <w:b/>
          <w:i/>
          <w:iCs/>
          <w:sz w:val="22"/>
          <w:szCs w:val="22"/>
        </w:rPr>
      </w:pPr>
    </w:p>
    <w:p w:rsidR="000657C3" w:rsidRPr="00743286" w:rsidRDefault="00854CD7" w:rsidP="000657C3">
      <w:pPr>
        <w:pStyle w:val="BodyText"/>
        <w:tabs>
          <w:tab w:val="left" w:pos="-720"/>
          <w:tab w:val="left" w:pos="1080"/>
        </w:tabs>
        <w:spacing w:line="360" w:lineRule="auto"/>
        <w:rPr>
          <w:b/>
          <w:i/>
          <w:iCs/>
          <w:sz w:val="22"/>
          <w:szCs w:val="22"/>
        </w:rPr>
      </w:pPr>
      <w:r w:rsidRPr="00743286">
        <w:rPr>
          <w:b/>
          <w:i/>
          <w:iCs/>
          <w:sz w:val="22"/>
          <w:szCs w:val="22"/>
        </w:rPr>
        <w:t>Section 4: Project Management Plan</w:t>
      </w:r>
    </w:p>
    <w:p w:rsidR="000657C3" w:rsidRPr="00743286" w:rsidRDefault="00854CD7" w:rsidP="000657C3">
      <w:pPr>
        <w:pStyle w:val="BodyText"/>
        <w:tabs>
          <w:tab w:val="left" w:pos="-720"/>
          <w:tab w:val="left" w:pos="1080"/>
        </w:tabs>
        <w:spacing w:line="360" w:lineRule="auto"/>
        <w:rPr>
          <w:i/>
          <w:iCs/>
          <w:sz w:val="22"/>
          <w:szCs w:val="22"/>
        </w:rPr>
      </w:pPr>
      <w:r w:rsidRPr="00743286">
        <w:rPr>
          <w:i/>
          <w:iCs/>
          <w:sz w:val="22"/>
          <w:szCs w:val="22"/>
        </w:rPr>
        <w:t xml:space="preserve">In this section, Bidders’ should propose the main activities of the project, duration, phasing and interrelations, milestones (including interim approvals by the Purchaser), and delivery dates of the reports. The </w:t>
      </w:r>
      <w:r w:rsidR="000C00FC" w:rsidRPr="00743286">
        <w:rPr>
          <w:i/>
          <w:iCs/>
          <w:sz w:val="22"/>
          <w:szCs w:val="22"/>
        </w:rPr>
        <w:t>proposed work</w:t>
      </w:r>
      <w:r w:rsidRPr="00743286">
        <w:rPr>
          <w:i/>
          <w:iCs/>
          <w:sz w:val="22"/>
          <w:szCs w:val="22"/>
        </w:rPr>
        <w:t xml:space="preserve"> plan should be consistent with the technical approach and methodology, showing understanding of the </w:t>
      </w:r>
      <w:proofErr w:type="spellStart"/>
      <w:r w:rsidR="000C00FC" w:rsidRPr="00743286">
        <w:rPr>
          <w:i/>
          <w:iCs/>
          <w:sz w:val="22"/>
          <w:szCs w:val="22"/>
        </w:rPr>
        <w:t>ToR</w:t>
      </w:r>
      <w:proofErr w:type="spellEnd"/>
      <w:r w:rsidR="000C00FC" w:rsidRPr="00743286">
        <w:rPr>
          <w:i/>
          <w:iCs/>
          <w:sz w:val="22"/>
          <w:szCs w:val="22"/>
        </w:rPr>
        <w:t xml:space="preserve"> and</w:t>
      </w:r>
      <w:r w:rsidRPr="00743286">
        <w:rPr>
          <w:i/>
          <w:iCs/>
          <w:sz w:val="22"/>
          <w:szCs w:val="22"/>
        </w:rPr>
        <w:t xml:space="preserve"> ability to translate them into a feasible working plan. A list of </w:t>
      </w:r>
      <w:r w:rsidRPr="00743286">
        <w:rPr>
          <w:i/>
          <w:iCs/>
          <w:sz w:val="22"/>
          <w:szCs w:val="22"/>
        </w:rPr>
        <w:lastRenderedPageBreak/>
        <w:t>the final documents, including reports, drawings, and tables to be delivered as final output, should be included here. The work plan should be consistent with the Work Schedule.</w:t>
      </w:r>
    </w:p>
    <w:p w:rsidR="000657C3" w:rsidRPr="00743286" w:rsidRDefault="000657C3" w:rsidP="000657C3">
      <w:pPr>
        <w:pStyle w:val="BodyText"/>
        <w:tabs>
          <w:tab w:val="left" w:pos="-720"/>
          <w:tab w:val="left" w:pos="1080"/>
        </w:tabs>
        <w:spacing w:line="360" w:lineRule="auto"/>
        <w:rPr>
          <w:b/>
          <w:i/>
          <w:iCs/>
          <w:sz w:val="22"/>
          <w:szCs w:val="22"/>
        </w:rPr>
      </w:pPr>
    </w:p>
    <w:p w:rsidR="000657C3" w:rsidRPr="00743286" w:rsidRDefault="00854CD7" w:rsidP="000657C3">
      <w:pPr>
        <w:pStyle w:val="BodyText"/>
        <w:tabs>
          <w:tab w:val="left" w:pos="-720"/>
          <w:tab w:val="left" w:pos="1080"/>
        </w:tabs>
        <w:spacing w:line="360" w:lineRule="auto"/>
        <w:rPr>
          <w:b/>
          <w:i/>
          <w:iCs/>
          <w:sz w:val="22"/>
          <w:szCs w:val="22"/>
        </w:rPr>
      </w:pPr>
      <w:r w:rsidRPr="00743286">
        <w:rPr>
          <w:b/>
          <w:i/>
          <w:iCs/>
          <w:sz w:val="22"/>
          <w:szCs w:val="22"/>
        </w:rPr>
        <w:t>Section 5: Organization &amp; Staffing</w:t>
      </w:r>
    </w:p>
    <w:p w:rsidR="000657C3" w:rsidRPr="00743286" w:rsidRDefault="00854CD7" w:rsidP="000657C3">
      <w:pPr>
        <w:pStyle w:val="BodyText"/>
        <w:tabs>
          <w:tab w:val="left" w:pos="-720"/>
          <w:tab w:val="left" w:pos="1080"/>
        </w:tabs>
        <w:spacing w:line="360" w:lineRule="auto"/>
        <w:jc w:val="left"/>
        <w:rPr>
          <w:i/>
          <w:iCs/>
          <w:sz w:val="22"/>
          <w:szCs w:val="22"/>
        </w:rPr>
      </w:pPr>
      <w:r w:rsidRPr="00743286">
        <w:rPr>
          <w:i/>
          <w:iCs/>
          <w:sz w:val="22"/>
          <w:szCs w:val="22"/>
        </w:rPr>
        <w:t xml:space="preserve">In this section, Bidders’ should propose the structure and composition of the proposed team. The resource category, their experience and qualification shall be as </w:t>
      </w:r>
      <w:proofErr w:type="gramStart"/>
      <w:r w:rsidRPr="00743286">
        <w:rPr>
          <w:i/>
          <w:iCs/>
          <w:sz w:val="22"/>
          <w:szCs w:val="22"/>
        </w:rPr>
        <w:t>identified  at</w:t>
      </w:r>
      <w:proofErr w:type="gramEnd"/>
      <w:r w:rsidRPr="00743286">
        <w:rPr>
          <w:i/>
          <w:iCs/>
          <w:sz w:val="22"/>
          <w:szCs w:val="22"/>
        </w:rPr>
        <w:t xml:space="preserve"> the time of empanelment with UIDAI.   Key emphasis will be on the experience of the Project Management Team, skills and experience of the Architecture &amp; Design Team, skills &amp; experience of the Development Team, and experience of the Quality &amp; Test Team..</w:t>
      </w:r>
      <w:r w:rsidRPr="00743286">
        <w:rPr>
          <w:i/>
          <w:iCs/>
          <w:sz w:val="22"/>
          <w:szCs w:val="22"/>
          <w:lang w:val="en-GB"/>
        </w:rPr>
        <w:t xml:space="preserve">  The details of these resources shall be given in Form TECH -5</w:t>
      </w:r>
    </w:p>
    <w:p w:rsidR="000657C3" w:rsidRPr="00743286" w:rsidRDefault="000657C3" w:rsidP="000657C3">
      <w:pPr>
        <w:pStyle w:val="BodyText"/>
        <w:tabs>
          <w:tab w:val="left" w:pos="-720"/>
          <w:tab w:val="left" w:pos="1080"/>
        </w:tabs>
        <w:spacing w:line="360" w:lineRule="auto"/>
        <w:jc w:val="left"/>
        <w:rPr>
          <w:i/>
          <w:iCs/>
          <w:sz w:val="22"/>
          <w:szCs w:val="22"/>
        </w:rPr>
      </w:pPr>
    </w:p>
    <w:p w:rsidR="000657C3" w:rsidRPr="00743286" w:rsidRDefault="00854CD7" w:rsidP="000657C3">
      <w:pPr>
        <w:pStyle w:val="BodyText"/>
        <w:tabs>
          <w:tab w:val="left" w:pos="-720"/>
          <w:tab w:val="left" w:pos="1080"/>
        </w:tabs>
        <w:spacing w:line="360" w:lineRule="auto"/>
        <w:rPr>
          <w:b/>
          <w:i/>
          <w:iCs/>
          <w:sz w:val="22"/>
          <w:szCs w:val="22"/>
        </w:rPr>
      </w:pPr>
      <w:r w:rsidRPr="00743286">
        <w:rPr>
          <w:b/>
          <w:i/>
          <w:iCs/>
          <w:sz w:val="22"/>
          <w:szCs w:val="22"/>
        </w:rPr>
        <w:t>Section 6: Quality Assurance, Maintenance, &amp; Support</w:t>
      </w:r>
    </w:p>
    <w:p w:rsidR="00FA339B" w:rsidRPr="00743286" w:rsidRDefault="00854CD7" w:rsidP="000657C3">
      <w:pPr>
        <w:pStyle w:val="BodyText2"/>
        <w:tabs>
          <w:tab w:val="left" w:pos="1080"/>
        </w:tabs>
        <w:spacing w:line="360" w:lineRule="auto"/>
        <w:rPr>
          <w:iCs/>
          <w:sz w:val="22"/>
          <w:szCs w:val="22"/>
        </w:rPr>
      </w:pPr>
      <w:r w:rsidRPr="00743286">
        <w:rPr>
          <w:i/>
          <w:iCs/>
          <w:sz w:val="22"/>
          <w:szCs w:val="22"/>
        </w:rPr>
        <w:t xml:space="preserve">Bidders are required to discuss their Quality Assurance framework and testing plans in details meeting the requirements of this RFP. This section should also present Bidder’s detailed maintenance and support plan for </w:t>
      </w:r>
      <w:r w:rsidR="00A57CE9" w:rsidRPr="00743286">
        <w:rPr>
          <w:i/>
          <w:iCs/>
          <w:sz w:val="22"/>
          <w:szCs w:val="22"/>
        </w:rPr>
        <w:t>the Application</w:t>
      </w:r>
      <w:r w:rsidRPr="00743286">
        <w:rPr>
          <w:i/>
          <w:iCs/>
          <w:sz w:val="22"/>
          <w:szCs w:val="22"/>
        </w:rPr>
        <w:t xml:space="preserve"> software including detailed information on these plans</w:t>
      </w:r>
    </w:p>
    <w:p w:rsidR="000657C3" w:rsidRPr="00743286" w:rsidRDefault="000657C3" w:rsidP="00FA339B">
      <w:pPr>
        <w:pStyle w:val="BodyText2"/>
        <w:tabs>
          <w:tab w:val="left" w:pos="1080"/>
        </w:tabs>
        <w:spacing w:line="360" w:lineRule="auto"/>
        <w:rPr>
          <w:i/>
          <w:iCs/>
          <w:sz w:val="22"/>
          <w:szCs w:val="22"/>
        </w:rPr>
      </w:pPr>
    </w:p>
    <w:p w:rsidR="000657C3" w:rsidRPr="00743286" w:rsidRDefault="000657C3" w:rsidP="00FA339B">
      <w:pPr>
        <w:pStyle w:val="BodyText2"/>
        <w:tabs>
          <w:tab w:val="left" w:pos="1080"/>
        </w:tabs>
        <w:spacing w:line="360" w:lineRule="auto"/>
        <w:rPr>
          <w:i/>
          <w:iCs/>
          <w:sz w:val="22"/>
          <w:szCs w:val="22"/>
        </w:rPr>
      </w:pPr>
    </w:p>
    <w:p w:rsidR="000657C3" w:rsidRPr="00743286" w:rsidRDefault="000657C3" w:rsidP="00FA339B">
      <w:pPr>
        <w:pStyle w:val="BodyText2"/>
        <w:tabs>
          <w:tab w:val="left" w:pos="1080"/>
        </w:tabs>
        <w:spacing w:line="360" w:lineRule="auto"/>
        <w:rPr>
          <w:i/>
          <w:iCs/>
          <w:sz w:val="22"/>
          <w:szCs w:val="22"/>
        </w:rPr>
      </w:pPr>
    </w:p>
    <w:p w:rsidR="00F12AD4" w:rsidRPr="00743286" w:rsidRDefault="00F12AD4" w:rsidP="00FA339B">
      <w:pPr>
        <w:pStyle w:val="Heading4"/>
        <w:rPr>
          <w:i/>
          <w:iCs/>
          <w:sz w:val="22"/>
          <w:szCs w:val="22"/>
        </w:rPr>
        <w:sectPr w:rsidR="00F12AD4" w:rsidRPr="00743286" w:rsidSect="00FA339B">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pgSz w:w="11909" w:h="16834" w:code="9"/>
          <w:pgMar w:top="1440" w:right="1440" w:bottom="1440" w:left="1440" w:header="720" w:footer="720" w:gutter="0"/>
          <w:cols w:space="720"/>
          <w:titlePg/>
        </w:sectPr>
      </w:pPr>
    </w:p>
    <w:p w:rsidR="00FA339B" w:rsidRPr="00743286" w:rsidRDefault="00854CD7" w:rsidP="00FA339B">
      <w:pPr>
        <w:jc w:val="both"/>
        <w:rPr>
          <w:b/>
          <w:lang w:val="en-GB"/>
        </w:rPr>
      </w:pPr>
      <w:r w:rsidRPr="00743286">
        <w:rPr>
          <w:smallCaps/>
          <w:sz w:val="30"/>
          <w:szCs w:val="30"/>
          <w:lang w:val="en-GB"/>
        </w:rPr>
        <w:lastRenderedPageBreak/>
        <w:t xml:space="preserve">Form TECH-4 Team Composition and Task Assignments </w:t>
      </w:r>
    </w:p>
    <w:tbl>
      <w:tblPr>
        <w:tblW w:w="13968" w:type="dxa"/>
        <w:tblBorders>
          <w:top w:val="double" w:sz="6" w:space="0" w:color="auto"/>
          <w:left w:val="double" w:sz="6" w:space="0" w:color="auto"/>
          <w:bottom w:val="single" w:sz="8" w:space="0" w:color="auto"/>
          <w:right w:val="double" w:sz="6" w:space="0" w:color="auto"/>
          <w:insideH w:val="double" w:sz="6" w:space="0" w:color="auto"/>
          <w:insideV w:val="double" w:sz="6" w:space="0" w:color="auto"/>
        </w:tblBorders>
        <w:tblLayout w:type="fixed"/>
        <w:tblLook w:val="0000" w:firstRow="0" w:lastRow="0" w:firstColumn="0" w:lastColumn="0" w:noHBand="0" w:noVBand="0"/>
      </w:tblPr>
      <w:tblGrid>
        <w:gridCol w:w="2628"/>
        <w:gridCol w:w="2160"/>
        <w:gridCol w:w="3240"/>
        <w:gridCol w:w="1710"/>
        <w:gridCol w:w="1080"/>
        <w:gridCol w:w="1080"/>
        <w:gridCol w:w="2070"/>
      </w:tblGrid>
      <w:tr w:rsidR="00B06CF9" w:rsidRPr="00743286" w:rsidTr="00F12AD4">
        <w:trPr>
          <w:trHeight w:val="588"/>
        </w:trPr>
        <w:tc>
          <w:tcPr>
            <w:tcW w:w="8028" w:type="dxa"/>
            <w:gridSpan w:val="3"/>
            <w:tcBorders>
              <w:bottom w:val="single" w:sz="12" w:space="0" w:color="auto"/>
            </w:tcBorders>
          </w:tcPr>
          <w:p w:rsidR="00B06CF9" w:rsidRPr="00743286" w:rsidRDefault="00854CD7" w:rsidP="00167EBA">
            <w:pPr>
              <w:pStyle w:val="Heading7"/>
              <w:keepNext w:val="0"/>
              <w:ind w:left="162"/>
              <w:jc w:val="center"/>
              <w:rPr>
                <w:color w:val="auto"/>
                <w:sz w:val="24"/>
              </w:rPr>
            </w:pPr>
            <w:r w:rsidRPr="00743286">
              <w:rPr>
                <w:rFonts w:cs="Times New Roman"/>
                <w:color w:val="auto"/>
                <w:sz w:val="24"/>
              </w:rPr>
              <w:t>Resource category, Qualification &amp; experience as prescribed by UIDAI</w:t>
            </w:r>
          </w:p>
        </w:tc>
        <w:tc>
          <w:tcPr>
            <w:tcW w:w="5940" w:type="dxa"/>
            <w:gridSpan w:val="4"/>
            <w:tcBorders>
              <w:bottom w:val="single" w:sz="12" w:space="0" w:color="auto"/>
            </w:tcBorders>
            <w:shd w:val="clear" w:color="auto" w:fill="auto"/>
            <w:vAlign w:val="center"/>
          </w:tcPr>
          <w:p w:rsidR="00B06CF9" w:rsidRPr="00743286" w:rsidRDefault="00854CD7" w:rsidP="00B06CF9">
            <w:pPr>
              <w:pStyle w:val="Heading7"/>
              <w:keepNext w:val="0"/>
              <w:rPr>
                <w:color w:val="auto"/>
                <w:sz w:val="24"/>
              </w:rPr>
            </w:pPr>
            <w:r w:rsidRPr="00743286">
              <w:rPr>
                <w:rFonts w:cs="Times New Roman"/>
                <w:color w:val="auto"/>
                <w:sz w:val="24"/>
              </w:rPr>
              <w:t xml:space="preserve">  Professional Staff</w:t>
            </w: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365"/>
        </w:trPr>
        <w:tc>
          <w:tcPr>
            <w:tcW w:w="2628" w:type="dxa"/>
            <w:tcBorders>
              <w:bottom w:val="single" w:sz="6" w:space="0" w:color="auto"/>
            </w:tcBorders>
          </w:tcPr>
          <w:p w:rsidR="00B06CF9" w:rsidRPr="00743286" w:rsidRDefault="00854CD7" w:rsidP="00FA339B">
            <w:pPr>
              <w:spacing w:before="40" w:after="40"/>
              <w:jc w:val="both"/>
              <w:rPr>
                <w:rFonts w:ascii="Verdana" w:hAnsi="Verdana"/>
                <w:lang w:val="en-GB"/>
              </w:rPr>
            </w:pPr>
            <w:r w:rsidRPr="00743286">
              <w:rPr>
                <w:rFonts w:ascii="Verdana" w:hAnsi="Verdana"/>
                <w:lang w:val="en-GB"/>
              </w:rPr>
              <w:t>Resource Category</w:t>
            </w:r>
          </w:p>
        </w:tc>
        <w:tc>
          <w:tcPr>
            <w:tcW w:w="2160" w:type="dxa"/>
            <w:tcBorders>
              <w:bottom w:val="single" w:sz="6" w:space="0" w:color="auto"/>
            </w:tcBorders>
          </w:tcPr>
          <w:p w:rsidR="00B06CF9" w:rsidRPr="00743286" w:rsidRDefault="00854CD7" w:rsidP="00B06CF9">
            <w:pPr>
              <w:spacing w:before="40" w:after="40"/>
              <w:ind w:left="-103"/>
              <w:jc w:val="both"/>
              <w:rPr>
                <w:rFonts w:ascii="Verdana" w:hAnsi="Verdana"/>
                <w:lang w:val="en-GB"/>
              </w:rPr>
            </w:pPr>
            <w:r w:rsidRPr="00743286">
              <w:rPr>
                <w:rFonts w:ascii="Verdana" w:hAnsi="Verdana"/>
                <w:lang w:val="en-GB"/>
              </w:rPr>
              <w:t xml:space="preserve">Prescribed Qualifications </w:t>
            </w:r>
          </w:p>
        </w:tc>
        <w:tc>
          <w:tcPr>
            <w:tcW w:w="3240" w:type="dxa"/>
            <w:tcBorders>
              <w:bottom w:val="single" w:sz="6" w:space="0" w:color="auto"/>
            </w:tcBorders>
          </w:tcPr>
          <w:p w:rsidR="00B06CF9" w:rsidRPr="00743286" w:rsidRDefault="00854CD7" w:rsidP="00FA339B">
            <w:pPr>
              <w:spacing w:before="40" w:after="40"/>
              <w:jc w:val="both"/>
              <w:rPr>
                <w:rFonts w:ascii="Verdana" w:hAnsi="Verdana"/>
                <w:lang w:val="en-GB"/>
              </w:rPr>
            </w:pPr>
            <w:r w:rsidRPr="00743286">
              <w:rPr>
                <w:rFonts w:ascii="Verdana" w:hAnsi="Verdana"/>
                <w:lang w:val="en-GB"/>
              </w:rPr>
              <w:t xml:space="preserve">Minimum Experience </w:t>
            </w:r>
          </w:p>
        </w:tc>
        <w:tc>
          <w:tcPr>
            <w:tcW w:w="1710" w:type="dxa"/>
            <w:tcBorders>
              <w:bottom w:val="single" w:sz="6" w:space="0" w:color="auto"/>
            </w:tcBorders>
            <w:vAlign w:val="center"/>
          </w:tcPr>
          <w:p w:rsidR="00B06CF9" w:rsidRPr="00743286" w:rsidRDefault="00854CD7" w:rsidP="00FA339B">
            <w:pPr>
              <w:spacing w:before="40" w:after="40"/>
              <w:jc w:val="both"/>
              <w:rPr>
                <w:lang w:val="en-GB"/>
              </w:rPr>
            </w:pPr>
            <w:r w:rsidRPr="00743286">
              <w:rPr>
                <w:lang w:val="en-GB"/>
              </w:rPr>
              <w:t xml:space="preserve">Name of Staff with qualification and experience  </w:t>
            </w:r>
          </w:p>
        </w:tc>
        <w:tc>
          <w:tcPr>
            <w:tcW w:w="1080" w:type="dxa"/>
            <w:tcBorders>
              <w:bottom w:val="single" w:sz="6" w:space="0" w:color="auto"/>
            </w:tcBorders>
            <w:vAlign w:val="center"/>
          </w:tcPr>
          <w:p w:rsidR="00B06CF9" w:rsidRPr="00743286" w:rsidRDefault="00854CD7" w:rsidP="00FA339B">
            <w:pPr>
              <w:spacing w:before="40" w:after="40"/>
              <w:jc w:val="both"/>
              <w:rPr>
                <w:lang w:val="en-GB"/>
              </w:rPr>
            </w:pPr>
            <w:r w:rsidRPr="00743286">
              <w:rPr>
                <w:lang w:val="en-GB"/>
              </w:rPr>
              <w:t>Area of Expertise</w:t>
            </w:r>
          </w:p>
        </w:tc>
        <w:tc>
          <w:tcPr>
            <w:tcW w:w="1080" w:type="dxa"/>
            <w:tcBorders>
              <w:bottom w:val="single" w:sz="6" w:space="0" w:color="auto"/>
            </w:tcBorders>
            <w:vAlign w:val="center"/>
          </w:tcPr>
          <w:p w:rsidR="00B06CF9" w:rsidRPr="00743286" w:rsidRDefault="00854CD7" w:rsidP="00FA339B">
            <w:pPr>
              <w:spacing w:before="40" w:after="40"/>
              <w:jc w:val="both"/>
              <w:rPr>
                <w:lang w:val="en-GB"/>
              </w:rPr>
            </w:pPr>
            <w:r w:rsidRPr="00743286">
              <w:rPr>
                <w:lang w:val="en-GB"/>
              </w:rPr>
              <w:t>Position Assigned</w:t>
            </w:r>
          </w:p>
        </w:tc>
        <w:tc>
          <w:tcPr>
            <w:tcW w:w="2070" w:type="dxa"/>
            <w:tcBorders>
              <w:bottom w:val="single" w:sz="6" w:space="0" w:color="auto"/>
            </w:tcBorders>
            <w:vAlign w:val="center"/>
          </w:tcPr>
          <w:p w:rsidR="00B06CF9" w:rsidRPr="00743286" w:rsidRDefault="00854CD7" w:rsidP="00FA339B">
            <w:pPr>
              <w:spacing w:before="40" w:after="40"/>
              <w:jc w:val="both"/>
              <w:rPr>
                <w:lang w:val="en-GB"/>
              </w:rPr>
            </w:pPr>
            <w:r w:rsidRPr="00743286">
              <w:rPr>
                <w:lang w:val="en-GB"/>
              </w:rPr>
              <w:t>Task Assigned</w:t>
            </w: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73"/>
        </w:trPr>
        <w:tc>
          <w:tcPr>
            <w:tcW w:w="2628" w:type="dxa"/>
            <w:tcBorders>
              <w:top w:val="single" w:sz="6" w:space="0" w:color="auto"/>
            </w:tcBorders>
          </w:tcPr>
          <w:p w:rsidR="00AB13FC" w:rsidRPr="00743286" w:rsidRDefault="00854CD7" w:rsidP="00FA339B">
            <w:pPr>
              <w:jc w:val="both"/>
              <w:rPr>
                <w:rFonts w:ascii="Calibri" w:hAnsi="Calibri"/>
                <w:lang w:val="en-GB"/>
              </w:rPr>
            </w:pPr>
            <w:r w:rsidRPr="00743286">
              <w:t xml:space="preserve">Technology Advisor/ </w:t>
            </w:r>
            <w:proofErr w:type="spellStart"/>
            <w:r w:rsidRPr="00743286">
              <w:t>Sr</w:t>
            </w:r>
            <w:proofErr w:type="spellEnd"/>
            <w:r w:rsidRPr="00743286">
              <w:t xml:space="preserve"> Solution Architect</w:t>
            </w:r>
          </w:p>
        </w:tc>
        <w:tc>
          <w:tcPr>
            <w:tcW w:w="2160" w:type="dxa"/>
            <w:tcBorders>
              <w:top w:val="single" w:sz="6" w:space="0" w:color="auto"/>
            </w:tcBorders>
          </w:tcPr>
          <w:p w:rsidR="00AB13FC" w:rsidRPr="00743286" w:rsidRDefault="00854CD7" w:rsidP="00FA339B">
            <w:pPr>
              <w:jc w:val="both"/>
              <w:rPr>
                <w:rFonts w:ascii="Calibri" w:hAnsi="Calibri"/>
                <w:lang w:val="en-GB"/>
              </w:rPr>
            </w:pPr>
            <w:r w:rsidRPr="00743286">
              <w:t>BE/B Tech /MCA</w:t>
            </w:r>
            <w:r w:rsidR="00A57CE9">
              <w:t xml:space="preserve"> -</w:t>
            </w:r>
            <w:r w:rsidRPr="00743286">
              <w:t xml:space="preserve"> with specialization in computers</w:t>
            </w:r>
          </w:p>
        </w:tc>
        <w:tc>
          <w:tcPr>
            <w:tcW w:w="3240" w:type="dxa"/>
            <w:tcBorders>
              <w:top w:val="single" w:sz="6" w:space="0" w:color="auto"/>
            </w:tcBorders>
          </w:tcPr>
          <w:p w:rsidR="00AB13FC" w:rsidRPr="00743286" w:rsidRDefault="00854CD7" w:rsidP="00FA339B">
            <w:pPr>
              <w:jc w:val="both"/>
              <w:rPr>
                <w:rFonts w:ascii="Calibri" w:hAnsi="Calibri"/>
                <w:lang w:val="en-GB"/>
              </w:rPr>
            </w:pPr>
            <w:r w:rsidRPr="00743286">
              <w:t xml:space="preserve">15 years (with ability to steer the project </w:t>
            </w:r>
            <w:proofErr w:type="spellStart"/>
            <w:r w:rsidRPr="00743286">
              <w:t>ab</w:t>
            </w:r>
            <w:proofErr w:type="spellEnd"/>
            <w:r w:rsidRPr="00743286">
              <w:t xml:space="preserve"> initio)</w:t>
            </w:r>
          </w:p>
        </w:tc>
        <w:tc>
          <w:tcPr>
            <w:tcW w:w="1710" w:type="dxa"/>
            <w:tcBorders>
              <w:top w:val="single" w:sz="6" w:space="0" w:color="auto"/>
            </w:tcBorders>
          </w:tcPr>
          <w:p w:rsidR="00AB13FC" w:rsidRPr="00743286" w:rsidRDefault="00AB13FC" w:rsidP="00FA339B">
            <w:pPr>
              <w:jc w:val="both"/>
              <w:rPr>
                <w:lang w:val="en-GB"/>
              </w:rPr>
            </w:pPr>
          </w:p>
          <w:p w:rsidR="00AB13FC" w:rsidRPr="00743286" w:rsidRDefault="00AB13FC" w:rsidP="00FA339B">
            <w:pPr>
              <w:jc w:val="both"/>
              <w:rPr>
                <w:lang w:val="en-GB"/>
              </w:rPr>
            </w:pPr>
          </w:p>
        </w:tc>
        <w:tc>
          <w:tcPr>
            <w:tcW w:w="1080" w:type="dxa"/>
            <w:tcBorders>
              <w:top w:val="single" w:sz="6" w:space="0" w:color="auto"/>
            </w:tcBorders>
          </w:tcPr>
          <w:p w:rsidR="00AB13FC" w:rsidRPr="00743286" w:rsidRDefault="00AB13FC" w:rsidP="00FA339B">
            <w:pPr>
              <w:jc w:val="both"/>
              <w:rPr>
                <w:lang w:val="en-GB"/>
              </w:rPr>
            </w:pPr>
          </w:p>
        </w:tc>
        <w:tc>
          <w:tcPr>
            <w:tcW w:w="1080" w:type="dxa"/>
            <w:tcBorders>
              <w:top w:val="single" w:sz="6" w:space="0" w:color="auto"/>
            </w:tcBorders>
          </w:tcPr>
          <w:p w:rsidR="00AB13FC" w:rsidRPr="00743286" w:rsidRDefault="00AB13FC" w:rsidP="00FA339B">
            <w:pPr>
              <w:jc w:val="both"/>
              <w:rPr>
                <w:lang w:val="en-GB"/>
              </w:rPr>
            </w:pPr>
          </w:p>
        </w:tc>
        <w:tc>
          <w:tcPr>
            <w:tcW w:w="2070" w:type="dxa"/>
            <w:tcBorders>
              <w:top w:val="single" w:sz="6" w:space="0" w:color="auto"/>
            </w:tcBorders>
          </w:tcPr>
          <w:p w:rsidR="00AB13FC" w:rsidRPr="00743286" w:rsidRDefault="00AB13FC" w:rsidP="00FA339B">
            <w:pPr>
              <w:jc w:val="both"/>
              <w:rPr>
                <w:lang w:val="en-GB"/>
              </w:rPr>
            </w:pP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73"/>
        </w:trPr>
        <w:tc>
          <w:tcPr>
            <w:tcW w:w="2628" w:type="dxa"/>
          </w:tcPr>
          <w:p w:rsidR="00AB13FC" w:rsidRPr="00743286" w:rsidRDefault="00854CD7" w:rsidP="00FA339B">
            <w:pPr>
              <w:jc w:val="both"/>
              <w:rPr>
                <w:rFonts w:ascii="Calibri" w:hAnsi="Calibri"/>
              </w:rPr>
            </w:pPr>
            <w:r w:rsidRPr="00743286">
              <w:t>Solution Architect</w:t>
            </w:r>
          </w:p>
        </w:tc>
        <w:tc>
          <w:tcPr>
            <w:tcW w:w="2160" w:type="dxa"/>
          </w:tcPr>
          <w:p w:rsidR="00AB13FC" w:rsidRPr="00743286" w:rsidRDefault="00854CD7" w:rsidP="00FA339B">
            <w:pPr>
              <w:jc w:val="both"/>
              <w:rPr>
                <w:rFonts w:ascii="Calibri" w:hAnsi="Calibri"/>
              </w:rPr>
            </w:pPr>
            <w:r w:rsidRPr="00743286">
              <w:t>Do</w:t>
            </w:r>
          </w:p>
        </w:tc>
        <w:tc>
          <w:tcPr>
            <w:tcW w:w="3240" w:type="dxa"/>
          </w:tcPr>
          <w:p w:rsidR="00AB13FC" w:rsidRPr="00743286" w:rsidRDefault="00854CD7" w:rsidP="00FA339B">
            <w:pPr>
              <w:jc w:val="both"/>
              <w:rPr>
                <w:rFonts w:ascii="Calibri" w:hAnsi="Calibri"/>
              </w:rPr>
            </w:pPr>
            <w:r w:rsidRPr="00743286">
              <w:t>10 years (Ability to assess project needs in various domains)</w:t>
            </w:r>
          </w:p>
        </w:tc>
        <w:tc>
          <w:tcPr>
            <w:tcW w:w="171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2070" w:type="dxa"/>
          </w:tcPr>
          <w:p w:rsidR="00AB13FC" w:rsidRPr="00743286" w:rsidRDefault="00AB13FC" w:rsidP="00FA339B">
            <w:pPr>
              <w:jc w:val="both"/>
              <w:rPr>
                <w:lang w:val="en-GB"/>
              </w:rPr>
            </w:pP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73"/>
        </w:trPr>
        <w:tc>
          <w:tcPr>
            <w:tcW w:w="2628" w:type="dxa"/>
          </w:tcPr>
          <w:p w:rsidR="00AB13FC" w:rsidRPr="00743286" w:rsidRDefault="00854CD7" w:rsidP="00FA339B">
            <w:pPr>
              <w:jc w:val="both"/>
              <w:rPr>
                <w:rFonts w:ascii="Calibri" w:hAnsi="Calibri"/>
              </w:rPr>
            </w:pPr>
            <w:r w:rsidRPr="00743286">
              <w:t>Project Manager</w:t>
            </w:r>
          </w:p>
        </w:tc>
        <w:tc>
          <w:tcPr>
            <w:tcW w:w="2160" w:type="dxa"/>
          </w:tcPr>
          <w:p w:rsidR="00AB13FC" w:rsidRPr="00743286" w:rsidRDefault="00854CD7" w:rsidP="00FA339B">
            <w:pPr>
              <w:jc w:val="both"/>
              <w:rPr>
                <w:rFonts w:ascii="Calibri" w:hAnsi="Calibri"/>
              </w:rPr>
            </w:pPr>
            <w:r w:rsidRPr="00743286">
              <w:t>Do</w:t>
            </w:r>
          </w:p>
        </w:tc>
        <w:tc>
          <w:tcPr>
            <w:tcW w:w="3240" w:type="dxa"/>
          </w:tcPr>
          <w:p w:rsidR="00AB13FC" w:rsidRPr="00743286" w:rsidRDefault="00854CD7" w:rsidP="00FA339B">
            <w:pPr>
              <w:jc w:val="both"/>
              <w:rPr>
                <w:rFonts w:ascii="Calibri" w:hAnsi="Calibri"/>
              </w:rPr>
            </w:pPr>
            <w:r w:rsidRPr="00743286">
              <w:t>10 years ( In managing large software development projects)</w:t>
            </w:r>
          </w:p>
        </w:tc>
        <w:tc>
          <w:tcPr>
            <w:tcW w:w="171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2070" w:type="dxa"/>
          </w:tcPr>
          <w:p w:rsidR="00AB13FC" w:rsidRPr="00743286" w:rsidRDefault="00AB13FC" w:rsidP="00FA339B">
            <w:pPr>
              <w:jc w:val="both"/>
              <w:rPr>
                <w:lang w:val="en-GB"/>
              </w:rPr>
            </w:pP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73"/>
        </w:trPr>
        <w:tc>
          <w:tcPr>
            <w:tcW w:w="2628" w:type="dxa"/>
          </w:tcPr>
          <w:p w:rsidR="00AB13FC" w:rsidRPr="00743286" w:rsidRDefault="00854CD7" w:rsidP="00FA339B">
            <w:pPr>
              <w:jc w:val="both"/>
              <w:rPr>
                <w:rFonts w:ascii="Calibri" w:hAnsi="Calibri"/>
              </w:rPr>
            </w:pPr>
            <w:r w:rsidRPr="00743286">
              <w:t>Software designer</w:t>
            </w:r>
          </w:p>
        </w:tc>
        <w:tc>
          <w:tcPr>
            <w:tcW w:w="2160" w:type="dxa"/>
          </w:tcPr>
          <w:p w:rsidR="00AB13FC" w:rsidRPr="00743286" w:rsidRDefault="00854CD7" w:rsidP="00FA339B">
            <w:pPr>
              <w:jc w:val="both"/>
              <w:rPr>
                <w:rFonts w:ascii="Calibri" w:hAnsi="Calibri"/>
              </w:rPr>
            </w:pPr>
            <w:r w:rsidRPr="00743286">
              <w:t>Do</w:t>
            </w:r>
          </w:p>
        </w:tc>
        <w:tc>
          <w:tcPr>
            <w:tcW w:w="3240" w:type="dxa"/>
          </w:tcPr>
          <w:p w:rsidR="00AB13FC" w:rsidRPr="00743286" w:rsidRDefault="00854CD7" w:rsidP="00FA339B">
            <w:pPr>
              <w:jc w:val="both"/>
              <w:rPr>
                <w:rFonts w:ascii="Calibri" w:hAnsi="Calibri"/>
              </w:rPr>
            </w:pPr>
            <w:r w:rsidRPr="00743286">
              <w:t>5 years (in software designing for large software development projects)</w:t>
            </w:r>
          </w:p>
        </w:tc>
        <w:tc>
          <w:tcPr>
            <w:tcW w:w="171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2070" w:type="dxa"/>
          </w:tcPr>
          <w:p w:rsidR="00AB13FC" w:rsidRPr="00743286" w:rsidRDefault="00AB13FC" w:rsidP="00FA339B">
            <w:pPr>
              <w:jc w:val="both"/>
              <w:rPr>
                <w:lang w:val="en-GB"/>
              </w:rPr>
            </w:pP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73"/>
        </w:trPr>
        <w:tc>
          <w:tcPr>
            <w:tcW w:w="2628" w:type="dxa"/>
          </w:tcPr>
          <w:p w:rsidR="00AB13FC" w:rsidRPr="00743286" w:rsidRDefault="00854CD7" w:rsidP="00FA339B">
            <w:pPr>
              <w:jc w:val="both"/>
              <w:rPr>
                <w:rFonts w:ascii="Calibri" w:hAnsi="Calibri"/>
              </w:rPr>
            </w:pPr>
            <w:r w:rsidRPr="00743286">
              <w:t>Tech lead/</w:t>
            </w:r>
            <w:proofErr w:type="spellStart"/>
            <w:r w:rsidRPr="00743286">
              <w:t>Sr</w:t>
            </w:r>
            <w:proofErr w:type="spellEnd"/>
            <w:r w:rsidRPr="00743286">
              <w:t xml:space="preserve"> Developer</w:t>
            </w:r>
          </w:p>
        </w:tc>
        <w:tc>
          <w:tcPr>
            <w:tcW w:w="2160" w:type="dxa"/>
          </w:tcPr>
          <w:p w:rsidR="00AB13FC" w:rsidRPr="00743286" w:rsidRDefault="00854CD7" w:rsidP="00FA339B">
            <w:pPr>
              <w:jc w:val="both"/>
              <w:rPr>
                <w:rFonts w:ascii="Calibri" w:hAnsi="Calibri"/>
              </w:rPr>
            </w:pPr>
            <w:r w:rsidRPr="00743286">
              <w:t>Do</w:t>
            </w:r>
          </w:p>
        </w:tc>
        <w:tc>
          <w:tcPr>
            <w:tcW w:w="3240" w:type="dxa"/>
          </w:tcPr>
          <w:p w:rsidR="00AB13FC" w:rsidRPr="00743286" w:rsidRDefault="00854CD7" w:rsidP="00FA339B">
            <w:pPr>
              <w:jc w:val="both"/>
              <w:rPr>
                <w:rFonts w:ascii="Calibri" w:hAnsi="Calibri"/>
              </w:rPr>
            </w:pPr>
            <w:r w:rsidRPr="00743286">
              <w:t>3 years (In software development projects)</w:t>
            </w:r>
          </w:p>
        </w:tc>
        <w:tc>
          <w:tcPr>
            <w:tcW w:w="171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2070" w:type="dxa"/>
          </w:tcPr>
          <w:p w:rsidR="00AB13FC" w:rsidRPr="00743286" w:rsidRDefault="00AB13FC" w:rsidP="00FA339B">
            <w:pPr>
              <w:jc w:val="both"/>
              <w:rPr>
                <w:lang w:val="en-GB"/>
              </w:rPr>
            </w:pP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73"/>
        </w:trPr>
        <w:tc>
          <w:tcPr>
            <w:tcW w:w="2628" w:type="dxa"/>
          </w:tcPr>
          <w:p w:rsidR="00AB13FC" w:rsidRPr="00743286" w:rsidRDefault="00854CD7" w:rsidP="00FA339B">
            <w:pPr>
              <w:jc w:val="both"/>
              <w:rPr>
                <w:rFonts w:ascii="Calibri" w:hAnsi="Calibri"/>
                <w:lang w:val="en-GB"/>
              </w:rPr>
            </w:pPr>
            <w:r w:rsidRPr="00743286">
              <w:t>Developer</w:t>
            </w:r>
          </w:p>
        </w:tc>
        <w:tc>
          <w:tcPr>
            <w:tcW w:w="2160" w:type="dxa"/>
          </w:tcPr>
          <w:p w:rsidR="00AB13FC" w:rsidRPr="00743286" w:rsidRDefault="00854CD7" w:rsidP="00FA339B">
            <w:pPr>
              <w:jc w:val="both"/>
              <w:rPr>
                <w:rFonts w:ascii="Calibri" w:hAnsi="Calibri"/>
                <w:lang w:val="en-GB"/>
              </w:rPr>
            </w:pPr>
            <w:r w:rsidRPr="00743286">
              <w:t>Do</w:t>
            </w:r>
          </w:p>
        </w:tc>
        <w:tc>
          <w:tcPr>
            <w:tcW w:w="3240" w:type="dxa"/>
          </w:tcPr>
          <w:p w:rsidR="00AB13FC" w:rsidRPr="00743286" w:rsidRDefault="00854CD7" w:rsidP="00FA339B">
            <w:pPr>
              <w:jc w:val="both"/>
              <w:rPr>
                <w:rFonts w:ascii="Calibri" w:hAnsi="Calibri"/>
                <w:lang w:val="en-GB"/>
              </w:rPr>
            </w:pPr>
            <w:r w:rsidRPr="00743286">
              <w:t>1 year (In software development projects)</w:t>
            </w:r>
          </w:p>
        </w:tc>
        <w:tc>
          <w:tcPr>
            <w:tcW w:w="1710" w:type="dxa"/>
          </w:tcPr>
          <w:p w:rsidR="00AB13FC" w:rsidRPr="00743286" w:rsidRDefault="00AB13FC" w:rsidP="00FA339B">
            <w:pPr>
              <w:jc w:val="both"/>
              <w:rPr>
                <w:lang w:val="en-GB"/>
              </w:rPr>
            </w:pPr>
          </w:p>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2070" w:type="dxa"/>
          </w:tcPr>
          <w:p w:rsidR="00AB13FC" w:rsidRPr="00743286" w:rsidRDefault="00AB13FC" w:rsidP="00FA339B">
            <w:pPr>
              <w:jc w:val="both"/>
              <w:rPr>
                <w:lang w:val="en-GB"/>
              </w:rPr>
            </w:pP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73"/>
        </w:trPr>
        <w:tc>
          <w:tcPr>
            <w:tcW w:w="2628" w:type="dxa"/>
          </w:tcPr>
          <w:p w:rsidR="00AB13FC" w:rsidRPr="00743286" w:rsidRDefault="00854CD7" w:rsidP="00FA339B">
            <w:pPr>
              <w:jc w:val="both"/>
              <w:rPr>
                <w:rFonts w:ascii="Calibri" w:hAnsi="Calibri"/>
                <w:lang w:val="en-GB"/>
              </w:rPr>
            </w:pPr>
            <w:r w:rsidRPr="00743286">
              <w:t xml:space="preserve">Resource for providing training </w:t>
            </w:r>
          </w:p>
        </w:tc>
        <w:tc>
          <w:tcPr>
            <w:tcW w:w="2160" w:type="dxa"/>
          </w:tcPr>
          <w:p w:rsidR="00AB13FC" w:rsidRPr="00743286" w:rsidRDefault="00854CD7" w:rsidP="00FA339B">
            <w:pPr>
              <w:jc w:val="both"/>
              <w:rPr>
                <w:rFonts w:ascii="Calibri" w:hAnsi="Calibri"/>
                <w:lang w:val="en-GB"/>
              </w:rPr>
            </w:pPr>
            <w:r w:rsidRPr="00743286">
              <w:t>Do</w:t>
            </w:r>
          </w:p>
        </w:tc>
        <w:tc>
          <w:tcPr>
            <w:tcW w:w="3240" w:type="dxa"/>
          </w:tcPr>
          <w:p w:rsidR="00AB13FC" w:rsidRPr="00743286" w:rsidRDefault="00854CD7" w:rsidP="00FA339B">
            <w:pPr>
              <w:jc w:val="both"/>
              <w:rPr>
                <w:rFonts w:ascii="Calibri" w:hAnsi="Calibri"/>
                <w:lang w:val="en-GB"/>
              </w:rPr>
            </w:pPr>
            <w:r w:rsidRPr="00743286">
              <w:t>1 year (In software development projects)</w:t>
            </w:r>
          </w:p>
        </w:tc>
        <w:tc>
          <w:tcPr>
            <w:tcW w:w="1710" w:type="dxa"/>
          </w:tcPr>
          <w:p w:rsidR="00AB13FC" w:rsidRPr="00743286" w:rsidRDefault="00AB13FC" w:rsidP="00FA339B">
            <w:pPr>
              <w:jc w:val="both"/>
              <w:rPr>
                <w:lang w:val="en-GB"/>
              </w:rPr>
            </w:pPr>
          </w:p>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2070" w:type="dxa"/>
          </w:tcPr>
          <w:p w:rsidR="00AB13FC" w:rsidRPr="00743286" w:rsidRDefault="00AB13FC" w:rsidP="00FA339B">
            <w:pPr>
              <w:jc w:val="both"/>
              <w:rPr>
                <w:lang w:val="en-GB"/>
              </w:rPr>
            </w:pPr>
          </w:p>
        </w:tc>
      </w:tr>
      <w:tr w:rsidR="00F12AD4" w:rsidRPr="00743286" w:rsidTr="00F12AD4">
        <w:tblPrEx>
          <w:tblBorders>
            <w:top w:val="single" w:sz="6" w:space="0" w:color="auto"/>
            <w:bottom w:val="double" w:sz="6" w:space="0" w:color="auto"/>
            <w:insideH w:val="single" w:sz="6" w:space="0" w:color="auto"/>
            <w:insideV w:val="single" w:sz="6" w:space="0" w:color="auto"/>
          </w:tblBorders>
        </w:tblPrEx>
        <w:trPr>
          <w:trHeight w:val="590"/>
        </w:trPr>
        <w:tc>
          <w:tcPr>
            <w:tcW w:w="2628" w:type="dxa"/>
          </w:tcPr>
          <w:p w:rsidR="00AB13FC" w:rsidRPr="00743286" w:rsidRDefault="00854CD7" w:rsidP="00FA339B">
            <w:pPr>
              <w:jc w:val="both"/>
              <w:rPr>
                <w:rFonts w:ascii="Calibri" w:hAnsi="Calibri"/>
                <w:lang w:val="en-GB"/>
              </w:rPr>
            </w:pPr>
            <w:r w:rsidRPr="00743286">
              <w:t xml:space="preserve">Resource for providing implementation support </w:t>
            </w:r>
          </w:p>
        </w:tc>
        <w:tc>
          <w:tcPr>
            <w:tcW w:w="2160" w:type="dxa"/>
          </w:tcPr>
          <w:p w:rsidR="00AB13FC" w:rsidRPr="00743286" w:rsidRDefault="00854CD7" w:rsidP="00FA339B">
            <w:pPr>
              <w:jc w:val="both"/>
              <w:rPr>
                <w:rFonts w:ascii="Calibri" w:hAnsi="Calibri"/>
                <w:lang w:val="en-GB"/>
              </w:rPr>
            </w:pPr>
            <w:r w:rsidRPr="00743286">
              <w:t>Do</w:t>
            </w:r>
          </w:p>
        </w:tc>
        <w:tc>
          <w:tcPr>
            <w:tcW w:w="3240" w:type="dxa"/>
          </w:tcPr>
          <w:p w:rsidR="00AB13FC" w:rsidRPr="00743286" w:rsidRDefault="00854CD7" w:rsidP="00FA339B">
            <w:pPr>
              <w:jc w:val="both"/>
              <w:rPr>
                <w:rFonts w:ascii="Calibri" w:hAnsi="Calibri"/>
                <w:lang w:val="en-GB"/>
              </w:rPr>
            </w:pPr>
            <w:r w:rsidRPr="00743286">
              <w:t>1 year (In software development projects)</w:t>
            </w:r>
          </w:p>
        </w:tc>
        <w:tc>
          <w:tcPr>
            <w:tcW w:w="1710" w:type="dxa"/>
          </w:tcPr>
          <w:p w:rsidR="00AB13FC" w:rsidRPr="00743286" w:rsidRDefault="00AB13FC" w:rsidP="00FA339B">
            <w:pPr>
              <w:jc w:val="both"/>
              <w:rPr>
                <w:lang w:val="en-GB"/>
              </w:rPr>
            </w:pPr>
          </w:p>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1080" w:type="dxa"/>
          </w:tcPr>
          <w:p w:rsidR="00AB13FC" w:rsidRPr="00743286" w:rsidRDefault="00AB13FC" w:rsidP="00FA339B">
            <w:pPr>
              <w:jc w:val="both"/>
              <w:rPr>
                <w:lang w:val="en-GB"/>
              </w:rPr>
            </w:pPr>
          </w:p>
        </w:tc>
        <w:tc>
          <w:tcPr>
            <w:tcW w:w="2070" w:type="dxa"/>
          </w:tcPr>
          <w:p w:rsidR="00AB13FC" w:rsidRPr="00743286" w:rsidRDefault="00AB13FC" w:rsidP="00FA339B">
            <w:pPr>
              <w:jc w:val="both"/>
              <w:rPr>
                <w:lang w:val="en-GB"/>
              </w:rPr>
            </w:pPr>
          </w:p>
        </w:tc>
      </w:tr>
    </w:tbl>
    <w:p w:rsidR="00F12AD4" w:rsidRPr="00743286" w:rsidRDefault="001D2A63" w:rsidP="00FA339B">
      <w:pPr>
        <w:jc w:val="both"/>
        <w:rPr>
          <w:lang w:val="en-GB"/>
        </w:rPr>
      </w:pPr>
      <w:r w:rsidRPr="001D2A63">
        <w:rPr>
          <w:b/>
          <w:u w:val="single"/>
          <w:lang w:val="en-GB"/>
        </w:rPr>
        <w:t>Note:</w:t>
      </w:r>
      <w:r>
        <w:rPr>
          <w:lang w:val="en-GB"/>
        </w:rPr>
        <w:t xml:space="preserve"> None of the Professional Staffs proposed above should have </w:t>
      </w:r>
      <w:r w:rsidRPr="001D2A63">
        <w:rPr>
          <w:b/>
          <w:u w:val="single"/>
          <w:lang w:val="en-GB"/>
        </w:rPr>
        <w:t>Lower Qualification or Experience</w:t>
      </w:r>
      <w:r>
        <w:rPr>
          <w:lang w:val="en-GB"/>
        </w:rPr>
        <w:t xml:space="preserve"> as prescribed above.</w:t>
      </w:r>
    </w:p>
    <w:p w:rsidR="00F12AD4" w:rsidRPr="00743286" w:rsidRDefault="00F12AD4" w:rsidP="00FA339B">
      <w:pPr>
        <w:jc w:val="both"/>
        <w:rPr>
          <w:lang w:val="en-GB"/>
        </w:rPr>
      </w:pPr>
    </w:p>
    <w:p w:rsidR="00F12AD4" w:rsidRPr="00743286" w:rsidRDefault="00F12AD4" w:rsidP="00FA339B">
      <w:pPr>
        <w:jc w:val="both"/>
        <w:rPr>
          <w:lang w:val="en-GB"/>
        </w:rPr>
        <w:sectPr w:rsidR="00F12AD4" w:rsidRPr="00743286" w:rsidSect="00F12AD4">
          <w:footnotePr>
            <w:pos w:val="beneathText"/>
            <w:numRestart w:val="eachPage"/>
          </w:footnotePr>
          <w:pgSz w:w="16834" w:h="11909" w:orient="landscape" w:code="9"/>
          <w:pgMar w:top="1440" w:right="1440" w:bottom="1440" w:left="1440" w:header="720" w:footer="720" w:gutter="0"/>
          <w:cols w:space="720"/>
        </w:sectPr>
      </w:pPr>
    </w:p>
    <w:p w:rsidR="00167EBA" w:rsidRPr="00743286" w:rsidRDefault="00854CD7" w:rsidP="00167EBA">
      <w:pPr>
        <w:tabs>
          <w:tab w:val="left" w:pos="2160"/>
        </w:tabs>
        <w:ind w:left="2160" w:hanging="2160"/>
        <w:jc w:val="both"/>
        <w:rPr>
          <w:b/>
          <w:smallCaps/>
          <w:sz w:val="30"/>
          <w:szCs w:val="30"/>
          <w:lang w:val="en-GB"/>
        </w:rPr>
      </w:pPr>
      <w:proofErr w:type="gramStart"/>
      <w:r w:rsidRPr="00743286">
        <w:rPr>
          <w:b/>
          <w:smallCaps/>
          <w:sz w:val="30"/>
          <w:szCs w:val="30"/>
          <w:lang w:val="en-GB"/>
        </w:rPr>
        <w:lastRenderedPageBreak/>
        <w:t>Form  TECH</w:t>
      </w:r>
      <w:proofErr w:type="gramEnd"/>
      <w:r w:rsidRPr="00743286">
        <w:rPr>
          <w:b/>
          <w:smallCaps/>
          <w:sz w:val="30"/>
          <w:szCs w:val="30"/>
          <w:lang w:val="en-GB"/>
        </w:rPr>
        <w:t>-5</w:t>
      </w:r>
      <w:r w:rsidRPr="00743286">
        <w:rPr>
          <w:b/>
          <w:smallCaps/>
          <w:sz w:val="30"/>
          <w:szCs w:val="30"/>
          <w:lang w:val="en-GB"/>
        </w:rPr>
        <w:tab/>
        <w:t xml:space="preserve">Curriculum Vitae (CV) for Proposed Professional Staff (only for Indicated </w:t>
      </w:r>
      <w:r w:rsidR="00C067A0">
        <w:rPr>
          <w:b/>
          <w:smallCaps/>
          <w:sz w:val="30"/>
          <w:szCs w:val="30"/>
          <w:lang w:val="en-GB"/>
        </w:rPr>
        <w:t>K</w:t>
      </w:r>
      <w:r w:rsidR="003B168C">
        <w:rPr>
          <w:b/>
          <w:smallCaps/>
          <w:sz w:val="30"/>
          <w:szCs w:val="30"/>
          <w:lang w:val="en-GB"/>
        </w:rPr>
        <w:t>ey</w:t>
      </w:r>
      <w:r w:rsidR="00A27C9F">
        <w:rPr>
          <w:b/>
          <w:smallCaps/>
          <w:sz w:val="30"/>
          <w:szCs w:val="30"/>
          <w:lang w:val="en-GB"/>
        </w:rPr>
        <w:t xml:space="preserve"> </w:t>
      </w:r>
      <w:r w:rsidR="003B168C">
        <w:rPr>
          <w:b/>
          <w:smallCaps/>
          <w:sz w:val="30"/>
          <w:szCs w:val="30"/>
          <w:lang w:val="en-GB"/>
        </w:rPr>
        <w:t>Professional Staff</w:t>
      </w:r>
      <w:r w:rsidRPr="00743286">
        <w:rPr>
          <w:b/>
          <w:smallCaps/>
          <w:sz w:val="30"/>
          <w:szCs w:val="30"/>
          <w:lang w:val="en-GB"/>
        </w:rPr>
        <w:t xml:space="preserve"> Members For “ </w:t>
      </w:r>
      <w:r w:rsidR="00DB69E1">
        <w:rPr>
          <w:b/>
          <w:smallCaps/>
          <w:sz w:val="30"/>
          <w:szCs w:val="30"/>
          <w:lang w:val="en-GB"/>
        </w:rPr>
        <w:t xml:space="preserve">SRDH </w:t>
      </w:r>
      <w:r w:rsidRPr="00743286">
        <w:rPr>
          <w:b/>
          <w:smallCaps/>
          <w:sz w:val="30"/>
          <w:szCs w:val="30"/>
          <w:lang w:val="en-GB"/>
        </w:rPr>
        <w:t>A</w:t>
      </w:r>
      <w:r w:rsidR="00DB69E1">
        <w:rPr>
          <w:b/>
          <w:smallCaps/>
          <w:sz w:val="30"/>
          <w:szCs w:val="30"/>
          <w:lang w:val="en-GB"/>
        </w:rPr>
        <w:t>pplication Framework</w:t>
      </w:r>
      <w:r w:rsidRPr="00743286">
        <w:rPr>
          <w:b/>
          <w:smallCaps/>
          <w:sz w:val="30"/>
          <w:szCs w:val="30"/>
          <w:lang w:val="en-GB"/>
        </w:rPr>
        <w:t>” assignment)</w:t>
      </w:r>
    </w:p>
    <w:p w:rsidR="00167EBA" w:rsidRPr="00743286" w:rsidRDefault="00167EBA" w:rsidP="00167EBA">
      <w:pPr>
        <w:pBdr>
          <w:bottom w:val="single" w:sz="8" w:space="1" w:color="auto"/>
        </w:pBdr>
        <w:jc w:val="both"/>
        <w:rPr>
          <w:lang w:val="en-GB"/>
        </w:rPr>
      </w:pPr>
    </w:p>
    <w:p w:rsidR="00FA339B" w:rsidRPr="00743286" w:rsidRDefault="00FA339B" w:rsidP="00FA339B">
      <w:pPr>
        <w:tabs>
          <w:tab w:val="left" w:pos="360"/>
          <w:tab w:val="right" w:pos="9000"/>
        </w:tabs>
        <w:jc w:val="both"/>
        <w:rPr>
          <w:b/>
          <w:bCs/>
          <w:lang w:val="en-GB"/>
        </w:rPr>
      </w:pPr>
    </w:p>
    <w:p w:rsidR="00FA339B" w:rsidRPr="00743286" w:rsidRDefault="00854CD7" w:rsidP="00FA339B">
      <w:pPr>
        <w:tabs>
          <w:tab w:val="left" w:pos="360"/>
          <w:tab w:val="right" w:pos="8640"/>
        </w:tabs>
        <w:ind w:left="360" w:hanging="360"/>
        <w:jc w:val="both"/>
        <w:rPr>
          <w:u w:val="single"/>
          <w:lang w:val="en-GB"/>
        </w:rPr>
      </w:pPr>
      <w:r w:rsidRPr="00743286">
        <w:rPr>
          <w:b/>
          <w:bCs/>
          <w:lang w:val="en-GB"/>
        </w:rPr>
        <w:t>1.</w:t>
      </w:r>
      <w:r w:rsidRPr="00743286">
        <w:rPr>
          <w:b/>
          <w:bCs/>
          <w:lang w:val="en-GB"/>
        </w:rPr>
        <w:tab/>
        <w:t>Proposed Position</w:t>
      </w:r>
      <w:r w:rsidRPr="00743286">
        <w:rPr>
          <w:lang w:val="en-GB"/>
        </w:rPr>
        <w:t xml:space="preserve"> [</w:t>
      </w:r>
      <w:r w:rsidRPr="00743286">
        <w:rPr>
          <w:i/>
          <w:iCs/>
          <w:sz w:val="20"/>
          <w:lang w:val="en-GB"/>
        </w:rPr>
        <w:t>only one candidate shall be nominated for each position Expert</w:t>
      </w:r>
      <w:r w:rsidRPr="00743286">
        <w:rPr>
          <w:sz w:val="20"/>
          <w:lang w:val="en-GB"/>
        </w:rPr>
        <w:t>]</w:t>
      </w:r>
      <w:r w:rsidRPr="00743286">
        <w:rPr>
          <w:lang w:val="en-GB"/>
        </w:rPr>
        <w:t xml:space="preserve">:  </w:t>
      </w:r>
      <w:r w:rsidRPr="00743286">
        <w:rPr>
          <w:u w:val="single"/>
          <w:lang w:val="en-GB"/>
        </w:rPr>
        <w:tab/>
      </w:r>
    </w:p>
    <w:p w:rsidR="00FA339B" w:rsidRPr="00743286" w:rsidRDefault="00FA339B" w:rsidP="00FA339B">
      <w:pPr>
        <w:tabs>
          <w:tab w:val="left" w:pos="360"/>
          <w:tab w:val="right" w:pos="8640"/>
        </w:tabs>
        <w:ind w:left="360" w:hanging="360"/>
        <w:jc w:val="both"/>
        <w:rPr>
          <w:b/>
          <w:bCs/>
          <w:lang w:val="en-GB"/>
        </w:rPr>
      </w:pPr>
    </w:p>
    <w:p w:rsidR="00FA339B" w:rsidRPr="00743286" w:rsidRDefault="00854CD7" w:rsidP="00FA339B">
      <w:pPr>
        <w:tabs>
          <w:tab w:val="left" w:pos="360"/>
          <w:tab w:val="right" w:pos="8640"/>
        </w:tabs>
        <w:ind w:left="360" w:hanging="360"/>
        <w:jc w:val="both"/>
        <w:rPr>
          <w:b/>
          <w:bCs/>
          <w:lang w:val="en-GB"/>
        </w:rPr>
      </w:pPr>
      <w:r w:rsidRPr="00743286">
        <w:rPr>
          <w:b/>
          <w:bCs/>
          <w:lang w:val="en-GB"/>
        </w:rPr>
        <w:t xml:space="preserve">2.   Name of Firm </w:t>
      </w:r>
      <w:r w:rsidRPr="00743286">
        <w:rPr>
          <w:sz w:val="20"/>
          <w:lang w:val="en-GB"/>
        </w:rPr>
        <w:t>[</w:t>
      </w:r>
      <w:r w:rsidRPr="00743286">
        <w:rPr>
          <w:i/>
          <w:iCs/>
          <w:sz w:val="20"/>
          <w:lang w:val="en-GB"/>
        </w:rPr>
        <w:t>Insert name of firm proposing the staff</w:t>
      </w:r>
      <w:r w:rsidRPr="00743286">
        <w:rPr>
          <w:sz w:val="20"/>
          <w:lang w:val="en-GB"/>
        </w:rPr>
        <w:t>]</w:t>
      </w:r>
      <w:r w:rsidRPr="00743286">
        <w:rPr>
          <w:lang w:val="en-GB"/>
        </w:rPr>
        <w:t xml:space="preserve">:  </w:t>
      </w:r>
      <w:r w:rsidRPr="00743286">
        <w:rPr>
          <w:u w:val="single"/>
          <w:lang w:val="en-GB"/>
        </w:rPr>
        <w:tab/>
      </w:r>
    </w:p>
    <w:p w:rsidR="00FA339B" w:rsidRPr="00743286" w:rsidRDefault="00FA339B" w:rsidP="00FA339B">
      <w:pPr>
        <w:pStyle w:val="Header"/>
        <w:tabs>
          <w:tab w:val="clear" w:pos="4320"/>
        </w:tabs>
        <w:jc w:val="both"/>
        <w:rPr>
          <w:lang w:eastAsia="it-IT"/>
        </w:rPr>
      </w:pPr>
    </w:p>
    <w:p w:rsidR="00FA339B" w:rsidRPr="00743286" w:rsidRDefault="00854CD7" w:rsidP="00FA339B">
      <w:pPr>
        <w:tabs>
          <w:tab w:val="left" w:pos="360"/>
          <w:tab w:val="right" w:pos="8640"/>
        </w:tabs>
        <w:jc w:val="both"/>
        <w:rPr>
          <w:b/>
          <w:bCs/>
          <w:lang w:val="en-GB"/>
        </w:rPr>
      </w:pPr>
      <w:r w:rsidRPr="00743286">
        <w:rPr>
          <w:b/>
          <w:bCs/>
          <w:lang w:val="en-GB"/>
        </w:rPr>
        <w:t>3.</w:t>
      </w:r>
      <w:r w:rsidRPr="00743286">
        <w:rPr>
          <w:b/>
          <w:bCs/>
          <w:lang w:val="en-GB"/>
        </w:rPr>
        <w:tab/>
        <w:t>Name of Staff</w:t>
      </w:r>
      <w:r w:rsidRPr="00743286">
        <w:rPr>
          <w:lang w:val="en-GB"/>
        </w:rPr>
        <w:t xml:space="preserve"> [</w:t>
      </w:r>
      <w:r w:rsidRPr="00743286">
        <w:rPr>
          <w:i/>
          <w:iCs/>
          <w:sz w:val="20"/>
          <w:lang w:val="en-GB"/>
        </w:rPr>
        <w:t>Insert full name</w:t>
      </w:r>
      <w:r w:rsidRPr="00743286">
        <w:rPr>
          <w:sz w:val="20"/>
          <w:lang w:val="en-GB"/>
        </w:rPr>
        <w:t>]</w:t>
      </w:r>
      <w:r w:rsidRPr="00743286">
        <w:rPr>
          <w:lang w:val="en-GB"/>
        </w:rPr>
        <w:t xml:space="preserve">:  </w:t>
      </w:r>
      <w:r w:rsidRPr="00743286">
        <w:rPr>
          <w:u w:val="single"/>
          <w:lang w:val="en-GB"/>
        </w:rPr>
        <w:tab/>
      </w:r>
    </w:p>
    <w:p w:rsidR="00FA339B" w:rsidRPr="00743286" w:rsidRDefault="00FA339B" w:rsidP="00FA339B">
      <w:pPr>
        <w:pStyle w:val="Header"/>
        <w:tabs>
          <w:tab w:val="clear" w:pos="4320"/>
        </w:tabs>
        <w:jc w:val="both"/>
        <w:rPr>
          <w:lang w:eastAsia="it-IT"/>
        </w:rPr>
      </w:pPr>
    </w:p>
    <w:p w:rsidR="00FA339B" w:rsidRPr="00743286" w:rsidRDefault="00854CD7" w:rsidP="00FA339B">
      <w:pPr>
        <w:tabs>
          <w:tab w:val="left" w:pos="360"/>
          <w:tab w:val="left" w:pos="4500"/>
          <w:tab w:val="right" w:pos="8640"/>
        </w:tabs>
        <w:jc w:val="both"/>
        <w:rPr>
          <w:lang w:val="en-GB"/>
        </w:rPr>
      </w:pPr>
      <w:r w:rsidRPr="00743286">
        <w:rPr>
          <w:b/>
          <w:bCs/>
          <w:lang w:val="en-GB"/>
        </w:rPr>
        <w:t>4.</w:t>
      </w:r>
      <w:r w:rsidRPr="00743286">
        <w:rPr>
          <w:b/>
          <w:bCs/>
          <w:lang w:val="en-GB"/>
        </w:rPr>
        <w:tab/>
        <w:t>Date of Birth</w:t>
      </w:r>
      <w:r w:rsidRPr="00743286">
        <w:rPr>
          <w:lang w:val="en-GB"/>
        </w:rPr>
        <w:t xml:space="preserve">:  </w:t>
      </w:r>
      <w:r w:rsidRPr="00743286">
        <w:rPr>
          <w:u w:val="single"/>
          <w:lang w:val="en-GB"/>
        </w:rPr>
        <w:tab/>
      </w:r>
      <w:r w:rsidRPr="00743286">
        <w:rPr>
          <w:b/>
          <w:bCs/>
          <w:lang w:val="en-GB"/>
        </w:rPr>
        <w:t>Nationality</w:t>
      </w:r>
      <w:r w:rsidRPr="00743286">
        <w:rPr>
          <w:lang w:val="en-GB"/>
        </w:rPr>
        <w:t xml:space="preserve">:  </w:t>
      </w:r>
      <w:r w:rsidRPr="00743286">
        <w:rPr>
          <w:u w:val="single"/>
          <w:lang w:val="en-GB"/>
        </w:rPr>
        <w:tab/>
      </w:r>
    </w:p>
    <w:p w:rsidR="00FA339B" w:rsidRPr="00743286" w:rsidRDefault="00FA339B" w:rsidP="00FA339B">
      <w:pPr>
        <w:tabs>
          <w:tab w:val="right" w:pos="8640"/>
        </w:tabs>
        <w:jc w:val="both"/>
        <w:rPr>
          <w:lang w:val="en-GB"/>
        </w:rPr>
      </w:pPr>
    </w:p>
    <w:p w:rsidR="00FA339B" w:rsidRPr="00743286" w:rsidRDefault="00854CD7" w:rsidP="00FA339B">
      <w:pPr>
        <w:tabs>
          <w:tab w:val="left" w:pos="360"/>
          <w:tab w:val="right" w:pos="8640"/>
        </w:tabs>
        <w:ind w:left="360" w:hanging="360"/>
        <w:jc w:val="both"/>
        <w:rPr>
          <w:bCs/>
          <w:u w:val="single"/>
          <w:lang w:val="en-GB"/>
        </w:rPr>
      </w:pPr>
      <w:r w:rsidRPr="00743286">
        <w:rPr>
          <w:b/>
          <w:lang w:val="en-GB"/>
        </w:rPr>
        <w:t>5.</w:t>
      </w:r>
      <w:r w:rsidRPr="00743286">
        <w:rPr>
          <w:b/>
          <w:lang w:val="en-GB"/>
        </w:rPr>
        <w:tab/>
        <w:t>Education</w:t>
      </w:r>
      <w:r w:rsidRPr="00743286">
        <w:rPr>
          <w:sz w:val="20"/>
          <w:lang w:val="en-GB"/>
        </w:rPr>
        <w:t>[</w:t>
      </w:r>
      <w:r w:rsidRPr="00743286">
        <w:rPr>
          <w:i/>
          <w:iCs/>
          <w:sz w:val="20"/>
          <w:lang w:val="en-GB"/>
        </w:rPr>
        <w:t>Indicate</w:t>
      </w:r>
      <w:r w:rsidRPr="00743286">
        <w:rPr>
          <w:i/>
          <w:sz w:val="20"/>
          <w:lang w:val="en-GB"/>
        </w:rPr>
        <w:t xml:space="preserve"> college/university and other specialized education of staff member, giving names of institutions, degrees obtained, and dates of obtainment</w:t>
      </w:r>
      <w:r w:rsidRPr="00743286">
        <w:rPr>
          <w:sz w:val="20"/>
          <w:lang w:val="en-GB"/>
        </w:rPr>
        <w:t>]</w:t>
      </w:r>
      <w:r w:rsidRPr="00743286">
        <w:rPr>
          <w:bCs/>
          <w:lang w:val="en-GB"/>
        </w:rPr>
        <w:t xml:space="preserve">:  </w:t>
      </w:r>
      <w:r w:rsidRPr="00743286">
        <w:rPr>
          <w:bCs/>
          <w:u w:val="single"/>
          <w:lang w:val="en-GB"/>
        </w:rPr>
        <w:tab/>
      </w:r>
    </w:p>
    <w:p w:rsidR="00FA339B" w:rsidRPr="00743286" w:rsidRDefault="00FA339B" w:rsidP="00FA339B">
      <w:pPr>
        <w:tabs>
          <w:tab w:val="right" w:pos="8640"/>
        </w:tabs>
        <w:jc w:val="both"/>
        <w:rPr>
          <w:bCs/>
          <w:u w:val="single"/>
          <w:lang w:val="en-GB"/>
        </w:rPr>
      </w:pPr>
    </w:p>
    <w:p w:rsidR="00FA339B" w:rsidRPr="00743286" w:rsidRDefault="00854CD7" w:rsidP="00FA339B">
      <w:pPr>
        <w:tabs>
          <w:tab w:val="right" w:pos="8640"/>
        </w:tabs>
        <w:jc w:val="both"/>
        <w:rPr>
          <w:u w:val="single"/>
          <w:lang w:val="en-GB"/>
        </w:rPr>
      </w:pPr>
      <w:r w:rsidRPr="00743286">
        <w:rPr>
          <w:u w:val="single"/>
          <w:lang w:val="en-GB"/>
        </w:rPr>
        <w:tab/>
      </w:r>
    </w:p>
    <w:p w:rsidR="00FA339B" w:rsidRPr="00743286" w:rsidRDefault="00FA339B" w:rsidP="00FA339B">
      <w:pPr>
        <w:tabs>
          <w:tab w:val="right" w:pos="8640"/>
        </w:tabs>
        <w:jc w:val="both"/>
        <w:rPr>
          <w:lang w:val="en-GB"/>
        </w:rPr>
      </w:pPr>
    </w:p>
    <w:p w:rsidR="00FA339B" w:rsidRPr="00743286" w:rsidRDefault="00854CD7" w:rsidP="00FA339B">
      <w:pPr>
        <w:tabs>
          <w:tab w:val="left" w:pos="360"/>
          <w:tab w:val="right" w:pos="8640"/>
        </w:tabs>
        <w:jc w:val="both"/>
        <w:rPr>
          <w:lang w:val="en-GB"/>
        </w:rPr>
      </w:pPr>
      <w:r w:rsidRPr="00743286">
        <w:rPr>
          <w:b/>
          <w:bCs/>
          <w:lang w:val="en-GB"/>
        </w:rPr>
        <w:t>6.</w:t>
      </w:r>
      <w:r w:rsidRPr="00743286">
        <w:rPr>
          <w:b/>
          <w:bCs/>
          <w:lang w:val="en-GB"/>
        </w:rPr>
        <w:tab/>
        <w:t>Total No. of years of experience</w:t>
      </w:r>
      <w:r w:rsidRPr="00743286">
        <w:rPr>
          <w:lang w:val="en-GB"/>
        </w:rPr>
        <w:t xml:space="preserve">:  </w:t>
      </w:r>
      <w:r w:rsidRPr="00743286">
        <w:rPr>
          <w:u w:val="single"/>
          <w:lang w:val="en-GB"/>
        </w:rPr>
        <w:tab/>
      </w:r>
    </w:p>
    <w:p w:rsidR="00FA339B" w:rsidRPr="00743286" w:rsidRDefault="00FA339B" w:rsidP="00FA339B">
      <w:pPr>
        <w:tabs>
          <w:tab w:val="right" w:pos="8640"/>
        </w:tabs>
        <w:jc w:val="both"/>
        <w:rPr>
          <w:u w:val="single"/>
          <w:lang w:val="en-GB"/>
        </w:rPr>
      </w:pPr>
    </w:p>
    <w:p w:rsidR="00FA339B" w:rsidRPr="00743286" w:rsidRDefault="00854CD7" w:rsidP="00FA339B">
      <w:pPr>
        <w:tabs>
          <w:tab w:val="right" w:pos="8640"/>
        </w:tabs>
        <w:jc w:val="both"/>
        <w:rPr>
          <w:lang w:val="en-GB"/>
        </w:rPr>
      </w:pPr>
      <w:r w:rsidRPr="00743286">
        <w:rPr>
          <w:b/>
          <w:bCs/>
          <w:lang w:val="en-GB"/>
        </w:rPr>
        <w:t>7.   Total No. of years with the firm</w:t>
      </w:r>
      <w:r w:rsidRPr="00743286">
        <w:rPr>
          <w:u w:val="single"/>
          <w:lang w:val="en-GB"/>
        </w:rPr>
        <w:t xml:space="preserve">: </w:t>
      </w:r>
      <w:r w:rsidRPr="00743286">
        <w:rPr>
          <w:u w:val="single"/>
          <w:lang w:val="en-GB"/>
        </w:rPr>
        <w:tab/>
      </w:r>
      <w:r w:rsidRPr="00743286">
        <w:rPr>
          <w:u w:val="single"/>
          <w:lang w:val="en-GB"/>
        </w:rPr>
        <w:tab/>
      </w:r>
    </w:p>
    <w:p w:rsidR="00FA339B" w:rsidRPr="00743286" w:rsidRDefault="00FA339B" w:rsidP="00FA339B">
      <w:pPr>
        <w:tabs>
          <w:tab w:val="right" w:pos="8640"/>
        </w:tabs>
        <w:jc w:val="both"/>
        <w:rPr>
          <w:lang w:val="en-GB"/>
        </w:rPr>
      </w:pPr>
    </w:p>
    <w:p w:rsidR="00FA339B" w:rsidRPr="00743286" w:rsidRDefault="00854CD7" w:rsidP="00FA339B">
      <w:pPr>
        <w:tabs>
          <w:tab w:val="left" w:pos="360"/>
          <w:tab w:val="right" w:pos="8640"/>
        </w:tabs>
        <w:ind w:left="360" w:hanging="360"/>
        <w:jc w:val="both"/>
        <w:rPr>
          <w:lang w:val="en-GB"/>
        </w:rPr>
      </w:pPr>
      <w:r w:rsidRPr="00743286">
        <w:rPr>
          <w:b/>
          <w:bCs/>
          <w:lang w:val="en-GB"/>
        </w:rPr>
        <w:t>8.</w:t>
      </w:r>
      <w:r w:rsidRPr="00743286">
        <w:rPr>
          <w:b/>
          <w:bCs/>
          <w:lang w:val="en-GB"/>
        </w:rPr>
        <w:tab/>
        <w:t>Areas of expertise and no. of years of experience in this area (as required for the Profile - mandatory)</w:t>
      </w:r>
      <w:r w:rsidRPr="00743286">
        <w:rPr>
          <w:lang w:val="en-GB"/>
        </w:rPr>
        <w:t xml:space="preserve">:  </w:t>
      </w:r>
      <w:r w:rsidRPr="00743286">
        <w:rPr>
          <w:u w:val="single"/>
          <w:lang w:val="en-GB"/>
        </w:rPr>
        <w:tab/>
      </w:r>
    </w:p>
    <w:p w:rsidR="00FA339B" w:rsidRPr="00743286" w:rsidRDefault="00FA339B" w:rsidP="00FA339B">
      <w:pPr>
        <w:tabs>
          <w:tab w:val="right" w:pos="8640"/>
        </w:tabs>
        <w:jc w:val="both"/>
        <w:rPr>
          <w:u w:val="single"/>
          <w:lang w:val="en-GB"/>
        </w:rPr>
      </w:pPr>
    </w:p>
    <w:p w:rsidR="00FA339B" w:rsidRPr="00743286" w:rsidRDefault="00854CD7" w:rsidP="00FA339B">
      <w:pPr>
        <w:tabs>
          <w:tab w:val="right" w:pos="8640"/>
        </w:tabs>
        <w:jc w:val="both"/>
        <w:rPr>
          <w:lang w:val="en-GB"/>
        </w:rPr>
      </w:pPr>
      <w:r w:rsidRPr="00743286">
        <w:rPr>
          <w:u w:val="single"/>
          <w:lang w:val="en-GB"/>
        </w:rPr>
        <w:tab/>
      </w:r>
    </w:p>
    <w:p w:rsidR="00FA339B" w:rsidRPr="00743286" w:rsidRDefault="00FA339B" w:rsidP="00FA339B">
      <w:pPr>
        <w:tabs>
          <w:tab w:val="right" w:pos="8640"/>
        </w:tabs>
        <w:jc w:val="both"/>
        <w:rPr>
          <w:lang w:val="en-GB"/>
        </w:rPr>
      </w:pPr>
    </w:p>
    <w:p w:rsidR="00FA339B" w:rsidRPr="00743286" w:rsidRDefault="00854CD7" w:rsidP="00FA339B">
      <w:pPr>
        <w:tabs>
          <w:tab w:val="left" w:pos="360"/>
          <w:tab w:val="right" w:pos="8640"/>
        </w:tabs>
        <w:ind w:left="360" w:hanging="360"/>
        <w:jc w:val="both"/>
        <w:rPr>
          <w:lang w:val="en-GB"/>
        </w:rPr>
      </w:pPr>
      <w:r w:rsidRPr="00743286">
        <w:rPr>
          <w:b/>
          <w:lang w:val="en-GB"/>
        </w:rPr>
        <w:t>9.</w:t>
      </w:r>
      <w:r w:rsidRPr="00743286">
        <w:rPr>
          <w:b/>
          <w:lang w:val="en-GB"/>
        </w:rPr>
        <w:tab/>
        <w:t>Certifications and Trainings attended:</w:t>
      </w:r>
      <w:r w:rsidRPr="00743286">
        <w:rPr>
          <w:bCs/>
          <w:u w:val="single"/>
          <w:lang w:val="en-GB"/>
        </w:rPr>
        <w:tab/>
      </w:r>
    </w:p>
    <w:p w:rsidR="00FA339B" w:rsidRPr="00743286" w:rsidRDefault="00FA339B" w:rsidP="00FA339B">
      <w:pPr>
        <w:pStyle w:val="Header"/>
        <w:tabs>
          <w:tab w:val="clear" w:pos="4320"/>
        </w:tabs>
        <w:jc w:val="both"/>
        <w:rPr>
          <w:lang w:val="en-GB" w:eastAsia="it-IT"/>
        </w:rPr>
      </w:pPr>
    </w:p>
    <w:p w:rsidR="00FA339B" w:rsidRPr="00743286" w:rsidRDefault="00854CD7" w:rsidP="00FA339B">
      <w:pPr>
        <w:tabs>
          <w:tab w:val="right" w:pos="8640"/>
        </w:tabs>
        <w:jc w:val="both"/>
        <w:rPr>
          <w:u w:val="single"/>
          <w:lang w:val="en-GB"/>
        </w:rPr>
      </w:pPr>
      <w:r w:rsidRPr="00743286">
        <w:rPr>
          <w:u w:val="single"/>
          <w:lang w:val="en-GB"/>
        </w:rPr>
        <w:tab/>
      </w:r>
    </w:p>
    <w:p w:rsidR="00FA339B" w:rsidRPr="00743286" w:rsidRDefault="00854CD7" w:rsidP="00FA339B">
      <w:pPr>
        <w:tabs>
          <w:tab w:val="left" w:pos="360"/>
          <w:tab w:val="right" w:pos="8640"/>
        </w:tabs>
        <w:ind w:left="360" w:hanging="360"/>
        <w:jc w:val="both"/>
        <w:rPr>
          <w:lang w:val="en-GB"/>
        </w:rPr>
      </w:pPr>
      <w:r w:rsidRPr="00743286">
        <w:rPr>
          <w:b/>
          <w:lang w:val="en-GB"/>
        </w:rPr>
        <w:t>10.</w:t>
      </w:r>
      <w:r w:rsidRPr="00743286">
        <w:rPr>
          <w:b/>
          <w:lang w:val="en-GB"/>
        </w:rPr>
        <w:tab/>
        <w:t xml:space="preserve">Details of Involvement in </w:t>
      </w:r>
      <w:r w:rsidR="004C1B0D" w:rsidRPr="00743286">
        <w:rPr>
          <w:b/>
          <w:lang w:val="en-GB"/>
        </w:rPr>
        <w:t>Projects (</w:t>
      </w:r>
      <w:r w:rsidRPr="00743286">
        <w:rPr>
          <w:i/>
          <w:sz w:val="20"/>
          <w:lang w:val="en-GB"/>
        </w:rPr>
        <w:t>only if involved in the same)</w:t>
      </w:r>
      <w:r w:rsidRPr="00743286">
        <w:rPr>
          <w:bCs/>
          <w:lang w:val="en-GB"/>
        </w:rPr>
        <w:t xml:space="preserve">:  </w:t>
      </w:r>
      <w:r w:rsidRPr="00743286">
        <w:rPr>
          <w:bCs/>
          <w:u w:val="single"/>
          <w:lang w:val="en-GB"/>
        </w:rPr>
        <w:tab/>
      </w:r>
    </w:p>
    <w:p w:rsidR="00FA339B" w:rsidRPr="00743286" w:rsidRDefault="00FA339B" w:rsidP="00FA339B">
      <w:pPr>
        <w:pStyle w:val="Header"/>
        <w:tabs>
          <w:tab w:val="clear" w:pos="4320"/>
        </w:tabs>
        <w:jc w:val="both"/>
        <w:rPr>
          <w:lang w:val="en-GB" w:eastAsia="it-IT"/>
        </w:rPr>
      </w:pPr>
    </w:p>
    <w:p w:rsidR="00FA339B" w:rsidRPr="00743286" w:rsidRDefault="00854CD7" w:rsidP="00FA339B">
      <w:pPr>
        <w:tabs>
          <w:tab w:val="right" w:pos="8640"/>
        </w:tabs>
        <w:jc w:val="both"/>
        <w:rPr>
          <w:u w:val="single"/>
          <w:lang w:val="en-GB"/>
        </w:rPr>
      </w:pPr>
      <w:r w:rsidRPr="00743286">
        <w:rPr>
          <w:u w:val="single"/>
          <w:lang w:val="en-GB"/>
        </w:rPr>
        <w:tab/>
      </w:r>
    </w:p>
    <w:p w:rsidR="00FA339B" w:rsidRPr="00743286" w:rsidRDefault="00FA339B" w:rsidP="00FA339B">
      <w:pPr>
        <w:tabs>
          <w:tab w:val="right" w:pos="8640"/>
        </w:tabs>
        <w:jc w:val="both"/>
        <w:rPr>
          <w:u w:val="single"/>
          <w:lang w:val="en-GB"/>
        </w:rPr>
      </w:pPr>
    </w:p>
    <w:p w:rsidR="00FA339B" w:rsidRPr="00743286" w:rsidRDefault="00854CD7" w:rsidP="00FA339B">
      <w:pPr>
        <w:tabs>
          <w:tab w:val="left" w:pos="360"/>
          <w:tab w:val="right" w:pos="8640"/>
        </w:tabs>
        <w:ind w:left="360" w:hanging="360"/>
        <w:jc w:val="both"/>
        <w:rPr>
          <w:u w:val="single"/>
          <w:lang w:val="en-GB"/>
        </w:rPr>
      </w:pPr>
      <w:r w:rsidRPr="00743286">
        <w:rPr>
          <w:b/>
          <w:lang w:val="en-GB"/>
        </w:rPr>
        <w:t>11.  Languages</w:t>
      </w:r>
      <w:r w:rsidRPr="00743286">
        <w:rPr>
          <w:i/>
          <w:sz w:val="20"/>
          <w:lang w:val="en-GB"/>
        </w:rPr>
        <w:t xml:space="preserve"> [</w:t>
      </w:r>
      <w:r w:rsidR="004C1B0D" w:rsidRPr="00743286">
        <w:rPr>
          <w:i/>
          <w:sz w:val="20"/>
          <w:lang w:val="en-GB"/>
        </w:rPr>
        <w:t>For each language indicate proficiency</w:t>
      </w:r>
      <w:r w:rsidRPr="00743286">
        <w:rPr>
          <w:i/>
          <w:sz w:val="20"/>
          <w:lang w:val="en-GB"/>
        </w:rPr>
        <w:t>:  good</w:t>
      </w:r>
      <w:r w:rsidR="004C1B0D" w:rsidRPr="00743286">
        <w:rPr>
          <w:i/>
          <w:sz w:val="20"/>
          <w:lang w:val="en-GB"/>
        </w:rPr>
        <w:t>, fair, or poor in speaking</w:t>
      </w:r>
      <w:r w:rsidR="004C1B0D">
        <w:rPr>
          <w:i/>
          <w:sz w:val="20"/>
          <w:lang w:val="en-GB"/>
        </w:rPr>
        <w:t>, r</w:t>
      </w:r>
      <w:r w:rsidR="004C1B0D" w:rsidRPr="00743286">
        <w:rPr>
          <w:i/>
          <w:sz w:val="20"/>
          <w:lang w:val="en-GB"/>
        </w:rPr>
        <w:t>eading</w:t>
      </w:r>
      <w:r w:rsidRPr="00743286">
        <w:rPr>
          <w:i/>
          <w:sz w:val="20"/>
          <w:lang w:val="en-GB"/>
        </w:rPr>
        <w:t>, and writing]</w:t>
      </w:r>
      <w:r w:rsidRPr="00743286">
        <w:rPr>
          <w:b/>
          <w:lang w:val="en-GB"/>
        </w:rPr>
        <w:t>:</w:t>
      </w:r>
    </w:p>
    <w:p w:rsidR="00FA339B" w:rsidRPr="00743286" w:rsidRDefault="00854CD7" w:rsidP="00FA339B">
      <w:pPr>
        <w:pStyle w:val="Header"/>
        <w:tabs>
          <w:tab w:val="clear" w:pos="4320"/>
          <w:tab w:val="left" w:pos="1020"/>
        </w:tabs>
        <w:jc w:val="both"/>
        <w:rPr>
          <w:lang w:val="en-GB" w:eastAsia="it-IT"/>
        </w:rPr>
      </w:pPr>
      <w:r w:rsidRPr="00743286">
        <w:rPr>
          <w:lang w:val="en-GB" w:eastAsia="it-IT"/>
        </w:rPr>
        <w:tab/>
      </w:r>
    </w:p>
    <w:p w:rsidR="00FA339B" w:rsidRPr="00743286" w:rsidRDefault="00854CD7" w:rsidP="00FA339B">
      <w:pPr>
        <w:widowControl w:val="0"/>
        <w:autoSpaceDE w:val="0"/>
        <w:autoSpaceDN w:val="0"/>
        <w:adjustRightInd w:val="0"/>
        <w:spacing w:line="275" w:lineRule="exact"/>
        <w:ind w:left="-5" w:right="-15"/>
        <w:rPr>
          <w:b/>
          <w:lang w:val="en-GB"/>
        </w:rPr>
      </w:pPr>
      <w:r w:rsidRPr="00743286">
        <w:rPr>
          <w:b/>
          <w:lang w:val="en-GB"/>
        </w:rPr>
        <w:t xml:space="preserve">12.  Membership of Professional Associations: </w:t>
      </w:r>
    </w:p>
    <w:p w:rsidR="00FA339B" w:rsidRPr="00743286" w:rsidRDefault="00FA339B" w:rsidP="00FA339B">
      <w:pPr>
        <w:tabs>
          <w:tab w:val="left" w:pos="360"/>
          <w:tab w:val="right" w:pos="8640"/>
        </w:tabs>
        <w:ind w:left="360" w:hanging="360"/>
        <w:jc w:val="both"/>
        <w:rPr>
          <w:b/>
          <w:lang w:val="en-GB"/>
        </w:rPr>
      </w:pPr>
    </w:p>
    <w:p w:rsidR="00FA339B" w:rsidRPr="00743286" w:rsidRDefault="00854CD7" w:rsidP="00FA339B">
      <w:pPr>
        <w:tabs>
          <w:tab w:val="left" w:pos="360"/>
          <w:tab w:val="right" w:pos="8640"/>
        </w:tabs>
        <w:ind w:left="360" w:hanging="360"/>
        <w:jc w:val="both"/>
        <w:rPr>
          <w:i/>
          <w:sz w:val="20"/>
          <w:lang w:val="en-GB"/>
        </w:rPr>
      </w:pPr>
      <w:r w:rsidRPr="00743286">
        <w:rPr>
          <w:b/>
          <w:lang w:val="en-GB"/>
        </w:rPr>
        <w:t xml:space="preserve">13.  </w:t>
      </w:r>
      <w:r w:rsidRPr="00743286">
        <w:rPr>
          <w:b/>
          <w:lang w:val="en-GB"/>
        </w:rPr>
        <w:tab/>
        <w:t>Employment Record</w:t>
      </w:r>
      <w:r w:rsidRPr="00743286">
        <w:rPr>
          <w:bCs/>
          <w:lang w:val="en-GB"/>
        </w:rPr>
        <w:t xml:space="preserve"> [</w:t>
      </w:r>
      <w:r w:rsidRPr="00743286">
        <w:rPr>
          <w:i/>
          <w:sz w:val="20"/>
          <w:lang w:val="en-GB"/>
        </w:rPr>
        <w:t>Starting with present position and last 2 firms, list in reverse order, giving for each employment (see format here below): dates of employment, name of employing organization, positions held.</w:t>
      </w:r>
      <w:r w:rsidRPr="00743286">
        <w:rPr>
          <w:sz w:val="20"/>
          <w:lang w:val="en-GB"/>
        </w:rPr>
        <w:t>]:</w:t>
      </w:r>
    </w:p>
    <w:p w:rsidR="00FA339B" w:rsidRPr="00743286" w:rsidRDefault="004C1B0D" w:rsidP="00FA339B">
      <w:pPr>
        <w:pStyle w:val="BodyText2"/>
        <w:tabs>
          <w:tab w:val="right" w:pos="3060"/>
          <w:tab w:val="right" w:pos="4320"/>
          <w:tab w:val="right" w:pos="8640"/>
        </w:tabs>
      </w:pPr>
      <w:r w:rsidRPr="00743286">
        <w:t>From [</w:t>
      </w:r>
      <w:r w:rsidR="00854CD7" w:rsidRPr="00743286">
        <w:rPr>
          <w:i/>
          <w:iCs/>
        </w:rPr>
        <w:t>Year</w:t>
      </w:r>
      <w:r w:rsidR="00854CD7" w:rsidRPr="00743286">
        <w:t xml:space="preserve">]:  </w:t>
      </w:r>
      <w:r w:rsidR="00854CD7" w:rsidRPr="00743286">
        <w:rPr>
          <w:u w:val="single"/>
        </w:rPr>
        <w:tab/>
      </w:r>
      <w:r w:rsidR="00854CD7" w:rsidRPr="00743286">
        <w:t xml:space="preserve"> </w:t>
      </w:r>
      <w:r w:rsidRPr="00743286">
        <w:t>To [</w:t>
      </w:r>
      <w:r w:rsidR="00854CD7" w:rsidRPr="00743286">
        <w:rPr>
          <w:i/>
          <w:iCs/>
        </w:rPr>
        <w:t>Year</w:t>
      </w:r>
      <w:r w:rsidR="00854CD7" w:rsidRPr="00743286">
        <w:t xml:space="preserve">]:  </w:t>
      </w:r>
      <w:r w:rsidR="00854CD7" w:rsidRPr="00743286">
        <w:rPr>
          <w:u w:val="single"/>
        </w:rPr>
        <w:tab/>
      </w:r>
    </w:p>
    <w:p w:rsidR="00FA339B" w:rsidRPr="00743286" w:rsidRDefault="00854CD7" w:rsidP="00FA339B">
      <w:pPr>
        <w:tabs>
          <w:tab w:val="right" w:pos="4320"/>
          <w:tab w:val="right" w:pos="8640"/>
        </w:tabs>
        <w:spacing w:before="120"/>
        <w:jc w:val="both"/>
        <w:rPr>
          <w:lang w:val="en-GB"/>
        </w:rPr>
      </w:pPr>
      <w:r w:rsidRPr="00743286">
        <w:rPr>
          <w:lang w:val="en-GB"/>
        </w:rPr>
        <w:t xml:space="preserve">Purchaser:  </w:t>
      </w:r>
      <w:r w:rsidRPr="00743286">
        <w:rPr>
          <w:u w:val="single"/>
          <w:lang w:val="en-GB"/>
        </w:rPr>
        <w:tab/>
      </w:r>
    </w:p>
    <w:p w:rsidR="00FA339B" w:rsidRPr="00743286" w:rsidRDefault="00854CD7" w:rsidP="00FA339B">
      <w:pPr>
        <w:pStyle w:val="BodyText2"/>
        <w:tabs>
          <w:tab w:val="right" w:pos="4320"/>
          <w:tab w:val="right" w:pos="8640"/>
        </w:tabs>
        <w:spacing w:before="120"/>
        <w:rPr>
          <w:u w:val="single"/>
          <w:lang w:val="en-GB"/>
        </w:rPr>
      </w:pPr>
      <w:r w:rsidRPr="00743286">
        <w:t xml:space="preserve">Positions held:  </w:t>
      </w:r>
      <w:r w:rsidRPr="00743286">
        <w:rPr>
          <w:u w:val="single"/>
          <w:lang w:val="en-GB"/>
        </w:rPr>
        <w:tab/>
      </w:r>
    </w:p>
    <w:p w:rsidR="00FA339B" w:rsidRPr="00743286" w:rsidRDefault="00FA339B" w:rsidP="00FA339B">
      <w:pPr>
        <w:pStyle w:val="BodyText2"/>
        <w:tabs>
          <w:tab w:val="right" w:pos="4320"/>
        </w:tabs>
        <w:spacing w:before="120"/>
        <w:rPr>
          <w:u w:val="single"/>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2"/>
        <w:gridCol w:w="5693"/>
      </w:tblGrid>
      <w:tr w:rsidR="00FA339B" w:rsidRPr="00743286" w:rsidTr="00FA339B">
        <w:tc>
          <w:tcPr>
            <w:tcW w:w="2812" w:type="dxa"/>
          </w:tcPr>
          <w:p w:rsidR="00FA339B" w:rsidRPr="00743286" w:rsidRDefault="00854CD7" w:rsidP="00FA339B">
            <w:pPr>
              <w:pStyle w:val="BodyText2"/>
              <w:tabs>
                <w:tab w:val="left" w:pos="360"/>
                <w:tab w:val="right" w:pos="8640"/>
              </w:tabs>
              <w:spacing w:before="120"/>
              <w:rPr>
                <w:b/>
                <w:bCs/>
                <w:lang w:val="en-GB"/>
              </w:rPr>
            </w:pPr>
            <w:r w:rsidRPr="00743286">
              <w:br w:type="page"/>
            </w:r>
            <w:r w:rsidRPr="00743286">
              <w:rPr>
                <w:b/>
                <w:bCs/>
                <w:lang w:val="en-GB"/>
              </w:rPr>
              <w:t>14.</w:t>
            </w:r>
            <w:r w:rsidRPr="00743286">
              <w:rPr>
                <w:b/>
                <w:bCs/>
                <w:lang w:val="en-GB"/>
              </w:rPr>
              <w:tab/>
              <w:t>Detailed Tasks Assigned</w:t>
            </w:r>
          </w:p>
          <w:p w:rsidR="00FA339B" w:rsidRPr="00743286" w:rsidRDefault="00FA339B" w:rsidP="00FA339B">
            <w:pPr>
              <w:pStyle w:val="BodyText2"/>
              <w:tabs>
                <w:tab w:val="left" w:pos="360"/>
                <w:tab w:val="right" w:pos="8640"/>
              </w:tabs>
              <w:ind w:left="360"/>
              <w:rPr>
                <w:lang w:val="en-GB"/>
              </w:rPr>
            </w:pPr>
          </w:p>
          <w:p w:rsidR="00FA339B" w:rsidRPr="00743286" w:rsidRDefault="00FA339B" w:rsidP="00FA339B">
            <w:pPr>
              <w:pStyle w:val="BodyText2"/>
              <w:tabs>
                <w:tab w:val="left" w:pos="360"/>
                <w:tab w:val="right" w:pos="8640"/>
              </w:tabs>
              <w:ind w:left="360"/>
              <w:rPr>
                <w:lang w:val="en-GB"/>
              </w:rPr>
            </w:pPr>
          </w:p>
          <w:p w:rsidR="00FA339B" w:rsidRPr="00743286" w:rsidRDefault="00854CD7" w:rsidP="00FA339B">
            <w:pPr>
              <w:pStyle w:val="BodyText2"/>
              <w:tabs>
                <w:tab w:val="right" w:pos="8640"/>
              </w:tabs>
              <w:ind w:left="397"/>
            </w:pPr>
            <w:r w:rsidRPr="00743286">
              <w:rPr>
                <w:lang w:val="en-GB"/>
              </w:rPr>
              <w:t>[</w:t>
            </w:r>
            <w:r w:rsidRPr="00743286">
              <w:rPr>
                <w:i/>
                <w:iCs/>
                <w:lang w:val="en-GB"/>
              </w:rPr>
              <w:t>List all tasks to be performed under this assignment</w:t>
            </w:r>
            <w:r w:rsidRPr="00743286">
              <w:rPr>
                <w:lang w:val="en-GB"/>
              </w:rPr>
              <w:t>]</w:t>
            </w:r>
          </w:p>
        </w:tc>
        <w:tc>
          <w:tcPr>
            <w:tcW w:w="5693" w:type="dxa"/>
          </w:tcPr>
          <w:p w:rsidR="00FA339B" w:rsidRPr="00743286" w:rsidRDefault="00854CD7" w:rsidP="00FA339B">
            <w:pPr>
              <w:tabs>
                <w:tab w:val="left" w:pos="357"/>
                <w:tab w:val="right" w:pos="9000"/>
              </w:tabs>
              <w:spacing w:before="120"/>
              <w:ind w:left="357" w:hanging="357"/>
              <w:jc w:val="both"/>
              <w:rPr>
                <w:b/>
                <w:bCs/>
                <w:lang w:val="en-GB"/>
              </w:rPr>
            </w:pPr>
            <w:r w:rsidRPr="00743286">
              <w:rPr>
                <w:b/>
                <w:bCs/>
                <w:lang w:val="en-GB"/>
              </w:rPr>
              <w:t>15.</w:t>
            </w:r>
            <w:r w:rsidRPr="00743286">
              <w:rPr>
                <w:b/>
                <w:bCs/>
                <w:lang w:val="en-GB"/>
              </w:rPr>
              <w:tab/>
              <w:t>Relevant Work Undertaken that Best Illustrates the experience as required for the Role (provide maximum of 6 citations of 10 lines each)</w:t>
            </w:r>
          </w:p>
          <w:p w:rsidR="00FA339B" w:rsidRPr="00743286" w:rsidRDefault="00FA339B" w:rsidP="00FA339B">
            <w:pPr>
              <w:tabs>
                <w:tab w:val="left" w:pos="576"/>
                <w:tab w:val="right" w:pos="9000"/>
              </w:tabs>
              <w:ind w:left="360"/>
              <w:jc w:val="both"/>
              <w:rPr>
                <w:lang w:val="en-GB"/>
              </w:rPr>
            </w:pPr>
          </w:p>
          <w:p w:rsidR="00FA339B" w:rsidRPr="00743286" w:rsidRDefault="00854CD7" w:rsidP="00FA339B">
            <w:pPr>
              <w:tabs>
                <w:tab w:val="left" w:pos="576"/>
                <w:tab w:val="right" w:pos="9000"/>
              </w:tabs>
              <w:ind w:left="360"/>
              <w:jc w:val="both"/>
              <w:rPr>
                <w:lang w:val="en-GB"/>
              </w:rPr>
            </w:pPr>
            <w:r w:rsidRPr="00743286">
              <w:rPr>
                <w:lang w:val="en-GB"/>
              </w:rPr>
              <w:t>[</w:t>
            </w:r>
            <w:r w:rsidRPr="00743286">
              <w:rPr>
                <w:i/>
                <w:iCs/>
                <w:lang w:val="en-GB"/>
              </w:rPr>
              <w:t>Among the</w:t>
            </w:r>
            <w:r w:rsidR="00465460">
              <w:rPr>
                <w:i/>
                <w:iCs/>
                <w:lang w:val="en-GB"/>
              </w:rPr>
              <w:t xml:space="preserve"> </w:t>
            </w:r>
            <w:r w:rsidRPr="00743286">
              <w:rPr>
                <w:i/>
                <w:iCs/>
                <w:lang w:val="en-GB"/>
              </w:rPr>
              <w:t>assignments in which the staff has been involved, indicate the following information for</w:t>
            </w:r>
            <w:r w:rsidR="00465460">
              <w:rPr>
                <w:i/>
                <w:iCs/>
                <w:lang w:val="en-GB"/>
              </w:rPr>
              <w:t xml:space="preserve"> </w:t>
            </w:r>
            <w:r w:rsidRPr="00743286">
              <w:rPr>
                <w:i/>
                <w:iCs/>
                <w:lang w:val="en-GB"/>
              </w:rPr>
              <w:t>those assignments that best illustrate staff capability to handle the tasks listed under point 14 and as required for the role as listed in ‘List of the key professional positions whose CV and experience would be evaluated’.]</w:t>
            </w:r>
          </w:p>
          <w:p w:rsidR="00FA339B" w:rsidRPr="00743286" w:rsidRDefault="00FA339B" w:rsidP="00FA339B">
            <w:pPr>
              <w:tabs>
                <w:tab w:val="right" w:pos="9000"/>
              </w:tabs>
              <w:ind w:left="360"/>
              <w:jc w:val="both"/>
              <w:rPr>
                <w:lang w:val="en-GB"/>
              </w:rPr>
            </w:pPr>
          </w:p>
          <w:p w:rsidR="00FA339B" w:rsidRPr="00743286" w:rsidRDefault="00854CD7" w:rsidP="00FA339B">
            <w:pPr>
              <w:tabs>
                <w:tab w:val="left" w:pos="5652"/>
                <w:tab w:val="right" w:pos="9000"/>
              </w:tabs>
              <w:ind w:left="360"/>
              <w:jc w:val="both"/>
              <w:rPr>
                <w:u w:val="single"/>
                <w:lang w:val="en-GB"/>
              </w:rPr>
            </w:pPr>
            <w:r w:rsidRPr="00743286">
              <w:rPr>
                <w:lang w:val="en-GB"/>
              </w:rPr>
              <w:t xml:space="preserve">Name of assignment or project:  </w:t>
            </w:r>
            <w:r w:rsidRPr="00743286">
              <w:rPr>
                <w:u w:val="single"/>
                <w:lang w:val="en-GB"/>
              </w:rPr>
              <w:tab/>
            </w:r>
          </w:p>
          <w:p w:rsidR="00FA339B" w:rsidRPr="00743286" w:rsidRDefault="00854CD7" w:rsidP="00FA339B">
            <w:pPr>
              <w:tabs>
                <w:tab w:val="left" w:pos="5652"/>
                <w:tab w:val="right" w:pos="9000"/>
              </w:tabs>
              <w:spacing w:before="120"/>
              <w:ind w:left="357"/>
              <w:jc w:val="both"/>
              <w:rPr>
                <w:lang w:val="en-GB"/>
              </w:rPr>
            </w:pPr>
            <w:r w:rsidRPr="00743286">
              <w:rPr>
                <w:lang w:val="en-GB"/>
              </w:rPr>
              <w:t xml:space="preserve">Year:  </w:t>
            </w:r>
            <w:r w:rsidRPr="00743286">
              <w:rPr>
                <w:u w:val="single"/>
                <w:lang w:val="en-GB"/>
              </w:rPr>
              <w:tab/>
            </w:r>
          </w:p>
          <w:p w:rsidR="00FA339B" w:rsidRPr="00743286" w:rsidRDefault="00854CD7" w:rsidP="00FA339B">
            <w:pPr>
              <w:tabs>
                <w:tab w:val="left" w:pos="5652"/>
                <w:tab w:val="right" w:pos="9000"/>
              </w:tabs>
              <w:spacing w:before="120"/>
              <w:ind w:left="357"/>
              <w:jc w:val="both"/>
              <w:rPr>
                <w:lang w:val="en-GB"/>
              </w:rPr>
            </w:pPr>
            <w:r w:rsidRPr="00743286">
              <w:rPr>
                <w:lang w:val="en-GB"/>
              </w:rPr>
              <w:t xml:space="preserve">Location:  </w:t>
            </w:r>
            <w:r w:rsidRPr="00743286">
              <w:rPr>
                <w:u w:val="single"/>
                <w:lang w:val="en-GB"/>
              </w:rPr>
              <w:tab/>
            </w:r>
          </w:p>
          <w:p w:rsidR="00FA339B" w:rsidRPr="00743286" w:rsidRDefault="00854CD7" w:rsidP="00FA339B">
            <w:pPr>
              <w:tabs>
                <w:tab w:val="left" w:pos="5652"/>
                <w:tab w:val="right" w:pos="9000"/>
              </w:tabs>
              <w:spacing w:before="120"/>
              <w:ind w:left="357"/>
              <w:jc w:val="both"/>
              <w:rPr>
                <w:u w:val="single"/>
                <w:lang w:val="en-GB"/>
              </w:rPr>
            </w:pPr>
            <w:r w:rsidRPr="00743286">
              <w:rPr>
                <w:lang w:val="en-GB"/>
              </w:rPr>
              <w:t xml:space="preserve">Purchaser:  </w:t>
            </w:r>
            <w:r w:rsidRPr="00743286">
              <w:rPr>
                <w:u w:val="single"/>
                <w:lang w:val="en-GB"/>
              </w:rPr>
              <w:tab/>
            </w:r>
          </w:p>
          <w:p w:rsidR="00FA339B" w:rsidRPr="00743286" w:rsidRDefault="00854CD7" w:rsidP="00FA339B">
            <w:pPr>
              <w:tabs>
                <w:tab w:val="left" w:pos="5652"/>
                <w:tab w:val="right" w:pos="9000"/>
              </w:tabs>
              <w:spacing w:before="120"/>
              <w:ind w:left="357"/>
              <w:jc w:val="both"/>
              <w:rPr>
                <w:lang w:val="en-GB"/>
              </w:rPr>
            </w:pPr>
            <w:r w:rsidRPr="00743286">
              <w:rPr>
                <w:lang w:val="en-GB"/>
              </w:rPr>
              <w:t xml:space="preserve">Main project features:  </w:t>
            </w:r>
            <w:r w:rsidRPr="00743286">
              <w:rPr>
                <w:u w:val="single"/>
                <w:lang w:val="en-GB"/>
              </w:rPr>
              <w:tab/>
            </w:r>
          </w:p>
          <w:p w:rsidR="00FA339B" w:rsidRPr="00743286" w:rsidRDefault="00854CD7" w:rsidP="00FA339B">
            <w:pPr>
              <w:tabs>
                <w:tab w:val="left" w:pos="5652"/>
                <w:tab w:val="right" w:pos="9000"/>
              </w:tabs>
              <w:spacing w:before="120"/>
              <w:ind w:left="357"/>
              <w:jc w:val="both"/>
              <w:rPr>
                <w:u w:val="single"/>
                <w:lang w:val="en-GB"/>
              </w:rPr>
            </w:pPr>
            <w:r w:rsidRPr="00743286">
              <w:rPr>
                <w:lang w:val="en-GB"/>
              </w:rPr>
              <w:t xml:space="preserve">Positions held:  </w:t>
            </w:r>
            <w:r w:rsidRPr="00743286">
              <w:rPr>
                <w:u w:val="single"/>
                <w:lang w:val="en-GB"/>
              </w:rPr>
              <w:tab/>
            </w:r>
          </w:p>
          <w:p w:rsidR="00FA339B" w:rsidRPr="00743286" w:rsidRDefault="00854CD7" w:rsidP="00FA339B">
            <w:pPr>
              <w:tabs>
                <w:tab w:val="left" w:pos="5652"/>
                <w:tab w:val="right" w:pos="9000"/>
              </w:tabs>
              <w:spacing w:before="120"/>
              <w:ind w:left="357"/>
              <w:rPr>
                <w:lang w:val="en-GB"/>
              </w:rPr>
            </w:pPr>
            <w:r w:rsidRPr="00743286">
              <w:rPr>
                <w:lang w:val="en-GB"/>
              </w:rPr>
              <w:t>Value of Project (approximate value or range value): __________</w:t>
            </w:r>
          </w:p>
          <w:p w:rsidR="00FA339B" w:rsidRPr="00743286" w:rsidRDefault="00854CD7" w:rsidP="00FA339B">
            <w:pPr>
              <w:tabs>
                <w:tab w:val="left" w:pos="5652"/>
                <w:tab w:val="right" w:pos="9000"/>
              </w:tabs>
              <w:spacing w:before="120"/>
              <w:ind w:left="357"/>
              <w:jc w:val="both"/>
              <w:rPr>
                <w:lang w:val="en-GB"/>
              </w:rPr>
            </w:pPr>
            <w:r w:rsidRPr="00743286">
              <w:rPr>
                <w:lang w:val="en-GB"/>
              </w:rPr>
              <w:t xml:space="preserve">Activities performed:  </w:t>
            </w:r>
            <w:r w:rsidRPr="00743286">
              <w:rPr>
                <w:u w:val="single"/>
                <w:lang w:val="en-GB"/>
              </w:rPr>
              <w:tab/>
            </w:r>
          </w:p>
          <w:p w:rsidR="00FA339B" w:rsidRPr="00743286" w:rsidRDefault="00FA339B" w:rsidP="00FA339B">
            <w:pPr>
              <w:tabs>
                <w:tab w:val="left" w:pos="576"/>
                <w:tab w:val="left" w:pos="4886"/>
                <w:tab w:val="left" w:pos="5652"/>
                <w:tab w:val="right" w:pos="9000"/>
              </w:tabs>
              <w:ind w:left="360"/>
              <w:jc w:val="both"/>
              <w:rPr>
                <w:sz w:val="20"/>
                <w:lang w:val="en-GB"/>
              </w:rPr>
            </w:pPr>
          </w:p>
          <w:p w:rsidR="00FA339B" w:rsidRPr="00743286" w:rsidRDefault="00FA339B" w:rsidP="00FA339B">
            <w:pPr>
              <w:pStyle w:val="BodyText2"/>
              <w:tabs>
                <w:tab w:val="right" w:pos="8640"/>
              </w:tabs>
            </w:pPr>
          </w:p>
        </w:tc>
      </w:tr>
    </w:tbl>
    <w:p w:rsidR="00FA339B" w:rsidRPr="00743286" w:rsidRDefault="00FA339B" w:rsidP="00FA339B">
      <w:pPr>
        <w:pStyle w:val="BodyText2"/>
        <w:tabs>
          <w:tab w:val="right" w:pos="8640"/>
        </w:tabs>
      </w:pPr>
    </w:p>
    <w:p w:rsidR="00FA339B" w:rsidRPr="00743286" w:rsidRDefault="00854CD7" w:rsidP="00FA339B">
      <w:pPr>
        <w:tabs>
          <w:tab w:val="left" w:pos="360"/>
        </w:tabs>
        <w:jc w:val="both"/>
        <w:rPr>
          <w:b/>
          <w:lang w:val="en-GB"/>
        </w:rPr>
      </w:pPr>
      <w:r w:rsidRPr="00743286">
        <w:rPr>
          <w:b/>
          <w:lang w:val="en-GB"/>
        </w:rPr>
        <w:t>16.</w:t>
      </w:r>
      <w:r w:rsidRPr="00743286">
        <w:rPr>
          <w:b/>
          <w:lang w:val="en-GB"/>
        </w:rPr>
        <w:tab/>
        <w:t>Certification:</w:t>
      </w:r>
    </w:p>
    <w:p w:rsidR="00FA339B" w:rsidRPr="00743286" w:rsidRDefault="00FA339B" w:rsidP="00FA339B">
      <w:pPr>
        <w:pStyle w:val="BodyText2"/>
        <w:rPr>
          <w:bCs/>
          <w:lang w:val="en-GB"/>
        </w:rPr>
      </w:pPr>
    </w:p>
    <w:p w:rsidR="00FA339B" w:rsidRPr="00743286" w:rsidRDefault="00854CD7" w:rsidP="00FA339B">
      <w:pPr>
        <w:pStyle w:val="BodyText2"/>
        <w:tabs>
          <w:tab w:val="right" w:pos="8640"/>
        </w:tabs>
        <w:spacing w:line="360" w:lineRule="auto"/>
        <w:rPr>
          <w:lang w:val="en-GB"/>
        </w:rPr>
      </w:pPr>
      <w:r w:rsidRPr="00743286">
        <w:rPr>
          <w:lang w:val="en-GB"/>
        </w:rPr>
        <w:t>I, the undersigned, certify that to the best of my knowledge and belief, this CV correctly describes me, my qualifications, and my experience.  I understand that any wilful misstatement described herein may lead to my disqualification or dismissal, from the assignment if engaged.</w:t>
      </w:r>
    </w:p>
    <w:p w:rsidR="00FA339B" w:rsidRPr="00743286" w:rsidRDefault="00854CD7" w:rsidP="00FA339B">
      <w:pPr>
        <w:tabs>
          <w:tab w:val="right" w:pos="7290"/>
          <w:tab w:val="right" w:pos="9000"/>
        </w:tabs>
        <w:jc w:val="both"/>
        <w:rPr>
          <w:lang w:val="en-GB"/>
        </w:rPr>
      </w:pPr>
      <w:r w:rsidRPr="00743286">
        <w:rPr>
          <w:u w:val="single"/>
          <w:lang w:val="en-GB"/>
        </w:rPr>
        <w:tab/>
      </w:r>
      <w:r w:rsidRPr="00743286">
        <w:rPr>
          <w:lang w:val="en-GB"/>
        </w:rPr>
        <w:t xml:space="preserve"> Date:  </w:t>
      </w:r>
      <w:r w:rsidRPr="00743286">
        <w:rPr>
          <w:u w:val="single"/>
          <w:lang w:val="en-GB"/>
        </w:rPr>
        <w:tab/>
      </w:r>
    </w:p>
    <w:p w:rsidR="00FA339B" w:rsidRPr="00743286" w:rsidRDefault="00854CD7" w:rsidP="00FA339B">
      <w:pPr>
        <w:tabs>
          <w:tab w:val="right" w:pos="8902"/>
        </w:tabs>
        <w:jc w:val="both"/>
        <w:rPr>
          <w:lang w:val="en-GB"/>
        </w:rPr>
      </w:pPr>
      <w:r w:rsidRPr="00743286">
        <w:rPr>
          <w:i/>
          <w:sz w:val="20"/>
          <w:lang w:val="en-GB"/>
        </w:rPr>
        <w:t>[Signature of staff member or authorized representative of the staff]</w:t>
      </w:r>
      <w:r w:rsidRPr="00743286">
        <w:rPr>
          <w:lang w:val="en-GB"/>
        </w:rPr>
        <w:tab/>
      </w:r>
      <w:r w:rsidRPr="00743286">
        <w:rPr>
          <w:i/>
          <w:sz w:val="20"/>
          <w:lang w:val="en-GB"/>
        </w:rPr>
        <w:t>Day/Month/Year</w:t>
      </w:r>
    </w:p>
    <w:p w:rsidR="00FA339B" w:rsidRPr="00743286" w:rsidRDefault="00FA339B" w:rsidP="00FA339B">
      <w:pPr>
        <w:pStyle w:val="Header"/>
        <w:tabs>
          <w:tab w:val="clear" w:pos="4320"/>
          <w:tab w:val="clear" w:pos="8640"/>
        </w:tabs>
        <w:jc w:val="both"/>
        <w:rPr>
          <w:bCs/>
          <w:lang w:eastAsia="it-IT"/>
        </w:rPr>
      </w:pPr>
    </w:p>
    <w:p w:rsidR="00FA339B" w:rsidRPr="00743286" w:rsidRDefault="00854CD7" w:rsidP="00FA339B">
      <w:pPr>
        <w:pStyle w:val="Header"/>
        <w:tabs>
          <w:tab w:val="clear" w:pos="4320"/>
          <w:tab w:val="clear" w:pos="8640"/>
          <w:tab w:val="right" w:pos="9000"/>
        </w:tabs>
        <w:jc w:val="both"/>
        <w:rPr>
          <w:lang w:eastAsia="it-IT"/>
        </w:rPr>
      </w:pPr>
      <w:r w:rsidRPr="00743286">
        <w:rPr>
          <w:lang w:eastAsia="it-IT"/>
        </w:rPr>
        <w:t xml:space="preserve">Full name of authorized representative:  </w:t>
      </w:r>
      <w:r w:rsidRPr="00743286">
        <w:rPr>
          <w:u w:val="single"/>
          <w:lang w:eastAsia="it-IT"/>
        </w:rPr>
        <w:tab/>
      </w:r>
    </w:p>
    <w:p w:rsidR="00FA339B" w:rsidRPr="00743286" w:rsidRDefault="00FA339B" w:rsidP="00FA339B">
      <w:pPr>
        <w:jc w:val="both"/>
        <w:rPr>
          <w:bCs/>
          <w:lang w:val="en-GB"/>
        </w:rPr>
      </w:pPr>
    </w:p>
    <w:p w:rsidR="00FA339B" w:rsidRPr="00743286" w:rsidRDefault="00FA339B" w:rsidP="00FA339B">
      <w:pPr>
        <w:jc w:val="both"/>
        <w:rPr>
          <w:bCs/>
          <w:lang w:val="en-GB"/>
        </w:rPr>
      </w:pPr>
    </w:p>
    <w:p w:rsidR="00FA339B" w:rsidRPr="00743286" w:rsidRDefault="00FA339B" w:rsidP="00FA339B">
      <w:pPr>
        <w:jc w:val="both"/>
        <w:rPr>
          <w:bCs/>
          <w:lang w:val="en-GB"/>
        </w:rPr>
        <w:sectPr w:rsidR="00FA339B" w:rsidRPr="00743286" w:rsidSect="00F12AD4">
          <w:footnotePr>
            <w:pos w:val="beneathText"/>
            <w:numRestart w:val="eachPage"/>
          </w:footnotePr>
          <w:pgSz w:w="11909" w:h="16834" w:code="9"/>
          <w:pgMar w:top="1440" w:right="1440" w:bottom="1440" w:left="1440" w:header="720" w:footer="720" w:gutter="0"/>
          <w:cols w:space="720"/>
        </w:sectPr>
      </w:pPr>
    </w:p>
    <w:p w:rsidR="00FA339B" w:rsidRPr="00743286" w:rsidRDefault="00854CD7" w:rsidP="00FF5F3A">
      <w:pPr>
        <w:rPr>
          <w:b/>
          <w:sz w:val="28"/>
          <w:szCs w:val="28"/>
          <w:lang w:val="en-GB"/>
        </w:rPr>
      </w:pPr>
      <w:r w:rsidRPr="00743286">
        <w:rPr>
          <w:b/>
          <w:bCs/>
          <w:sz w:val="28"/>
          <w:szCs w:val="28"/>
          <w:lang w:val="en-GB"/>
        </w:rPr>
        <w:lastRenderedPageBreak/>
        <w:t>Form</w:t>
      </w:r>
      <w:r w:rsidRPr="00743286">
        <w:rPr>
          <w:b/>
          <w:sz w:val="28"/>
          <w:szCs w:val="28"/>
          <w:lang w:val="en-GB"/>
        </w:rPr>
        <w:t xml:space="preserve"> TECH</w:t>
      </w:r>
      <w:r w:rsidRPr="00743286">
        <w:rPr>
          <w:b/>
          <w:bCs/>
          <w:sz w:val="28"/>
          <w:szCs w:val="28"/>
          <w:lang w:val="en-GB"/>
        </w:rPr>
        <w:t>-6</w:t>
      </w:r>
      <w:r w:rsidRPr="00743286">
        <w:rPr>
          <w:b/>
          <w:sz w:val="28"/>
          <w:szCs w:val="28"/>
          <w:lang w:val="en-GB"/>
        </w:rPr>
        <w:t xml:space="preserve"> Staffing Schedule </w:t>
      </w:r>
    </w:p>
    <w:p w:rsidR="00FA339B" w:rsidRPr="00743286" w:rsidRDefault="00854CD7" w:rsidP="00FF5F3A">
      <w:pPr>
        <w:rPr>
          <w:sz w:val="28"/>
          <w:lang w:val="en-GB"/>
        </w:rPr>
      </w:pPr>
      <w:r w:rsidRPr="00743286">
        <w:rPr>
          <w:sz w:val="28"/>
          <w:lang w:val="en-GB"/>
        </w:rPr>
        <w:tab/>
      </w:r>
    </w:p>
    <w:tbl>
      <w:tblPr>
        <w:tblW w:w="12384"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655"/>
        <w:gridCol w:w="2188"/>
        <w:gridCol w:w="619"/>
        <w:gridCol w:w="620"/>
        <w:gridCol w:w="620"/>
        <w:gridCol w:w="620"/>
        <w:gridCol w:w="620"/>
        <w:gridCol w:w="620"/>
        <w:gridCol w:w="620"/>
        <w:gridCol w:w="620"/>
        <w:gridCol w:w="620"/>
        <w:gridCol w:w="620"/>
        <w:gridCol w:w="620"/>
        <w:gridCol w:w="620"/>
        <w:gridCol w:w="620"/>
        <w:gridCol w:w="1482"/>
      </w:tblGrid>
      <w:tr w:rsidR="00FA339B" w:rsidRPr="00743286" w:rsidTr="00B82F3D">
        <w:trPr>
          <w:cantSplit/>
          <w:trHeight w:val="825"/>
          <w:jc w:val="center"/>
        </w:trPr>
        <w:tc>
          <w:tcPr>
            <w:tcW w:w="655" w:type="dxa"/>
            <w:vMerge w:val="restart"/>
            <w:tcBorders>
              <w:top w:val="double" w:sz="4" w:space="0" w:color="auto"/>
              <w:left w:val="double" w:sz="4" w:space="0" w:color="auto"/>
              <w:right w:val="single" w:sz="6" w:space="0" w:color="auto"/>
            </w:tcBorders>
            <w:vAlign w:val="center"/>
          </w:tcPr>
          <w:p w:rsidR="00FA339B" w:rsidRPr="00743286" w:rsidRDefault="00854CD7" w:rsidP="00FF5F3A">
            <w:pPr>
              <w:rPr>
                <w:b/>
              </w:rPr>
            </w:pPr>
            <w:r w:rsidRPr="00743286">
              <w:rPr>
                <w:b/>
              </w:rPr>
              <w:t>No</w:t>
            </w:r>
          </w:p>
        </w:tc>
        <w:tc>
          <w:tcPr>
            <w:tcW w:w="2188" w:type="dxa"/>
            <w:vMerge w:val="restart"/>
            <w:tcBorders>
              <w:top w:val="double" w:sz="4" w:space="0" w:color="auto"/>
              <w:left w:val="single" w:sz="6" w:space="0" w:color="auto"/>
              <w:bottom w:val="single" w:sz="6" w:space="0" w:color="auto"/>
              <w:right w:val="single" w:sz="6" w:space="0" w:color="auto"/>
            </w:tcBorders>
            <w:vAlign w:val="center"/>
          </w:tcPr>
          <w:p w:rsidR="00FA339B" w:rsidRPr="00743286" w:rsidRDefault="00854CD7" w:rsidP="00FF5F3A">
            <w:pPr>
              <w:rPr>
                <w:b/>
                <w:lang w:val="en-GB"/>
              </w:rPr>
            </w:pPr>
            <w:r w:rsidRPr="00743286">
              <w:rPr>
                <w:b/>
                <w:bCs/>
                <w:lang w:val="en-GB"/>
              </w:rPr>
              <w:t>Name of Staff</w:t>
            </w:r>
            <w:r w:rsidR="00AF16A8" w:rsidRPr="00AF16A8">
              <w:rPr>
                <w:rFonts w:ascii="Times New Roman Bold" w:hAnsi="Times New Roman Bold"/>
                <w:b/>
                <w:bCs/>
                <w:vertAlign w:val="superscript"/>
                <w:lang w:val="en-GB"/>
              </w:rPr>
              <w:t>1</w:t>
            </w:r>
          </w:p>
        </w:tc>
        <w:tc>
          <w:tcPr>
            <w:tcW w:w="8059" w:type="dxa"/>
            <w:gridSpan w:val="13"/>
            <w:tcBorders>
              <w:top w:val="double" w:sz="4" w:space="0" w:color="auto"/>
              <w:bottom w:val="single" w:sz="6" w:space="0" w:color="auto"/>
              <w:right w:val="single" w:sz="6" w:space="0" w:color="auto"/>
            </w:tcBorders>
            <w:vAlign w:val="center"/>
          </w:tcPr>
          <w:p w:rsidR="00FA339B" w:rsidRPr="00743286" w:rsidRDefault="00854CD7" w:rsidP="00FF5F3A">
            <w:pPr>
              <w:rPr>
                <w:b/>
              </w:rPr>
            </w:pPr>
            <w:r w:rsidRPr="00743286">
              <w:rPr>
                <w:b/>
              </w:rPr>
              <w:t>Staff input in Months (in the form of a bar chart)</w:t>
            </w:r>
            <w:r w:rsidRPr="00743286">
              <w:rPr>
                <w:b/>
                <w:vertAlign w:val="superscript"/>
              </w:rPr>
              <w:t>2</w:t>
            </w:r>
          </w:p>
        </w:tc>
        <w:tc>
          <w:tcPr>
            <w:tcW w:w="1482" w:type="dxa"/>
            <w:tcBorders>
              <w:top w:val="double" w:sz="4" w:space="0" w:color="auto"/>
              <w:bottom w:val="single" w:sz="6" w:space="0" w:color="auto"/>
              <w:right w:val="double" w:sz="4" w:space="0" w:color="auto"/>
            </w:tcBorders>
            <w:vAlign w:val="center"/>
          </w:tcPr>
          <w:p w:rsidR="00FA339B" w:rsidRPr="00743286" w:rsidRDefault="00854CD7" w:rsidP="00FF5F3A">
            <w:pPr>
              <w:rPr>
                <w:b/>
              </w:rPr>
            </w:pPr>
            <w:r w:rsidRPr="00743286">
              <w:rPr>
                <w:b/>
              </w:rPr>
              <w:t>Total staff man-months proposed</w:t>
            </w:r>
          </w:p>
        </w:tc>
      </w:tr>
      <w:tr w:rsidR="00FA339B" w:rsidRPr="00743286" w:rsidTr="00B82F3D">
        <w:trPr>
          <w:cantSplit/>
          <w:trHeight w:val="340"/>
          <w:jc w:val="center"/>
        </w:trPr>
        <w:tc>
          <w:tcPr>
            <w:tcW w:w="655" w:type="dxa"/>
            <w:vMerge/>
            <w:tcBorders>
              <w:left w:val="double" w:sz="4" w:space="0" w:color="auto"/>
              <w:bottom w:val="single" w:sz="12" w:space="0" w:color="auto"/>
              <w:right w:val="single" w:sz="6" w:space="0" w:color="auto"/>
            </w:tcBorders>
            <w:vAlign w:val="center"/>
          </w:tcPr>
          <w:p w:rsidR="00FA339B" w:rsidRPr="00743286" w:rsidRDefault="00FA339B" w:rsidP="00FF5F3A">
            <w:pPr>
              <w:rPr>
                <w:bCs/>
                <w:sz w:val="20"/>
                <w:lang w:val="en-GB"/>
              </w:rPr>
            </w:pPr>
          </w:p>
        </w:tc>
        <w:tc>
          <w:tcPr>
            <w:tcW w:w="2188" w:type="dxa"/>
            <w:vMerge/>
            <w:tcBorders>
              <w:top w:val="single" w:sz="6" w:space="0" w:color="auto"/>
              <w:left w:val="single" w:sz="6" w:space="0" w:color="auto"/>
              <w:bottom w:val="single" w:sz="12" w:space="0" w:color="auto"/>
              <w:right w:val="single" w:sz="6" w:space="0" w:color="auto"/>
            </w:tcBorders>
            <w:vAlign w:val="center"/>
          </w:tcPr>
          <w:p w:rsidR="00FA339B" w:rsidRPr="00743286" w:rsidRDefault="00FA339B" w:rsidP="00FF5F3A">
            <w:pPr>
              <w:rPr>
                <w:bCs/>
                <w:sz w:val="20"/>
                <w:lang w:val="en-GB"/>
              </w:rPr>
            </w:pPr>
          </w:p>
        </w:tc>
        <w:tc>
          <w:tcPr>
            <w:tcW w:w="619" w:type="dxa"/>
            <w:tcBorders>
              <w:top w:val="single" w:sz="6" w:space="0" w:color="auto"/>
              <w:bottom w:val="single" w:sz="12" w:space="0" w:color="auto"/>
            </w:tcBorders>
            <w:vAlign w:val="center"/>
          </w:tcPr>
          <w:p w:rsidR="00FA339B" w:rsidRPr="00743286" w:rsidRDefault="00854CD7" w:rsidP="00FF5F3A">
            <w:pPr>
              <w:rPr>
                <w:bCs/>
                <w:sz w:val="20"/>
                <w:lang w:val="en-GB"/>
              </w:rPr>
            </w:pPr>
            <w:r w:rsidRPr="00743286">
              <w:rPr>
                <w:bCs/>
                <w:sz w:val="20"/>
                <w:lang w:val="en-GB"/>
              </w:rPr>
              <w:t>1</w:t>
            </w:r>
          </w:p>
        </w:tc>
        <w:tc>
          <w:tcPr>
            <w:tcW w:w="62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2</w:t>
            </w:r>
          </w:p>
        </w:tc>
        <w:tc>
          <w:tcPr>
            <w:tcW w:w="620" w:type="dxa"/>
            <w:tcBorders>
              <w:top w:val="single" w:sz="6" w:space="0" w:color="auto"/>
              <w:bottom w:val="single" w:sz="12" w:space="0" w:color="auto"/>
            </w:tcBorders>
            <w:vAlign w:val="center"/>
          </w:tcPr>
          <w:p w:rsidR="00FA339B" w:rsidRPr="00743286" w:rsidRDefault="00854CD7" w:rsidP="00FF5F3A">
            <w:pPr>
              <w:rPr>
                <w:bCs/>
                <w:sz w:val="20"/>
                <w:lang w:val="en-GB"/>
              </w:rPr>
            </w:pPr>
            <w:r w:rsidRPr="00743286">
              <w:rPr>
                <w:bCs/>
                <w:sz w:val="20"/>
                <w:lang w:val="en-GB"/>
              </w:rPr>
              <w:t>3</w:t>
            </w:r>
          </w:p>
        </w:tc>
        <w:tc>
          <w:tcPr>
            <w:tcW w:w="62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4</w:t>
            </w:r>
          </w:p>
        </w:tc>
        <w:tc>
          <w:tcPr>
            <w:tcW w:w="620" w:type="dxa"/>
            <w:tcBorders>
              <w:top w:val="single" w:sz="6" w:space="0" w:color="auto"/>
              <w:bottom w:val="single" w:sz="12" w:space="0" w:color="auto"/>
            </w:tcBorders>
            <w:vAlign w:val="center"/>
          </w:tcPr>
          <w:p w:rsidR="00FA339B" w:rsidRPr="00743286" w:rsidRDefault="00854CD7" w:rsidP="00FF5F3A">
            <w:pPr>
              <w:rPr>
                <w:bCs/>
                <w:sz w:val="20"/>
                <w:lang w:val="en-GB"/>
              </w:rPr>
            </w:pPr>
            <w:r w:rsidRPr="00743286">
              <w:rPr>
                <w:bCs/>
                <w:sz w:val="20"/>
                <w:lang w:val="en-GB"/>
              </w:rPr>
              <w:t>5</w:t>
            </w:r>
          </w:p>
        </w:tc>
        <w:tc>
          <w:tcPr>
            <w:tcW w:w="62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6</w:t>
            </w:r>
          </w:p>
        </w:tc>
        <w:tc>
          <w:tcPr>
            <w:tcW w:w="620" w:type="dxa"/>
            <w:tcBorders>
              <w:top w:val="single" w:sz="6" w:space="0" w:color="auto"/>
              <w:bottom w:val="single" w:sz="12" w:space="0" w:color="auto"/>
            </w:tcBorders>
            <w:vAlign w:val="center"/>
          </w:tcPr>
          <w:p w:rsidR="00FA339B" w:rsidRPr="00743286" w:rsidRDefault="00854CD7" w:rsidP="00FF5F3A">
            <w:pPr>
              <w:rPr>
                <w:bCs/>
                <w:sz w:val="20"/>
                <w:lang w:val="en-GB"/>
              </w:rPr>
            </w:pPr>
            <w:r w:rsidRPr="00743286">
              <w:rPr>
                <w:bCs/>
                <w:sz w:val="20"/>
                <w:lang w:val="en-GB"/>
              </w:rPr>
              <w:t>7</w:t>
            </w:r>
          </w:p>
        </w:tc>
        <w:tc>
          <w:tcPr>
            <w:tcW w:w="62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8</w:t>
            </w:r>
          </w:p>
        </w:tc>
        <w:tc>
          <w:tcPr>
            <w:tcW w:w="620" w:type="dxa"/>
            <w:tcBorders>
              <w:top w:val="single" w:sz="6" w:space="0" w:color="auto"/>
              <w:bottom w:val="single" w:sz="12" w:space="0" w:color="auto"/>
            </w:tcBorders>
            <w:vAlign w:val="center"/>
          </w:tcPr>
          <w:p w:rsidR="00FA339B" w:rsidRPr="00743286" w:rsidRDefault="00854CD7" w:rsidP="00FF5F3A">
            <w:pPr>
              <w:rPr>
                <w:bCs/>
                <w:sz w:val="20"/>
                <w:lang w:val="en-GB"/>
              </w:rPr>
            </w:pPr>
            <w:r w:rsidRPr="00743286">
              <w:rPr>
                <w:bCs/>
                <w:sz w:val="20"/>
                <w:lang w:val="en-GB"/>
              </w:rPr>
              <w:t>9</w:t>
            </w:r>
          </w:p>
        </w:tc>
        <w:tc>
          <w:tcPr>
            <w:tcW w:w="62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10</w:t>
            </w:r>
          </w:p>
        </w:tc>
        <w:tc>
          <w:tcPr>
            <w:tcW w:w="620" w:type="dxa"/>
            <w:tcBorders>
              <w:top w:val="single" w:sz="6" w:space="0" w:color="auto"/>
              <w:bottom w:val="single" w:sz="12"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11</w:t>
            </w:r>
          </w:p>
        </w:tc>
        <w:tc>
          <w:tcPr>
            <w:tcW w:w="620" w:type="dxa"/>
            <w:tcBorders>
              <w:top w:val="single" w:sz="6" w:space="0" w:color="auto"/>
              <w:left w:val="single" w:sz="6" w:space="0" w:color="auto"/>
              <w:bottom w:val="single" w:sz="12" w:space="0" w:color="auto"/>
            </w:tcBorders>
            <w:vAlign w:val="center"/>
          </w:tcPr>
          <w:p w:rsidR="00FA339B" w:rsidRPr="00743286" w:rsidRDefault="00854CD7" w:rsidP="00FF5F3A">
            <w:pPr>
              <w:rPr>
                <w:bCs/>
                <w:sz w:val="20"/>
                <w:lang w:val="en-GB"/>
              </w:rPr>
            </w:pPr>
            <w:r w:rsidRPr="00743286">
              <w:rPr>
                <w:bCs/>
                <w:sz w:val="20"/>
                <w:lang w:val="en-GB"/>
              </w:rPr>
              <w:t>12</w:t>
            </w:r>
          </w:p>
        </w:tc>
        <w:tc>
          <w:tcPr>
            <w:tcW w:w="62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n</w:t>
            </w:r>
          </w:p>
        </w:tc>
        <w:tc>
          <w:tcPr>
            <w:tcW w:w="1482" w:type="dxa"/>
            <w:tcBorders>
              <w:top w:val="single" w:sz="6" w:space="0" w:color="auto"/>
              <w:left w:val="single" w:sz="6" w:space="0" w:color="auto"/>
              <w:bottom w:val="single" w:sz="12" w:space="0" w:color="auto"/>
              <w:right w:val="double" w:sz="4" w:space="0" w:color="auto"/>
            </w:tcBorders>
            <w:vAlign w:val="center"/>
          </w:tcPr>
          <w:p w:rsidR="00FA339B" w:rsidRPr="00743286" w:rsidRDefault="00854CD7" w:rsidP="00FF5F3A">
            <w:pPr>
              <w:rPr>
                <w:bCs/>
                <w:sz w:val="20"/>
                <w:lang w:val="en-GB"/>
              </w:rPr>
            </w:pPr>
            <w:r w:rsidRPr="00743286">
              <w:rPr>
                <w:bCs/>
                <w:sz w:val="20"/>
                <w:lang w:val="en-GB"/>
              </w:rPr>
              <w:t>Total</w:t>
            </w:r>
          </w:p>
        </w:tc>
      </w:tr>
      <w:tr w:rsidR="00FA339B" w:rsidRPr="00743286" w:rsidTr="00B82F3D">
        <w:trPr>
          <w:cantSplit/>
          <w:trHeight w:val="230"/>
          <w:jc w:val="center"/>
        </w:trPr>
        <w:tc>
          <w:tcPr>
            <w:tcW w:w="655" w:type="dxa"/>
            <w:vMerge w:val="restart"/>
            <w:tcBorders>
              <w:top w:val="single" w:sz="6" w:space="0" w:color="auto"/>
              <w:left w:val="double" w:sz="4" w:space="0" w:color="auto"/>
              <w:right w:val="single" w:sz="6" w:space="0" w:color="auto"/>
            </w:tcBorders>
            <w:vAlign w:val="center"/>
          </w:tcPr>
          <w:p w:rsidR="00FA339B" w:rsidRPr="00743286" w:rsidRDefault="00854CD7" w:rsidP="00FF5F3A">
            <w:pPr>
              <w:rPr>
                <w:sz w:val="20"/>
                <w:lang w:val="en-GB"/>
              </w:rPr>
            </w:pPr>
            <w:r w:rsidRPr="00743286">
              <w:rPr>
                <w:sz w:val="20"/>
                <w:lang w:val="en-GB"/>
              </w:rPr>
              <w:t>1</w:t>
            </w:r>
          </w:p>
        </w:tc>
        <w:tc>
          <w:tcPr>
            <w:tcW w:w="2188" w:type="dxa"/>
            <w:vMerge w:val="restart"/>
            <w:tcBorders>
              <w:top w:val="single" w:sz="6" w:space="0" w:color="auto"/>
              <w:left w:val="single" w:sz="6" w:space="0" w:color="auto"/>
              <w:right w:val="single" w:sz="6" w:space="0" w:color="auto"/>
            </w:tcBorders>
          </w:tcPr>
          <w:p w:rsidR="00FA339B" w:rsidRPr="00743286" w:rsidRDefault="00FA339B" w:rsidP="00FF5F3A">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1482" w:type="dxa"/>
            <w:vMerge w:val="restart"/>
            <w:tcBorders>
              <w:top w:val="single" w:sz="6" w:space="0" w:color="auto"/>
              <w:left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val="230"/>
          <w:jc w:val="center"/>
        </w:trPr>
        <w:tc>
          <w:tcPr>
            <w:tcW w:w="655" w:type="dxa"/>
            <w:vMerge/>
            <w:tcBorders>
              <w:left w:val="double" w:sz="4" w:space="0" w:color="auto"/>
              <w:bottom w:val="single" w:sz="6" w:space="0" w:color="auto"/>
              <w:right w:val="single" w:sz="6" w:space="0" w:color="auto"/>
            </w:tcBorders>
            <w:vAlign w:val="center"/>
          </w:tcPr>
          <w:p w:rsidR="00FA339B" w:rsidRPr="00743286" w:rsidRDefault="00FA339B" w:rsidP="00FF5F3A">
            <w:pPr>
              <w:rPr>
                <w:sz w:val="20"/>
                <w:lang w:val="en-GB"/>
              </w:rPr>
            </w:pPr>
          </w:p>
        </w:tc>
        <w:tc>
          <w:tcPr>
            <w:tcW w:w="2188"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1482" w:type="dxa"/>
            <w:vMerge/>
            <w:tcBorders>
              <w:left w:val="single" w:sz="6" w:space="0" w:color="auto"/>
              <w:bottom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val="230"/>
          <w:jc w:val="center"/>
        </w:trPr>
        <w:tc>
          <w:tcPr>
            <w:tcW w:w="655" w:type="dxa"/>
            <w:vMerge w:val="restart"/>
            <w:tcBorders>
              <w:top w:val="single" w:sz="6" w:space="0" w:color="auto"/>
              <w:left w:val="double" w:sz="4" w:space="0" w:color="auto"/>
              <w:right w:val="single" w:sz="6" w:space="0" w:color="auto"/>
            </w:tcBorders>
            <w:vAlign w:val="center"/>
          </w:tcPr>
          <w:p w:rsidR="00FA339B" w:rsidRPr="00743286" w:rsidRDefault="00854CD7" w:rsidP="00FF5F3A">
            <w:pPr>
              <w:rPr>
                <w:sz w:val="20"/>
                <w:lang w:val="en-GB"/>
              </w:rPr>
            </w:pPr>
            <w:r w:rsidRPr="00743286">
              <w:rPr>
                <w:sz w:val="20"/>
                <w:lang w:val="en-GB"/>
              </w:rPr>
              <w:t>2</w:t>
            </w:r>
          </w:p>
        </w:tc>
        <w:tc>
          <w:tcPr>
            <w:tcW w:w="2188" w:type="dxa"/>
            <w:vMerge w:val="restart"/>
            <w:tcBorders>
              <w:top w:val="single" w:sz="6" w:space="0" w:color="auto"/>
              <w:left w:val="single" w:sz="6" w:space="0" w:color="auto"/>
              <w:right w:val="single" w:sz="6" w:space="0" w:color="auto"/>
            </w:tcBorders>
          </w:tcPr>
          <w:p w:rsidR="00FA339B" w:rsidRPr="00743286" w:rsidRDefault="00FA339B" w:rsidP="00FF5F3A">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1482" w:type="dxa"/>
            <w:vMerge w:val="restart"/>
            <w:tcBorders>
              <w:top w:val="single" w:sz="6" w:space="0" w:color="auto"/>
              <w:left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val="230"/>
          <w:jc w:val="center"/>
        </w:trPr>
        <w:tc>
          <w:tcPr>
            <w:tcW w:w="655" w:type="dxa"/>
            <w:vMerge/>
            <w:tcBorders>
              <w:left w:val="double" w:sz="4" w:space="0" w:color="auto"/>
              <w:bottom w:val="single" w:sz="6" w:space="0" w:color="auto"/>
              <w:right w:val="single" w:sz="6" w:space="0" w:color="auto"/>
            </w:tcBorders>
            <w:vAlign w:val="center"/>
          </w:tcPr>
          <w:p w:rsidR="00FA339B" w:rsidRPr="00743286" w:rsidRDefault="00FA339B" w:rsidP="00FF5F3A">
            <w:pPr>
              <w:rPr>
                <w:sz w:val="20"/>
                <w:lang w:val="en-GB"/>
              </w:rPr>
            </w:pPr>
          </w:p>
        </w:tc>
        <w:tc>
          <w:tcPr>
            <w:tcW w:w="2188"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1482" w:type="dxa"/>
            <w:vMerge/>
            <w:tcBorders>
              <w:left w:val="single" w:sz="6" w:space="0" w:color="auto"/>
              <w:bottom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val="230"/>
          <w:jc w:val="center"/>
        </w:trPr>
        <w:tc>
          <w:tcPr>
            <w:tcW w:w="655" w:type="dxa"/>
            <w:vMerge w:val="restart"/>
            <w:tcBorders>
              <w:top w:val="single" w:sz="6" w:space="0" w:color="auto"/>
              <w:left w:val="double" w:sz="4" w:space="0" w:color="auto"/>
              <w:right w:val="single" w:sz="6" w:space="0" w:color="auto"/>
            </w:tcBorders>
            <w:vAlign w:val="center"/>
          </w:tcPr>
          <w:p w:rsidR="00FA339B" w:rsidRPr="00743286" w:rsidRDefault="00854CD7" w:rsidP="00FF5F3A">
            <w:pPr>
              <w:rPr>
                <w:sz w:val="20"/>
                <w:lang w:val="en-GB"/>
              </w:rPr>
            </w:pPr>
            <w:r w:rsidRPr="00743286">
              <w:rPr>
                <w:sz w:val="20"/>
                <w:lang w:val="en-GB"/>
              </w:rPr>
              <w:t>3</w:t>
            </w:r>
          </w:p>
        </w:tc>
        <w:tc>
          <w:tcPr>
            <w:tcW w:w="2188" w:type="dxa"/>
            <w:vMerge w:val="restart"/>
            <w:tcBorders>
              <w:top w:val="single" w:sz="6" w:space="0" w:color="auto"/>
              <w:left w:val="single" w:sz="6" w:space="0" w:color="auto"/>
              <w:right w:val="single" w:sz="6" w:space="0" w:color="auto"/>
            </w:tcBorders>
          </w:tcPr>
          <w:p w:rsidR="00FA339B" w:rsidRPr="00743286" w:rsidRDefault="00FA339B" w:rsidP="00FF5F3A">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1482" w:type="dxa"/>
            <w:vMerge w:val="restart"/>
            <w:tcBorders>
              <w:top w:val="single" w:sz="6" w:space="0" w:color="auto"/>
              <w:left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val="230"/>
          <w:jc w:val="center"/>
        </w:trPr>
        <w:tc>
          <w:tcPr>
            <w:tcW w:w="655" w:type="dxa"/>
            <w:vMerge/>
            <w:tcBorders>
              <w:left w:val="double" w:sz="4" w:space="0" w:color="auto"/>
              <w:bottom w:val="single" w:sz="6" w:space="0" w:color="auto"/>
              <w:right w:val="single" w:sz="6" w:space="0" w:color="auto"/>
            </w:tcBorders>
            <w:vAlign w:val="center"/>
          </w:tcPr>
          <w:p w:rsidR="00FA339B" w:rsidRPr="00743286" w:rsidRDefault="00FA339B" w:rsidP="00FF5F3A">
            <w:pPr>
              <w:rPr>
                <w:sz w:val="20"/>
                <w:lang w:val="en-GB"/>
              </w:rPr>
            </w:pPr>
          </w:p>
        </w:tc>
        <w:tc>
          <w:tcPr>
            <w:tcW w:w="2188"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1482" w:type="dxa"/>
            <w:vMerge/>
            <w:tcBorders>
              <w:left w:val="single" w:sz="6" w:space="0" w:color="auto"/>
              <w:bottom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val="230"/>
          <w:jc w:val="center"/>
        </w:trPr>
        <w:tc>
          <w:tcPr>
            <w:tcW w:w="655" w:type="dxa"/>
            <w:vMerge w:val="restart"/>
            <w:tcBorders>
              <w:top w:val="single" w:sz="6" w:space="0" w:color="auto"/>
              <w:left w:val="double" w:sz="4" w:space="0" w:color="auto"/>
              <w:right w:val="single" w:sz="6" w:space="0" w:color="auto"/>
            </w:tcBorders>
            <w:vAlign w:val="center"/>
          </w:tcPr>
          <w:p w:rsidR="00FA339B" w:rsidRPr="00743286" w:rsidRDefault="00854CD7" w:rsidP="00FF5F3A">
            <w:pPr>
              <w:rPr>
                <w:sz w:val="20"/>
                <w:lang w:val="en-GB"/>
              </w:rPr>
            </w:pPr>
            <w:r w:rsidRPr="00743286">
              <w:rPr>
                <w:sz w:val="20"/>
                <w:lang w:val="en-GB"/>
              </w:rPr>
              <w:t>N</w:t>
            </w:r>
          </w:p>
        </w:tc>
        <w:tc>
          <w:tcPr>
            <w:tcW w:w="2188" w:type="dxa"/>
            <w:vMerge w:val="restart"/>
            <w:tcBorders>
              <w:top w:val="single" w:sz="6" w:space="0" w:color="auto"/>
              <w:left w:val="single" w:sz="6" w:space="0" w:color="auto"/>
              <w:right w:val="single" w:sz="6" w:space="0" w:color="auto"/>
            </w:tcBorders>
          </w:tcPr>
          <w:p w:rsidR="00FA339B" w:rsidRPr="00743286" w:rsidRDefault="00FA339B" w:rsidP="00FF5F3A">
            <w:pPr>
              <w:rPr>
                <w:lang w:val="en-GB"/>
              </w:rPr>
            </w:pPr>
          </w:p>
        </w:tc>
        <w:tc>
          <w:tcPr>
            <w:tcW w:w="619" w:type="dxa"/>
            <w:vMerge w:val="restart"/>
            <w:tcBorders>
              <w:top w:val="single" w:sz="6" w:space="0" w:color="auto"/>
              <w:left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16"/>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620" w:type="dxa"/>
            <w:vMerge w:val="restart"/>
            <w:tcBorders>
              <w:top w:val="single" w:sz="6" w:space="0" w:color="auto"/>
              <w:left w:val="single" w:sz="6" w:space="0" w:color="auto"/>
              <w:right w:val="single" w:sz="6" w:space="0" w:color="auto"/>
            </w:tcBorders>
          </w:tcPr>
          <w:p w:rsidR="00FA339B" w:rsidRPr="00743286" w:rsidRDefault="00FA339B" w:rsidP="00FF5F3A">
            <w:pPr>
              <w:rPr>
                <w:sz w:val="20"/>
                <w:lang w:val="en-GB"/>
              </w:rPr>
            </w:pPr>
          </w:p>
        </w:tc>
        <w:tc>
          <w:tcPr>
            <w:tcW w:w="1482" w:type="dxa"/>
            <w:vMerge w:val="restart"/>
            <w:tcBorders>
              <w:top w:val="single" w:sz="6" w:space="0" w:color="auto"/>
              <w:left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val="230"/>
          <w:jc w:val="center"/>
        </w:trPr>
        <w:tc>
          <w:tcPr>
            <w:tcW w:w="655" w:type="dxa"/>
            <w:vMerge/>
            <w:tcBorders>
              <w:left w:val="double" w:sz="4" w:space="0" w:color="auto"/>
              <w:bottom w:val="single" w:sz="6" w:space="0" w:color="auto"/>
              <w:right w:val="single" w:sz="6" w:space="0" w:color="auto"/>
            </w:tcBorders>
            <w:vAlign w:val="center"/>
          </w:tcPr>
          <w:p w:rsidR="00FA339B" w:rsidRPr="00743286" w:rsidRDefault="00FA339B" w:rsidP="00FF5F3A">
            <w:pPr>
              <w:rPr>
                <w:sz w:val="20"/>
                <w:lang w:val="en-GB"/>
              </w:rPr>
            </w:pPr>
          </w:p>
        </w:tc>
        <w:tc>
          <w:tcPr>
            <w:tcW w:w="2188"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19" w:type="dxa"/>
            <w:vMerge/>
            <w:tcBorders>
              <w:left w:val="single" w:sz="6" w:space="0" w:color="auto"/>
              <w:bottom w:val="single" w:sz="6" w:space="0" w:color="auto"/>
              <w:right w:val="single" w:sz="6" w:space="0" w:color="auto"/>
            </w:tcBorders>
            <w:tcMar>
              <w:left w:w="28" w:type="dxa"/>
            </w:tcMar>
            <w:vAlign w:val="center"/>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16"/>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620" w:type="dxa"/>
            <w:vMerge/>
            <w:tcBorders>
              <w:left w:val="single" w:sz="6" w:space="0" w:color="auto"/>
              <w:bottom w:val="single" w:sz="6" w:space="0" w:color="auto"/>
              <w:right w:val="single" w:sz="6" w:space="0" w:color="auto"/>
            </w:tcBorders>
          </w:tcPr>
          <w:p w:rsidR="00FA339B" w:rsidRPr="00743286" w:rsidRDefault="00FA339B" w:rsidP="00FF5F3A">
            <w:pPr>
              <w:rPr>
                <w:sz w:val="20"/>
                <w:lang w:val="en-GB"/>
              </w:rPr>
            </w:pPr>
          </w:p>
        </w:tc>
        <w:tc>
          <w:tcPr>
            <w:tcW w:w="1482" w:type="dxa"/>
            <w:vMerge/>
            <w:tcBorders>
              <w:left w:val="single" w:sz="6" w:space="0" w:color="auto"/>
              <w:bottom w:val="single" w:sz="6" w:space="0" w:color="auto"/>
              <w:right w:val="double" w:sz="4" w:space="0" w:color="auto"/>
            </w:tcBorders>
          </w:tcPr>
          <w:p w:rsidR="00FA339B" w:rsidRPr="00743286" w:rsidRDefault="00FA339B" w:rsidP="00FF5F3A">
            <w:pPr>
              <w:rPr>
                <w:sz w:val="20"/>
                <w:highlight w:val="yellow"/>
                <w:lang w:val="en-GB"/>
              </w:rPr>
            </w:pPr>
          </w:p>
        </w:tc>
      </w:tr>
      <w:tr w:rsidR="00FA339B" w:rsidRPr="00743286" w:rsidTr="00B82F3D">
        <w:trPr>
          <w:cantSplit/>
          <w:trHeight w:hRule="exact" w:val="330"/>
          <w:jc w:val="center"/>
        </w:trPr>
        <w:tc>
          <w:tcPr>
            <w:tcW w:w="655" w:type="dxa"/>
            <w:tcBorders>
              <w:top w:val="nil"/>
              <w:left w:val="double" w:sz="4" w:space="0" w:color="auto"/>
              <w:bottom w:val="double" w:sz="4" w:space="0" w:color="auto"/>
              <w:right w:val="nil"/>
            </w:tcBorders>
          </w:tcPr>
          <w:p w:rsidR="00FA339B" w:rsidRPr="00743286" w:rsidRDefault="00FA339B" w:rsidP="00FF5F3A">
            <w:pPr>
              <w:rPr>
                <w:sz w:val="20"/>
                <w:lang w:val="en-GB"/>
              </w:rPr>
            </w:pPr>
          </w:p>
        </w:tc>
        <w:tc>
          <w:tcPr>
            <w:tcW w:w="2188" w:type="dxa"/>
            <w:tcBorders>
              <w:top w:val="nil"/>
              <w:left w:val="nil"/>
              <w:bottom w:val="double" w:sz="4" w:space="0" w:color="auto"/>
              <w:right w:val="nil"/>
            </w:tcBorders>
          </w:tcPr>
          <w:p w:rsidR="00FA339B" w:rsidRPr="00743286" w:rsidRDefault="00FA339B" w:rsidP="00FF5F3A">
            <w:pPr>
              <w:rPr>
                <w:sz w:val="20"/>
                <w:lang w:val="en-GB"/>
              </w:rPr>
            </w:pPr>
          </w:p>
        </w:tc>
        <w:tc>
          <w:tcPr>
            <w:tcW w:w="619"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right w:val="nil"/>
            </w:tcBorders>
          </w:tcPr>
          <w:p w:rsidR="00FA339B" w:rsidRPr="00743286" w:rsidRDefault="00FA339B" w:rsidP="00FF5F3A">
            <w:pPr>
              <w:rPr>
                <w:sz w:val="20"/>
                <w:lang w:val="en-GB"/>
              </w:rPr>
            </w:pPr>
          </w:p>
        </w:tc>
        <w:tc>
          <w:tcPr>
            <w:tcW w:w="620" w:type="dxa"/>
            <w:tcBorders>
              <w:top w:val="nil"/>
              <w:left w:val="nil"/>
              <w:bottom w:val="double" w:sz="4" w:space="0" w:color="auto"/>
            </w:tcBorders>
          </w:tcPr>
          <w:p w:rsidR="00FA339B" w:rsidRPr="00743286" w:rsidRDefault="00FA339B" w:rsidP="00FF5F3A">
            <w:pPr>
              <w:rPr>
                <w:sz w:val="20"/>
                <w:lang w:val="en-GB"/>
              </w:rPr>
            </w:pPr>
          </w:p>
        </w:tc>
        <w:tc>
          <w:tcPr>
            <w:tcW w:w="2480" w:type="dxa"/>
            <w:gridSpan w:val="4"/>
            <w:tcBorders>
              <w:top w:val="single" w:sz="6" w:space="0" w:color="auto"/>
              <w:left w:val="single" w:sz="6" w:space="0" w:color="auto"/>
              <w:bottom w:val="double" w:sz="4" w:space="0" w:color="auto"/>
              <w:right w:val="single" w:sz="6" w:space="0" w:color="auto"/>
            </w:tcBorders>
            <w:vAlign w:val="center"/>
          </w:tcPr>
          <w:p w:rsidR="00FA339B" w:rsidRPr="00743286" w:rsidRDefault="00854CD7" w:rsidP="00FF5F3A">
            <w:pPr>
              <w:rPr>
                <w:bCs/>
                <w:sz w:val="20"/>
                <w:lang w:val="en-GB"/>
              </w:rPr>
            </w:pPr>
            <w:r w:rsidRPr="00743286">
              <w:rPr>
                <w:bCs/>
                <w:sz w:val="20"/>
                <w:lang w:val="en-GB"/>
              </w:rPr>
              <w:t>Total</w:t>
            </w:r>
          </w:p>
        </w:tc>
        <w:tc>
          <w:tcPr>
            <w:tcW w:w="1482" w:type="dxa"/>
            <w:tcBorders>
              <w:top w:val="single" w:sz="6" w:space="0" w:color="auto"/>
              <w:left w:val="single" w:sz="6" w:space="0" w:color="auto"/>
              <w:bottom w:val="double" w:sz="4" w:space="0" w:color="auto"/>
              <w:right w:val="double" w:sz="4" w:space="0" w:color="auto"/>
            </w:tcBorders>
          </w:tcPr>
          <w:p w:rsidR="00FA339B" w:rsidRPr="00743286" w:rsidRDefault="00FA339B" w:rsidP="00FF5F3A">
            <w:pPr>
              <w:rPr>
                <w:sz w:val="20"/>
                <w:highlight w:val="yellow"/>
                <w:lang w:val="en-GB"/>
              </w:rPr>
            </w:pPr>
          </w:p>
        </w:tc>
      </w:tr>
    </w:tbl>
    <w:p w:rsidR="00FA339B" w:rsidRPr="00743286" w:rsidRDefault="00FA339B" w:rsidP="00FF5F3A">
      <w:pPr>
        <w:rPr>
          <w:sz w:val="20"/>
          <w:lang w:val="en-GB"/>
        </w:rPr>
      </w:pPr>
    </w:p>
    <w:p w:rsidR="00FA339B" w:rsidRPr="00743286" w:rsidRDefault="00FA339B" w:rsidP="00FF5F3A">
      <w:pPr>
        <w:rPr>
          <w:sz w:val="18"/>
          <w:szCs w:val="18"/>
        </w:rPr>
      </w:pPr>
    </w:p>
    <w:p w:rsidR="00FB1108" w:rsidRPr="00743286" w:rsidRDefault="00854CD7" w:rsidP="00FF5F3A">
      <w:pPr>
        <w:rPr>
          <w:sz w:val="18"/>
          <w:szCs w:val="18"/>
        </w:rPr>
      </w:pPr>
      <w:r w:rsidRPr="00743286">
        <w:rPr>
          <w:sz w:val="18"/>
          <w:szCs w:val="18"/>
        </w:rPr>
        <w:t xml:space="preserve">1.   </w:t>
      </w:r>
      <w:r w:rsidRPr="00743286">
        <w:rPr>
          <w:sz w:val="18"/>
          <w:szCs w:val="18"/>
        </w:rPr>
        <w:tab/>
        <w:t>Professional Staff the input should be indicated individually; for Support Staff it should be indicated by category</w:t>
      </w:r>
    </w:p>
    <w:p w:rsidR="00FA339B" w:rsidRPr="00743286" w:rsidRDefault="00854CD7" w:rsidP="00FF5F3A">
      <w:pPr>
        <w:rPr>
          <w:sz w:val="18"/>
          <w:szCs w:val="18"/>
          <w:lang w:val="en-GB"/>
        </w:rPr>
      </w:pPr>
      <w:r w:rsidRPr="00743286">
        <w:rPr>
          <w:sz w:val="18"/>
          <w:szCs w:val="18"/>
          <w:lang w:val="en-GB"/>
        </w:rPr>
        <w:t xml:space="preserve"> 2</w:t>
      </w:r>
      <w:r w:rsidRPr="00743286">
        <w:rPr>
          <w:sz w:val="18"/>
          <w:szCs w:val="18"/>
          <w:lang w:val="en-GB"/>
        </w:rPr>
        <w:tab/>
      </w:r>
      <w:r w:rsidR="00350CA6" w:rsidRPr="00743286">
        <w:rPr>
          <w:sz w:val="18"/>
          <w:szCs w:val="18"/>
          <w:lang w:val="en-GB"/>
        </w:rPr>
        <w:t>Months are</w:t>
      </w:r>
      <w:r w:rsidRPr="00743286">
        <w:rPr>
          <w:sz w:val="18"/>
          <w:szCs w:val="18"/>
          <w:lang w:val="en-GB"/>
        </w:rPr>
        <w:t xml:space="preserve"> counted from the start of the assignment.  </w:t>
      </w:r>
    </w:p>
    <w:p w:rsidR="00FA339B" w:rsidRPr="00743286" w:rsidRDefault="00FA339B" w:rsidP="00FF5F3A">
      <w:pPr>
        <w:rPr>
          <w:sz w:val="20"/>
          <w:lang w:val="en-GB"/>
        </w:rPr>
      </w:pPr>
    </w:p>
    <w:p w:rsidR="00FA339B" w:rsidRPr="00743286" w:rsidRDefault="00FA2E6C" w:rsidP="00FF5F3A">
      <w:pPr>
        <w:rPr>
          <w:sz w:val="18"/>
          <w:szCs w:val="18"/>
          <w:lang w:val="en-GB"/>
        </w:rPr>
      </w:pPr>
      <w:r>
        <w:rPr>
          <w:noProof/>
          <w:sz w:val="18"/>
          <w:szCs w:val="18"/>
        </w:rPr>
        <w:pict>
          <v:rect id="_x0000_s3787" style="position:absolute;margin-left:189pt;margin-top:3.95pt;width:36pt;height:7.1pt;z-index:251659264" fillcolor="black">
            <v:fill r:id="rId23" o:title="Diagonali larghe verso l'alto" type="pattern"/>
          </v:rect>
        </w:pict>
      </w:r>
      <w:r>
        <w:rPr>
          <w:noProof/>
          <w:sz w:val="18"/>
          <w:szCs w:val="18"/>
        </w:rPr>
        <w:pict>
          <v:rect id="_x0000_s3786" style="position:absolute;margin-left:9pt;margin-top:2.05pt;width:36pt;height:7.1pt;z-index:251658240" fillcolor="black"/>
        </w:pict>
      </w:r>
      <w:r w:rsidR="00854CD7" w:rsidRPr="00743286">
        <w:rPr>
          <w:sz w:val="18"/>
          <w:szCs w:val="18"/>
          <w:lang w:val="en-GB"/>
        </w:rPr>
        <w:t xml:space="preserve">                                          Full time input</w:t>
      </w:r>
      <w:r w:rsidR="00854CD7" w:rsidRPr="00743286">
        <w:rPr>
          <w:sz w:val="18"/>
          <w:szCs w:val="18"/>
          <w:lang w:val="en-GB"/>
        </w:rPr>
        <w:tab/>
        <w:t xml:space="preserve">                                    Part time input</w:t>
      </w:r>
    </w:p>
    <w:p w:rsidR="00FA339B" w:rsidRPr="00743286" w:rsidRDefault="00854CD7" w:rsidP="00FF5F3A">
      <w:pPr>
        <w:rPr>
          <w:b/>
          <w:lang w:val="en-GB"/>
        </w:rPr>
      </w:pPr>
      <w:r w:rsidRPr="00743286">
        <w:rPr>
          <w:bCs/>
          <w:lang w:val="en-GB"/>
        </w:rPr>
        <w:br w:type="page"/>
      </w:r>
      <w:proofErr w:type="gramStart"/>
      <w:r w:rsidRPr="00743286">
        <w:rPr>
          <w:b/>
          <w:lang w:val="en-GB"/>
        </w:rPr>
        <w:lastRenderedPageBreak/>
        <w:t>Form  TECH</w:t>
      </w:r>
      <w:proofErr w:type="gramEnd"/>
      <w:r w:rsidRPr="00743286">
        <w:rPr>
          <w:b/>
          <w:lang w:val="en-GB"/>
        </w:rPr>
        <w:t xml:space="preserve">-7  Work Schedule </w:t>
      </w:r>
    </w:p>
    <w:p w:rsidR="00FA339B" w:rsidRPr="00743286" w:rsidRDefault="00FA339B" w:rsidP="00FA339B">
      <w:pPr>
        <w:jc w:val="both"/>
        <w:rPr>
          <w:lang w:val="en-GB"/>
        </w:rPr>
      </w:pPr>
    </w:p>
    <w:tbl>
      <w:tblPr>
        <w:tblW w:w="0" w:type="auto"/>
        <w:tblInd w:w="115" w:type="dxa"/>
        <w:tblLayout w:type="fixed"/>
        <w:tblCellMar>
          <w:left w:w="72" w:type="dxa"/>
          <w:right w:w="72" w:type="dxa"/>
        </w:tblCellMar>
        <w:tblLook w:val="0000" w:firstRow="0" w:lastRow="0" w:firstColumn="0" w:lastColumn="0" w:noHBand="0" w:noVBand="0"/>
      </w:tblPr>
      <w:tblGrid>
        <w:gridCol w:w="454"/>
        <w:gridCol w:w="3686"/>
        <w:gridCol w:w="680"/>
        <w:gridCol w:w="680"/>
        <w:gridCol w:w="680"/>
        <w:gridCol w:w="680"/>
        <w:gridCol w:w="680"/>
        <w:gridCol w:w="680"/>
        <w:gridCol w:w="680"/>
        <w:gridCol w:w="680"/>
        <w:gridCol w:w="680"/>
        <w:gridCol w:w="680"/>
        <w:gridCol w:w="680"/>
        <w:gridCol w:w="680"/>
        <w:gridCol w:w="680"/>
      </w:tblGrid>
      <w:tr w:rsidR="00FA339B" w:rsidRPr="00743286" w:rsidTr="00FA339B">
        <w:trPr>
          <w:cantSplit/>
          <w:trHeight w:hRule="exact" w:val="397"/>
        </w:trPr>
        <w:tc>
          <w:tcPr>
            <w:tcW w:w="454" w:type="dxa"/>
            <w:vMerge w:val="restart"/>
            <w:tcBorders>
              <w:top w:val="double" w:sz="4" w:space="0" w:color="auto"/>
              <w:left w:val="double" w:sz="4" w:space="0" w:color="auto"/>
            </w:tcBorders>
            <w:vAlign w:val="center"/>
          </w:tcPr>
          <w:p w:rsidR="00FA339B" w:rsidRPr="00743286" w:rsidRDefault="00854CD7" w:rsidP="00FA339B">
            <w:pPr>
              <w:jc w:val="both"/>
              <w:rPr>
                <w:b/>
                <w:bCs/>
                <w:sz w:val="20"/>
                <w:lang w:val="en-GB"/>
              </w:rPr>
            </w:pPr>
            <w:r w:rsidRPr="00743286">
              <w:rPr>
                <w:b/>
                <w:bCs/>
                <w:sz w:val="20"/>
                <w:lang w:val="en-GB"/>
              </w:rPr>
              <w:t>No</w:t>
            </w:r>
          </w:p>
        </w:tc>
        <w:tc>
          <w:tcPr>
            <w:tcW w:w="3686" w:type="dxa"/>
            <w:vMerge w:val="restart"/>
            <w:tcBorders>
              <w:top w:val="double" w:sz="4" w:space="0" w:color="auto"/>
              <w:left w:val="single" w:sz="6" w:space="0" w:color="auto"/>
            </w:tcBorders>
            <w:vAlign w:val="center"/>
          </w:tcPr>
          <w:p w:rsidR="00FA339B" w:rsidRPr="00743286" w:rsidRDefault="00854CD7" w:rsidP="00FA339B">
            <w:pPr>
              <w:jc w:val="both"/>
              <w:rPr>
                <w:b/>
                <w:bCs/>
                <w:sz w:val="20"/>
                <w:lang w:val="en-GB"/>
              </w:rPr>
            </w:pPr>
            <w:r w:rsidRPr="00743286">
              <w:rPr>
                <w:b/>
                <w:bCs/>
                <w:sz w:val="20"/>
                <w:lang w:val="en-GB"/>
              </w:rPr>
              <w:t>Activity</w:t>
            </w:r>
            <w:r w:rsidRPr="00743286">
              <w:rPr>
                <w:vertAlign w:val="superscript"/>
                <w:lang w:val="en-GB"/>
              </w:rPr>
              <w:t>1</w:t>
            </w:r>
          </w:p>
        </w:tc>
        <w:tc>
          <w:tcPr>
            <w:tcW w:w="8840" w:type="dxa"/>
            <w:gridSpan w:val="13"/>
            <w:tcBorders>
              <w:top w:val="double" w:sz="4" w:space="0" w:color="auto"/>
              <w:left w:val="single" w:sz="6" w:space="0" w:color="auto"/>
              <w:bottom w:val="single" w:sz="6" w:space="0" w:color="auto"/>
              <w:right w:val="double" w:sz="4" w:space="0" w:color="auto"/>
            </w:tcBorders>
            <w:vAlign w:val="center"/>
          </w:tcPr>
          <w:p w:rsidR="00FA339B" w:rsidRPr="00743286" w:rsidRDefault="00854CD7" w:rsidP="00FA339B">
            <w:pPr>
              <w:jc w:val="both"/>
              <w:rPr>
                <w:b/>
                <w:bCs/>
                <w:sz w:val="20"/>
                <w:lang w:val="en-GB"/>
              </w:rPr>
            </w:pPr>
            <w:r w:rsidRPr="00743286">
              <w:rPr>
                <w:b/>
                <w:bCs/>
                <w:sz w:val="20"/>
                <w:lang w:val="en-GB"/>
              </w:rPr>
              <w:t>Months</w:t>
            </w:r>
            <w:r w:rsidRPr="00743286">
              <w:rPr>
                <w:vertAlign w:val="superscript"/>
                <w:lang w:val="en-GB"/>
              </w:rPr>
              <w:t>2</w:t>
            </w:r>
          </w:p>
        </w:tc>
      </w:tr>
      <w:tr w:rsidR="00FA339B" w:rsidRPr="00743286" w:rsidTr="00FA339B">
        <w:trPr>
          <w:cantSplit/>
          <w:trHeight w:hRule="exact" w:val="397"/>
        </w:trPr>
        <w:tc>
          <w:tcPr>
            <w:tcW w:w="454" w:type="dxa"/>
            <w:vMerge/>
            <w:tcBorders>
              <w:left w:val="double" w:sz="4" w:space="0" w:color="auto"/>
              <w:bottom w:val="single" w:sz="12" w:space="0" w:color="auto"/>
            </w:tcBorders>
            <w:vAlign w:val="center"/>
          </w:tcPr>
          <w:p w:rsidR="00FA339B" w:rsidRPr="00743286" w:rsidRDefault="00FA339B" w:rsidP="00FA339B">
            <w:pPr>
              <w:jc w:val="both"/>
              <w:rPr>
                <w:b/>
                <w:bCs/>
                <w:sz w:val="20"/>
                <w:lang w:val="en-GB"/>
              </w:rPr>
            </w:pPr>
          </w:p>
        </w:tc>
        <w:tc>
          <w:tcPr>
            <w:tcW w:w="3686" w:type="dxa"/>
            <w:vMerge/>
            <w:tcBorders>
              <w:left w:val="single" w:sz="6" w:space="0" w:color="auto"/>
              <w:bottom w:val="single" w:sz="12" w:space="0" w:color="auto"/>
            </w:tcBorders>
            <w:vAlign w:val="center"/>
          </w:tcPr>
          <w:p w:rsidR="00FA339B" w:rsidRPr="00743286" w:rsidRDefault="00FA339B" w:rsidP="00FA339B">
            <w:pPr>
              <w:jc w:val="both"/>
              <w:rPr>
                <w:b/>
                <w:bCs/>
                <w:sz w:val="20"/>
                <w:lang w:val="en-GB"/>
              </w:rPr>
            </w:pP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1</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2</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3</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4</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5</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6</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7</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8</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9</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10</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11</w:t>
            </w:r>
          </w:p>
        </w:tc>
        <w:tc>
          <w:tcPr>
            <w:tcW w:w="680" w:type="dxa"/>
            <w:tcBorders>
              <w:top w:val="single" w:sz="6" w:space="0" w:color="auto"/>
              <w:left w:val="single" w:sz="6" w:space="0" w:color="auto"/>
              <w:bottom w:val="single" w:sz="12" w:space="0" w:color="auto"/>
              <w:right w:val="single" w:sz="6" w:space="0" w:color="auto"/>
            </w:tcBorders>
            <w:vAlign w:val="center"/>
          </w:tcPr>
          <w:p w:rsidR="00FA339B" w:rsidRPr="00743286" w:rsidRDefault="00854CD7" w:rsidP="00FA339B">
            <w:pPr>
              <w:jc w:val="both"/>
              <w:rPr>
                <w:b/>
                <w:bCs/>
                <w:sz w:val="20"/>
                <w:lang w:val="en-GB"/>
              </w:rPr>
            </w:pPr>
            <w:r w:rsidRPr="00743286">
              <w:rPr>
                <w:b/>
                <w:bCs/>
                <w:sz w:val="20"/>
                <w:lang w:val="en-GB"/>
              </w:rPr>
              <w:t>12</w:t>
            </w:r>
          </w:p>
        </w:tc>
        <w:tc>
          <w:tcPr>
            <w:tcW w:w="680" w:type="dxa"/>
            <w:tcBorders>
              <w:top w:val="single" w:sz="6" w:space="0" w:color="auto"/>
              <w:left w:val="single" w:sz="6" w:space="0" w:color="auto"/>
              <w:bottom w:val="single" w:sz="12" w:space="0" w:color="auto"/>
              <w:right w:val="double" w:sz="4" w:space="0" w:color="auto"/>
            </w:tcBorders>
            <w:vAlign w:val="center"/>
          </w:tcPr>
          <w:p w:rsidR="00FA339B" w:rsidRPr="00743286" w:rsidRDefault="00854CD7" w:rsidP="00FA339B">
            <w:pPr>
              <w:jc w:val="both"/>
              <w:rPr>
                <w:b/>
                <w:bCs/>
                <w:sz w:val="32"/>
                <w:szCs w:val="32"/>
                <w:lang w:val="en-GB"/>
              </w:rPr>
            </w:pPr>
            <w:r w:rsidRPr="00743286">
              <w:rPr>
                <w:b/>
                <w:bCs/>
                <w:sz w:val="32"/>
                <w:szCs w:val="32"/>
                <w:lang w:val="en-GB"/>
              </w:rPr>
              <w:t>N</w:t>
            </w:r>
          </w:p>
        </w:tc>
      </w:tr>
      <w:tr w:rsidR="00FA339B" w:rsidRPr="00743286" w:rsidTr="00FA339B">
        <w:tc>
          <w:tcPr>
            <w:tcW w:w="454" w:type="dxa"/>
            <w:tcBorders>
              <w:top w:val="single" w:sz="12" w:space="0" w:color="auto"/>
              <w:left w:val="double" w:sz="4" w:space="0" w:color="auto"/>
              <w:bottom w:val="single" w:sz="6" w:space="0" w:color="auto"/>
            </w:tcBorders>
            <w:vAlign w:val="center"/>
          </w:tcPr>
          <w:p w:rsidR="00FA339B" w:rsidRPr="00743286" w:rsidRDefault="00854CD7" w:rsidP="00FA339B">
            <w:pPr>
              <w:jc w:val="both"/>
              <w:rPr>
                <w:sz w:val="20"/>
                <w:lang w:val="en-GB"/>
              </w:rPr>
            </w:pPr>
            <w:r w:rsidRPr="00743286">
              <w:rPr>
                <w:sz w:val="20"/>
                <w:lang w:val="en-GB"/>
              </w:rPr>
              <w:t>1</w:t>
            </w:r>
          </w:p>
        </w:tc>
        <w:tc>
          <w:tcPr>
            <w:tcW w:w="3686" w:type="dxa"/>
            <w:tcBorders>
              <w:top w:val="single" w:sz="12"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12"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854CD7" w:rsidP="00FA339B">
            <w:pPr>
              <w:jc w:val="both"/>
              <w:rPr>
                <w:sz w:val="20"/>
                <w:lang w:val="en-GB"/>
              </w:rPr>
            </w:pPr>
            <w:r w:rsidRPr="00743286">
              <w:rPr>
                <w:sz w:val="20"/>
                <w:lang w:val="en-GB"/>
              </w:rPr>
              <w:t>2</w:t>
            </w: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854CD7" w:rsidP="00FA339B">
            <w:pPr>
              <w:jc w:val="both"/>
              <w:rPr>
                <w:sz w:val="20"/>
                <w:lang w:val="en-GB"/>
              </w:rPr>
            </w:pPr>
            <w:r w:rsidRPr="00743286">
              <w:rPr>
                <w:sz w:val="20"/>
                <w:lang w:val="en-GB"/>
              </w:rPr>
              <w:t>3</w:t>
            </w: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854CD7" w:rsidP="00FA339B">
            <w:pPr>
              <w:jc w:val="both"/>
              <w:rPr>
                <w:sz w:val="20"/>
                <w:lang w:val="en-GB"/>
              </w:rPr>
            </w:pPr>
            <w:r w:rsidRPr="00743286">
              <w:rPr>
                <w:sz w:val="20"/>
                <w:lang w:val="en-GB"/>
              </w:rPr>
              <w:t>4</w:t>
            </w: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854CD7" w:rsidP="00FA339B">
            <w:pPr>
              <w:jc w:val="both"/>
              <w:rPr>
                <w:sz w:val="20"/>
                <w:lang w:val="en-GB"/>
              </w:rPr>
            </w:pPr>
            <w:r w:rsidRPr="00743286">
              <w:rPr>
                <w:sz w:val="20"/>
                <w:lang w:val="en-GB"/>
              </w:rPr>
              <w:t>5</w:t>
            </w: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pStyle w:val="Header"/>
              <w:tabs>
                <w:tab w:val="clear" w:pos="4320"/>
                <w:tab w:val="clear" w:pos="8640"/>
              </w:tabs>
              <w:jc w:val="both"/>
              <w:rPr>
                <w:lang w:val="en-GB" w:eastAsia="it-IT"/>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single" w:sz="6" w:space="0" w:color="auto"/>
            </w:tcBorders>
            <w:vAlign w:val="center"/>
          </w:tcPr>
          <w:p w:rsidR="00FA339B" w:rsidRPr="00743286" w:rsidRDefault="00FA339B" w:rsidP="00FA339B">
            <w:pPr>
              <w:ind w:left="-25"/>
              <w:jc w:val="both"/>
              <w:rPr>
                <w:sz w:val="20"/>
                <w:lang w:val="en-GB"/>
              </w:rPr>
            </w:pPr>
          </w:p>
        </w:tc>
        <w:tc>
          <w:tcPr>
            <w:tcW w:w="3686" w:type="dxa"/>
            <w:tcBorders>
              <w:top w:val="single" w:sz="6" w:space="0" w:color="auto"/>
              <w:left w:val="single" w:sz="6" w:space="0" w:color="auto"/>
              <w:bottom w:val="single" w:sz="6" w:space="0" w:color="auto"/>
            </w:tcBorders>
          </w:tcPr>
          <w:p w:rsidR="00FA339B" w:rsidRPr="00743286" w:rsidRDefault="00FA339B" w:rsidP="00FA339B">
            <w:pPr>
              <w:ind w:left="-25"/>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single" w:sz="6" w:space="0" w:color="auto"/>
              <w:right w:val="double" w:sz="4" w:space="0" w:color="auto"/>
            </w:tcBorders>
          </w:tcPr>
          <w:p w:rsidR="00FA339B" w:rsidRPr="00743286" w:rsidRDefault="00FA339B" w:rsidP="00FA339B">
            <w:pPr>
              <w:jc w:val="both"/>
              <w:rPr>
                <w:lang w:val="en-GB"/>
              </w:rPr>
            </w:pPr>
          </w:p>
        </w:tc>
      </w:tr>
      <w:tr w:rsidR="00FA339B" w:rsidRPr="00743286" w:rsidTr="00FA339B">
        <w:tc>
          <w:tcPr>
            <w:tcW w:w="454" w:type="dxa"/>
            <w:tcBorders>
              <w:top w:val="single" w:sz="6" w:space="0" w:color="auto"/>
              <w:left w:val="double" w:sz="4" w:space="0" w:color="auto"/>
              <w:bottom w:val="double" w:sz="4" w:space="0" w:color="auto"/>
            </w:tcBorders>
            <w:vAlign w:val="center"/>
          </w:tcPr>
          <w:p w:rsidR="00FA339B" w:rsidRPr="00743286" w:rsidRDefault="00854CD7" w:rsidP="00FA339B">
            <w:pPr>
              <w:ind w:left="-25"/>
              <w:jc w:val="both"/>
              <w:rPr>
                <w:sz w:val="20"/>
                <w:lang w:val="en-GB"/>
              </w:rPr>
            </w:pPr>
            <w:r w:rsidRPr="00743286">
              <w:rPr>
                <w:sz w:val="20"/>
                <w:lang w:val="en-GB"/>
              </w:rPr>
              <w:t>N</w:t>
            </w:r>
          </w:p>
        </w:tc>
        <w:tc>
          <w:tcPr>
            <w:tcW w:w="3686" w:type="dxa"/>
            <w:tcBorders>
              <w:top w:val="single" w:sz="6" w:space="0" w:color="auto"/>
              <w:left w:val="single" w:sz="6" w:space="0" w:color="auto"/>
              <w:bottom w:val="double" w:sz="4" w:space="0" w:color="auto"/>
            </w:tcBorders>
          </w:tcPr>
          <w:p w:rsidR="00FA339B" w:rsidRPr="00743286" w:rsidRDefault="00FA339B" w:rsidP="00FA339B">
            <w:pPr>
              <w:ind w:left="-25"/>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single" w:sz="6" w:space="0" w:color="auto"/>
            </w:tcBorders>
          </w:tcPr>
          <w:p w:rsidR="00FA339B" w:rsidRPr="00743286" w:rsidRDefault="00FA339B" w:rsidP="00FA339B">
            <w:pPr>
              <w:jc w:val="both"/>
              <w:rPr>
                <w:lang w:val="en-GB"/>
              </w:rPr>
            </w:pPr>
          </w:p>
        </w:tc>
        <w:tc>
          <w:tcPr>
            <w:tcW w:w="680" w:type="dxa"/>
            <w:tcBorders>
              <w:top w:val="single" w:sz="6" w:space="0" w:color="auto"/>
              <w:left w:val="single" w:sz="6" w:space="0" w:color="auto"/>
              <w:bottom w:val="double" w:sz="4" w:space="0" w:color="auto"/>
              <w:right w:val="double" w:sz="4" w:space="0" w:color="auto"/>
            </w:tcBorders>
          </w:tcPr>
          <w:p w:rsidR="00FA339B" w:rsidRPr="00743286" w:rsidRDefault="00FA339B" w:rsidP="00FA339B">
            <w:pPr>
              <w:jc w:val="both"/>
              <w:rPr>
                <w:lang w:val="en-GB"/>
              </w:rPr>
            </w:pPr>
          </w:p>
        </w:tc>
      </w:tr>
    </w:tbl>
    <w:p w:rsidR="00FA339B" w:rsidRPr="00743286" w:rsidRDefault="00FA339B" w:rsidP="00FA339B">
      <w:pPr>
        <w:jc w:val="both"/>
        <w:rPr>
          <w:lang w:val="en-GB"/>
        </w:rPr>
      </w:pPr>
    </w:p>
    <w:p w:rsidR="00FA339B" w:rsidRPr="00743286" w:rsidRDefault="00854CD7" w:rsidP="00FA339B">
      <w:pPr>
        <w:pStyle w:val="BodyTextIndent"/>
        <w:tabs>
          <w:tab w:val="left" w:pos="360"/>
        </w:tabs>
        <w:ind w:left="360" w:hanging="360"/>
        <w:rPr>
          <w:sz w:val="20"/>
        </w:rPr>
      </w:pPr>
      <w:r w:rsidRPr="00743286">
        <w:rPr>
          <w:sz w:val="20"/>
        </w:rPr>
        <w:t>1</w:t>
      </w:r>
      <w:r w:rsidRPr="00743286">
        <w:rPr>
          <w:sz w:val="20"/>
        </w:rPr>
        <w:tab/>
        <w:t>Indicate all main activities of the assignment, including delivery of reports (e.g.: inception, interim, and final reports), and other benchmarks such as Purchaser approvals.  For phased assignments indicate activities, delivery of reports, and benchmarks separately for each phase.</w:t>
      </w:r>
    </w:p>
    <w:p w:rsidR="00FA339B" w:rsidRPr="00743286" w:rsidRDefault="00854CD7" w:rsidP="00FA339B">
      <w:pPr>
        <w:pStyle w:val="BodyTextIndent"/>
        <w:tabs>
          <w:tab w:val="left" w:pos="360"/>
        </w:tabs>
        <w:ind w:left="360" w:hanging="360"/>
        <w:rPr>
          <w:sz w:val="20"/>
        </w:rPr>
      </w:pPr>
      <w:r w:rsidRPr="00743286">
        <w:rPr>
          <w:sz w:val="20"/>
        </w:rPr>
        <w:t>2</w:t>
      </w:r>
      <w:r w:rsidRPr="00743286">
        <w:rPr>
          <w:sz w:val="20"/>
        </w:rPr>
        <w:tab/>
        <w:t>Duration of activities shall be indicated in the form of a bar chart.</w:t>
      </w:r>
    </w:p>
    <w:p w:rsidR="00FA339B" w:rsidRPr="00743286" w:rsidRDefault="00FA339B" w:rsidP="00FA339B">
      <w:pPr>
        <w:ind w:left="1080" w:hanging="1080"/>
        <w:jc w:val="both"/>
        <w:rPr>
          <w:lang w:val="en-GB"/>
        </w:rPr>
      </w:pPr>
    </w:p>
    <w:p w:rsidR="00FA339B" w:rsidRPr="00743286" w:rsidRDefault="00FA339B" w:rsidP="00FA339B">
      <w:pPr>
        <w:ind w:left="1080" w:hanging="1080"/>
        <w:jc w:val="both"/>
        <w:rPr>
          <w:lang w:val="en-GB"/>
        </w:rPr>
      </w:pPr>
    </w:p>
    <w:p w:rsidR="00FA339B" w:rsidRPr="00743286" w:rsidRDefault="00FA339B" w:rsidP="00FA339B">
      <w:pPr>
        <w:ind w:left="1080" w:hanging="1080"/>
        <w:jc w:val="both"/>
        <w:rPr>
          <w:lang w:val="en-GB"/>
        </w:rPr>
        <w:sectPr w:rsidR="00FA339B" w:rsidRPr="00743286" w:rsidSect="00B82F3D">
          <w:headerReference w:type="default" r:id="rId24"/>
          <w:footerReference w:type="default" r:id="rId25"/>
          <w:footnotePr>
            <w:pos w:val="beneathText"/>
            <w:numRestart w:val="eachPage"/>
          </w:footnotePr>
          <w:pgSz w:w="16834" w:h="11909" w:orient="landscape" w:code="9"/>
          <w:pgMar w:top="1440" w:right="1440" w:bottom="1440" w:left="1440" w:header="720" w:footer="720" w:gutter="0"/>
          <w:cols w:space="708"/>
          <w:docGrid w:linePitch="360"/>
        </w:sectPr>
      </w:pPr>
    </w:p>
    <w:p w:rsidR="00FA339B" w:rsidRPr="00743286" w:rsidRDefault="00854CD7" w:rsidP="00FA339B">
      <w:pPr>
        <w:jc w:val="both"/>
        <w:rPr>
          <w:b/>
          <w:smallCaps/>
          <w:sz w:val="30"/>
          <w:szCs w:val="30"/>
          <w:lang w:val="en-GB"/>
        </w:rPr>
      </w:pPr>
      <w:proofErr w:type="gramStart"/>
      <w:r w:rsidRPr="00743286">
        <w:rPr>
          <w:b/>
          <w:smallCaps/>
          <w:sz w:val="30"/>
          <w:szCs w:val="30"/>
          <w:lang w:val="en-GB"/>
        </w:rPr>
        <w:lastRenderedPageBreak/>
        <w:t>Form  TECH</w:t>
      </w:r>
      <w:proofErr w:type="gramEnd"/>
      <w:r w:rsidRPr="00743286">
        <w:rPr>
          <w:b/>
          <w:smallCaps/>
          <w:sz w:val="30"/>
          <w:szCs w:val="30"/>
          <w:lang w:val="en-GB"/>
        </w:rPr>
        <w:t>-8</w:t>
      </w:r>
      <w:r w:rsidRPr="00743286">
        <w:rPr>
          <w:b/>
          <w:smallCaps/>
          <w:sz w:val="30"/>
          <w:szCs w:val="30"/>
          <w:lang w:val="en-GB"/>
        </w:rPr>
        <w:tab/>
        <w:t>Comments/ Modifications Suggested On Draft Contract</w:t>
      </w: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854CD7" w:rsidP="00FA339B">
      <w:pPr>
        <w:pStyle w:val="BodyText"/>
        <w:tabs>
          <w:tab w:val="left" w:pos="-720"/>
          <w:tab w:val="left" w:pos="1080"/>
        </w:tabs>
        <w:spacing w:line="360" w:lineRule="auto"/>
        <w:rPr>
          <w:i/>
          <w:iCs/>
          <w:sz w:val="22"/>
          <w:szCs w:val="22"/>
        </w:rPr>
      </w:pPr>
      <w:r w:rsidRPr="00743286">
        <w:rPr>
          <w:i/>
          <w:iCs/>
          <w:sz w:val="22"/>
          <w:szCs w:val="22"/>
        </w:rPr>
        <w:t xml:space="preserve">[Here the </w:t>
      </w:r>
      <w:r w:rsidR="00B53477" w:rsidRPr="00743286">
        <w:rPr>
          <w:i/>
          <w:iCs/>
          <w:sz w:val="22"/>
          <w:szCs w:val="22"/>
        </w:rPr>
        <w:t>Bidder shall</w:t>
      </w:r>
      <w:r w:rsidRPr="00743286">
        <w:rPr>
          <w:i/>
          <w:iCs/>
          <w:sz w:val="22"/>
          <w:szCs w:val="22"/>
        </w:rPr>
        <w:t xml:space="preserve"> mention any suggestion / views on the draft contract attached with the RFP document.  The  Bidder  may  also  mention  here  any  modifications  sought  by  him  in  the provisions of  the  draft  contract.  This  information  shall  be  used  at  the  time  of  the  negotiations. However,  the  Purchaser is  not  bound  to  accept  any/all  modifications  sought  and  may  reject  any such request of modification.] </w:t>
      </w:r>
    </w:p>
    <w:p w:rsidR="00FA339B" w:rsidRPr="00743286" w:rsidRDefault="00FA339B" w:rsidP="00FA339B">
      <w:pPr>
        <w:tabs>
          <w:tab w:val="left" w:pos="2160"/>
        </w:tabs>
        <w:ind w:left="2160" w:hanging="2160"/>
        <w:jc w:val="both"/>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854CD7" w:rsidP="00FA339B">
      <w:pPr>
        <w:jc w:val="both"/>
        <w:rPr>
          <w:sz w:val="30"/>
          <w:szCs w:val="30"/>
        </w:rPr>
      </w:pPr>
      <w:r w:rsidRPr="00743286">
        <w:rPr>
          <w:lang w:val="en-GB"/>
        </w:rPr>
        <w:br w:type="page"/>
      </w:r>
      <w:r w:rsidRPr="00743286">
        <w:rPr>
          <w:b/>
          <w:smallCaps/>
          <w:sz w:val="30"/>
          <w:szCs w:val="30"/>
          <w:lang w:val="en-GB"/>
        </w:rPr>
        <w:lastRenderedPageBreak/>
        <w:t>Form TECH-9 Information Regarding Any Conflicting Activities &amp; Declarations Thereof</w:t>
      </w:r>
    </w:p>
    <w:p w:rsidR="00FA339B" w:rsidRPr="00743286" w:rsidRDefault="00FA339B" w:rsidP="00FA339B">
      <w:pPr>
        <w:widowControl w:val="0"/>
        <w:autoSpaceDE w:val="0"/>
        <w:autoSpaceDN w:val="0"/>
        <w:adjustRightInd w:val="0"/>
        <w:spacing w:line="345" w:lineRule="exact"/>
        <w:ind w:left="2160" w:right="-15" w:hanging="2165"/>
        <w:rPr>
          <w:b/>
          <w:bCs/>
          <w:sz w:val="28"/>
          <w:szCs w:val="28"/>
        </w:rPr>
      </w:pPr>
    </w:p>
    <w:p w:rsidR="00FA339B" w:rsidRPr="00743286" w:rsidRDefault="00FA339B" w:rsidP="00FA339B">
      <w:pPr>
        <w:tabs>
          <w:tab w:val="left" w:pos="2160"/>
        </w:tabs>
        <w:ind w:left="2160" w:hanging="2160"/>
        <w:jc w:val="both"/>
        <w:rPr>
          <w:lang w:val="en-GB"/>
        </w:rPr>
      </w:pPr>
    </w:p>
    <w:p w:rsidR="00FA339B" w:rsidRPr="00743286" w:rsidRDefault="00854CD7" w:rsidP="00FA339B">
      <w:pPr>
        <w:pStyle w:val="BodyText"/>
        <w:tabs>
          <w:tab w:val="left" w:pos="-720"/>
          <w:tab w:val="left" w:pos="1080"/>
        </w:tabs>
        <w:spacing w:line="360" w:lineRule="auto"/>
        <w:rPr>
          <w:i/>
          <w:iCs/>
          <w:sz w:val="22"/>
          <w:szCs w:val="22"/>
        </w:rPr>
      </w:pPr>
      <w:r w:rsidRPr="00743286">
        <w:rPr>
          <w:i/>
          <w:iCs/>
          <w:sz w:val="22"/>
          <w:szCs w:val="22"/>
        </w:rPr>
        <w:t xml:space="preserve">Are there any activities carried out by your firm or group company or any member of the Consortium  which  are  of  conflicting  nature  as  mentioned  in  </w:t>
      </w:r>
      <w:proofErr w:type="spellStart"/>
      <w:r w:rsidRPr="00743286">
        <w:rPr>
          <w:i/>
          <w:iCs/>
          <w:sz w:val="22"/>
          <w:szCs w:val="22"/>
        </w:rPr>
        <w:t>para</w:t>
      </w:r>
      <w:proofErr w:type="spellEnd"/>
      <w:r w:rsidRPr="00743286">
        <w:rPr>
          <w:i/>
          <w:iCs/>
          <w:sz w:val="22"/>
          <w:szCs w:val="22"/>
        </w:rPr>
        <w:t xml:space="preserve">  1.14  of  section  2.  If yes, please furnish details of any such activities. </w:t>
      </w:r>
    </w:p>
    <w:p w:rsidR="00FA339B" w:rsidRPr="00743286" w:rsidRDefault="00FA339B" w:rsidP="00FA339B">
      <w:pPr>
        <w:pStyle w:val="BodyText"/>
        <w:tabs>
          <w:tab w:val="left" w:pos="-720"/>
          <w:tab w:val="left" w:pos="1080"/>
        </w:tabs>
        <w:spacing w:line="360" w:lineRule="auto"/>
        <w:rPr>
          <w:i/>
          <w:iCs/>
          <w:sz w:val="22"/>
          <w:szCs w:val="22"/>
        </w:rPr>
      </w:pPr>
    </w:p>
    <w:p w:rsidR="00FA339B" w:rsidRPr="00743286" w:rsidRDefault="00854CD7" w:rsidP="00FA339B">
      <w:pPr>
        <w:pStyle w:val="BodyText"/>
        <w:tabs>
          <w:tab w:val="left" w:pos="-720"/>
          <w:tab w:val="left" w:pos="1080"/>
        </w:tabs>
        <w:spacing w:line="360" w:lineRule="auto"/>
        <w:rPr>
          <w:i/>
          <w:iCs/>
          <w:sz w:val="22"/>
          <w:szCs w:val="22"/>
        </w:rPr>
      </w:pPr>
      <w:r w:rsidRPr="00743286">
        <w:rPr>
          <w:i/>
          <w:iCs/>
          <w:sz w:val="22"/>
          <w:szCs w:val="22"/>
        </w:rPr>
        <w:t xml:space="preserve">If no, please certify, </w:t>
      </w:r>
    </w:p>
    <w:p w:rsidR="00FA339B" w:rsidRPr="00743286" w:rsidRDefault="00854CD7" w:rsidP="00FA339B">
      <w:pPr>
        <w:pStyle w:val="BodyText"/>
        <w:tabs>
          <w:tab w:val="left" w:pos="-720"/>
          <w:tab w:val="left" w:pos="1080"/>
        </w:tabs>
        <w:spacing w:line="360" w:lineRule="auto"/>
        <w:rPr>
          <w:i/>
          <w:iCs/>
          <w:sz w:val="22"/>
          <w:szCs w:val="22"/>
        </w:rPr>
      </w:pPr>
      <w:r w:rsidRPr="00743286">
        <w:rPr>
          <w:i/>
          <w:iCs/>
          <w:sz w:val="22"/>
          <w:szCs w:val="22"/>
        </w:rPr>
        <w:t xml:space="preserve">We  hereby  declare  that  our  firm,  our  associate  /  group  firm  are not indulged in any such activities which can be termed as the conflicting activities   under   </w:t>
      </w:r>
      <w:proofErr w:type="spellStart"/>
      <w:r w:rsidRPr="00743286">
        <w:rPr>
          <w:i/>
          <w:iCs/>
          <w:sz w:val="22"/>
          <w:szCs w:val="22"/>
        </w:rPr>
        <w:t>para</w:t>
      </w:r>
      <w:proofErr w:type="spellEnd"/>
      <w:r w:rsidRPr="00743286">
        <w:rPr>
          <w:i/>
          <w:iCs/>
          <w:sz w:val="22"/>
          <w:szCs w:val="22"/>
        </w:rPr>
        <w:t xml:space="preserve">   1.13   of   the   section   2.   We   also   acknowledge   that   in   case   of misrepresentation of the information, our proposals / contract shall be rejected / terminated by the Purchaser which shall be binding on us. </w:t>
      </w: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FA339B" w:rsidP="00FA339B">
      <w:pPr>
        <w:tabs>
          <w:tab w:val="left" w:pos="2160"/>
        </w:tabs>
        <w:ind w:left="2160" w:hanging="2160"/>
        <w:jc w:val="both"/>
        <w:rPr>
          <w:lang w:val="en-GB"/>
        </w:rPr>
      </w:pPr>
    </w:p>
    <w:p w:rsidR="00FA339B" w:rsidRPr="00743286" w:rsidRDefault="00854CD7" w:rsidP="00FA339B">
      <w:pPr>
        <w:widowControl w:val="0"/>
        <w:autoSpaceDE w:val="0"/>
        <w:autoSpaceDN w:val="0"/>
        <w:adjustRightInd w:val="0"/>
        <w:ind w:left="-5" w:right="-15"/>
      </w:pPr>
      <w:r w:rsidRPr="00743286">
        <w:rPr>
          <w:lang w:val="en-GB"/>
        </w:rPr>
        <w:tab/>
      </w:r>
      <w:r w:rsidRPr="00743286">
        <w:rPr>
          <w:lang w:val="en-GB"/>
        </w:rPr>
        <w:tab/>
      </w:r>
      <w:r w:rsidRPr="00743286">
        <w:rPr>
          <w:lang w:val="en-GB"/>
        </w:rPr>
        <w:tab/>
      </w:r>
      <w:r w:rsidRPr="00743286">
        <w:rPr>
          <w:lang w:val="en-GB"/>
        </w:rPr>
        <w:tab/>
      </w:r>
      <w:r w:rsidRPr="00743286">
        <w:rPr>
          <w:lang w:val="en-GB"/>
        </w:rPr>
        <w:tab/>
      </w:r>
      <w:r w:rsidRPr="00743286">
        <w:rPr>
          <w:lang w:val="en-GB"/>
        </w:rPr>
        <w:tab/>
      </w:r>
      <w:r w:rsidRPr="00743286">
        <w:rPr>
          <w:lang w:val="en-GB"/>
        </w:rPr>
        <w:tab/>
      </w:r>
      <w:r w:rsidRPr="00743286">
        <w:t xml:space="preserve">Authorized Signature [In full and initials]: </w:t>
      </w:r>
    </w:p>
    <w:p w:rsidR="00FA339B" w:rsidRPr="00743286" w:rsidRDefault="00854CD7" w:rsidP="00FA339B">
      <w:pPr>
        <w:widowControl w:val="0"/>
        <w:autoSpaceDE w:val="0"/>
        <w:autoSpaceDN w:val="0"/>
        <w:adjustRightInd w:val="0"/>
        <w:spacing w:line="276" w:lineRule="exact"/>
        <w:ind w:right="-15"/>
      </w:pPr>
      <w:r w:rsidRPr="00743286">
        <w:t xml:space="preserve">                                                                               Name and Title of Signatory: </w:t>
      </w:r>
    </w:p>
    <w:p w:rsidR="00FA339B" w:rsidRPr="00743286" w:rsidRDefault="00854CD7" w:rsidP="00FA339B">
      <w:pPr>
        <w:widowControl w:val="0"/>
        <w:autoSpaceDE w:val="0"/>
        <w:autoSpaceDN w:val="0"/>
        <w:adjustRightInd w:val="0"/>
        <w:spacing w:line="275" w:lineRule="exact"/>
        <w:ind w:right="-15"/>
      </w:pPr>
      <w:r w:rsidRPr="00743286">
        <w:t xml:space="preserve">                                                                               Name of Firm: </w:t>
      </w:r>
    </w:p>
    <w:p w:rsidR="00FA339B" w:rsidRPr="00743286" w:rsidRDefault="00854CD7" w:rsidP="00FA339B">
      <w:pPr>
        <w:widowControl w:val="0"/>
        <w:autoSpaceDE w:val="0"/>
        <w:autoSpaceDN w:val="0"/>
        <w:adjustRightInd w:val="0"/>
        <w:spacing w:line="276" w:lineRule="exact"/>
        <w:ind w:right="-15"/>
      </w:pPr>
      <w:r w:rsidRPr="00743286">
        <w:t xml:space="preserve">                                                                               Address: </w:t>
      </w:r>
    </w:p>
    <w:p w:rsidR="00FA339B" w:rsidRPr="00743286" w:rsidRDefault="00FA339B" w:rsidP="00FA339B">
      <w:pPr>
        <w:tabs>
          <w:tab w:val="left" w:pos="2160"/>
        </w:tabs>
        <w:ind w:left="2160" w:hanging="2160"/>
        <w:jc w:val="both"/>
        <w:rPr>
          <w:lang w:val="en-GB"/>
        </w:rPr>
      </w:pPr>
    </w:p>
    <w:p w:rsidR="00370F06" w:rsidRPr="00743286" w:rsidRDefault="00370F06" w:rsidP="00FA339B">
      <w:pPr>
        <w:tabs>
          <w:tab w:val="left" w:pos="2160"/>
        </w:tabs>
        <w:ind w:left="2160" w:hanging="2160"/>
        <w:jc w:val="both"/>
        <w:rPr>
          <w:lang w:val="en-GB"/>
        </w:rPr>
      </w:pPr>
    </w:p>
    <w:p w:rsidR="00370F06" w:rsidRPr="00743286" w:rsidRDefault="00854CD7">
      <w:pPr>
        <w:rPr>
          <w:lang w:val="en-GB"/>
        </w:rPr>
      </w:pPr>
      <w:r w:rsidRPr="00743286">
        <w:rPr>
          <w:lang w:val="en-GB"/>
        </w:rPr>
        <w:br w:type="page"/>
      </w:r>
    </w:p>
    <w:p w:rsidR="00370F06" w:rsidRPr="00743286" w:rsidRDefault="00854CD7" w:rsidP="00370F06">
      <w:pPr>
        <w:jc w:val="both"/>
        <w:rPr>
          <w:lang w:val="en-GB"/>
        </w:rPr>
      </w:pPr>
      <w:r w:rsidRPr="00743286">
        <w:rPr>
          <w:b/>
          <w:smallCaps/>
          <w:sz w:val="30"/>
          <w:szCs w:val="30"/>
          <w:lang w:val="en-GB"/>
        </w:rPr>
        <w:lastRenderedPageBreak/>
        <w:t>TECH-</w:t>
      </w:r>
      <w:proofErr w:type="gramStart"/>
      <w:r w:rsidRPr="00743286">
        <w:rPr>
          <w:b/>
          <w:smallCaps/>
          <w:sz w:val="30"/>
          <w:szCs w:val="30"/>
          <w:lang w:val="en-GB"/>
        </w:rPr>
        <w:t>10 :</w:t>
      </w:r>
      <w:proofErr w:type="gramEnd"/>
      <w:r w:rsidRPr="00743286">
        <w:rPr>
          <w:b/>
          <w:smallCaps/>
          <w:sz w:val="30"/>
          <w:szCs w:val="30"/>
          <w:lang w:val="en-GB"/>
        </w:rPr>
        <w:t xml:space="preserve"> Details of Other Aadhaar related projects already undertaken / awarded by other implementing agencies  </w:t>
      </w:r>
    </w:p>
    <w:p w:rsidR="00370F06" w:rsidRPr="00743286" w:rsidRDefault="00370F06" w:rsidP="00370F06">
      <w:pPr>
        <w:jc w:val="both"/>
        <w:rPr>
          <w:lang w:val="en-GB"/>
        </w:rPr>
      </w:pPr>
    </w:p>
    <w:p w:rsidR="00370F06" w:rsidRPr="00743286" w:rsidRDefault="00854CD7" w:rsidP="00370F06">
      <w:pPr>
        <w:jc w:val="both"/>
        <w:rPr>
          <w:lang w:val="en-GB"/>
        </w:rPr>
      </w:pPr>
      <w:proofErr w:type="gramStart"/>
      <w:r w:rsidRPr="00743286">
        <w:rPr>
          <w:lang w:val="en-GB"/>
        </w:rPr>
        <w:t>[ Here</w:t>
      </w:r>
      <w:proofErr w:type="gramEnd"/>
      <w:r w:rsidRPr="00743286">
        <w:rPr>
          <w:lang w:val="en-GB"/>
        </w:rPr>
        <w:t xml:space="preserve"> the bidder  shall provide the details of all Aadhaar related project already awarded to them by other implementing agencies ]</w:t>
      </w:r>
    </w:p>
    <w:p w:rsidR="00370F06" w:rsidRPr="00743286" w:rsidRDefault="00370F06" w:rsidP="00370F06">
      <w:pPr>
        <w:jc w:val="both"/>
        <w:rPr>
          <w:lang w:val="en-GB"/>
        </w:rPr>
      </w:pPr>
    </w:p>
    <w:p w:rsidR="00370F06" w:rsidRPr="00743286" w:rsidRDefault="00370F06" w:rsidP="00370F06">
      <w:pPr>
        <w:jc w:val="both"/>
        <w:rPr>
          <w:lang w:val="en-GB"/>
        </w:rPr>
      </w:pPr>
    </w:p>
    <w:tbl>
      <w:tblPr>
        <w:tblStyle w:val="TableGrid"/>
        <w:tblW w:w="0" w:type="auto"/>
        <w:tblLook w:val="04A0" w:firstRow="1" w:lastRow="0" w:firstColumn="1" w:lastColumn="0" w:noHBand="0" w:noVBand="1"/>
      </w:tblPr>
      <w:tblGrid>
        <w:gridCol w:w="2320"/>
        <w:gridCol w:w="2550"/>
        <w:gridCol w:w="2055"/>
        <w:gridCol w:w="2320"/>
      </w:tblGrid>
      <w:tr w:rsidR="00370F06" w:rsidRPr="00743286" w:rsidTr="00193E58">
        <w:tc>
          <w:tcPr>
            <w:tcW w:w="2418" w:type="dxa"/>
          </w:tcPr>
          <w:p w:rsidR="00370F06" w:rsidRPr="00743286" w:rsidRDefault="00854CD7" w:rsidP="00193E58">
            <w:pPr>
              <w:jc w:val="center"/>
              <w:rPr>
                <w:lang w:val="en-GB"/>
              </w:rPr>
            </w:pPr>
            <w:r w:rsidRPr="00743286">
              <w:rPr>
                <w:lang w:val="en-GB"/>
              </w:rPr>
              <w:t>Name of the Projects</w:t>
            </w:r>
          </w:p>
        </w:tc>
        <w:tc>
          <w:tcPr>
            <w:tcW w:w="2622" w:type="dxa"/>
          </w:tcPr>
          <w:p w:rsidR="00370F06" w:rsidRPr="00743286" w:rsidRDefault="00854CD7" w:rsidP="00193E58">
            <w:pPr>
              <w:jc w:val="center"/>
              <w:rPr>
                <w:lang w:val="en-GB"/>
              </w:rPr>
            </w:pPr>
            <w:r w:rsidRPr="00743286">
              <w:rPr>
                <w:lang w:val="en-GB"/>
              </w:rPr>
              <w:t>Name of the Implementing Agency</w:t>
            </w:r>
          </w:p>
        </w:tc>
        <w:tc>
          <w:tcPr>
            <w:tcW w:w="2147" w:type="dxa"/>
          </w:tcPr>
          <w:p w:rsidR="00370F06" w:rsidRPr="00743286" w:rsidRDefault="00854CD7" w:rsidP="00193E58">
            <w:pPr>
              <w:jc w:val="center"/>
              <w:rPr>
                <w:lang w:val="en-GB"/>
              </w:rPr>
            </w:pPr>
            <w:r w:rsidRPr="00743286">
              <w:rPr>
                <w:lang w:val="en-GB"/>
              </w:rPr>
              <w:t>Scope of Work</w:t>
            </w:r>
          </w:p>
        </w:tc>
        <w:tc>
          <w:tcPr>
            <w:tcW w:w="2418" w:type="dxa"/>
          </w:tcPr>
          <w:p w:rsidR="00370F06" w:rsidRPr="00743286" w:rsidRDefault="00854CD7" w:rsidP="00193E58">
            <w:pPr>
              <w:jc w:val="center"/>
              <w:rPr>
                <w:lang w:val="en-GB"/>
              </w:rPr>
            </w:pPr>
            <w:r w:rsidRPr="00743286">
              <w:rPr>
                <w:lang w:val="en-GB"/>
              </w:rPr>
              <w:t>Period of contract</w:t>
            </w:r>
          </w:p>
        </w:tc>
      </w:tr>
      <w:tr w:rsidR="00370F06" w:rsidRPr="00743286" w:rsidTr="00193E58">
        <w:tc>
          <w:tcPr>
            <w:tcW w:w="2418" w:type="dxa"/>
          </w:tcPr>
          <w:p w:rsidR="00370F06" w:rsidRPr="00743286" w:rsidRDefault="00370F06" w:rsidP="00193E58">
            <w:pPr>
              <w:jc w:val="both"/>
              <w:rPr>
                <w:lang w:val="en-GB"/>
              </w:rPr>
            </w:pPr>
          </w:p>
        </w:tc>
        <w:tc>
          <w:tcPr>
            <w:tcW w:w="2622" w:type="dxa"/>
          </w:tcPr>
          <w:p w:rsidR="00370F06" w:rsidRPr="00743286" w:rsidRDefault="00370F06" w:rsidP="00193E58">
            <w:pPr>
              <w:jc w:val="both"/>
              <w:rPr>
                <w:lang w:val="en-GB"/>
              </w:rPr>
            </w:pPr>
          </w:p>
        </w:tc>
        <w:tc>
          <w:tcPr>
            <w:tcW w:w="2147" w:type="dxa"/>
          </w:tcPr>
          <w:p w:rsidR="00370F06" w:rsidRPr="00743286" w:rsidRDefault="00370F06" w:rsidP="00193E58">
            <w:pPr>
              <w:jc w:val="both"/>
              <w:rPr>
                <w:lang w:val="en-GB"/>
              </w:rPr>
            </w:pPr>
          </w:p>
        </w:tc>
        <w:tc>
          <w:tcPr>
            <w:tcW w:w="2418" w:type="dxa"/>
          </w:tcPr>
          <w:p w:rsidR="00370F06" w:rsidRPr="00743286" w:rsidRDefault="00370F06" w:rsidP="00193E58">
            <w:pPr>
              <w:jc w:val="both"/>
              <w:rPr>
                <w:lang w:val="en-GB"/>
              </w:rPr>
            </w:pPr>
          </w:p>
        </w:tc>
      </w:tr>
      <w:tr w:rsidR="00370F06" w:rsidRPr="00743286" w:rsidTr="00193E58">
        <w:tc>
          <w:tcPr>
            <w:tcW w:w="2418" w:type="dxa"/>
          </w:tcPr>
          <w:p w:rsidR="00370F06" w:rsidRPr="00743286" w:rsidRDefault="00370F06" w:rsidP="00193E58">
            <w:pPr>
              <w:jc w:val="both"/>
              <w:rPr>
                <w:lang w:val="en-GB"/>
              </w:rPr>
            </w:pPr>
          </w:p>
        </w:tc>
        <w:tc>
          <w:tcPr>
            <w:tcW w:w="2622" w:type="dxa"/>
          </w:tcPr>
          <w:p w:rsidR="00370F06" w:rsidRPr="00743286" w:rsidRDefault="00370F06" w:rsidP="00193E58">
            <w:pPr>
              <w:jc w:val="both"/>
              <w:rPr>
                <w:lang w:val="en-GB"/>
              </w:rPr>
            </w:pPr>
          </w:p>
        </w:tc>
        <w:tc>
          <w:tcPr>
            <w:tcW w:w="2147" w:type="dxa"/>
          </w:tcPr>
          <w:p w:rsidR="00370F06" w:rsidRPr="00743286" w:rsidRDefault="00370F06" w:rsidP="00193E58">
            <w:pPr>
              <w:jc w:val="both"/>
              <w:rPr>
                <w:lang w:val="en-GB"/>
              </w:rPr>
            </w:pPr>
          </w:p>
        </w:tc>
        <w:tc>
          <w:tcPr>
            <w:tcW w:w="2418" w:type="dxa"/>
          </w:tcPr>
          <w:p w:rsidR="00370F06" w:rsidRPr="00743286" w:rsidRDefault="00370F06" w:rsidP="00193E58">
            <w:pPr>
              <w:jc w:val="both"/>
              <w:rPr>
                <w:lang w:val="en-GB"/>
              </w:rPr>
            </w:pPr>
          </w:p>
        </w:tc>
      </w:tr>
      <w:tr w:rsidR="00370F06" w:rsidRPr="00743286" w:rsidTr="00193E58">
        <w:tc>
          <w:tcPr>
            <w:tcW w:w="2418" w:type="dxa"/>
          </w:tcPr>
          <w:p w:rsidR="00370F06" w:rsidRPr="00743286" w:rsidRDefault="00370F06" w:rsidP="00193E58">
            <w:pPr>
              <w:jc w:val="both"/>
              <w:rPr>
                <w:lang w:val="en-GB"/>
              </w:rPr>
            </w:pPr>
          </w:p>
        </w:tc>
        <w:tc>
          <w:tcPr>
            <w:tcW w:w="2622" w:type="dxa"/>
          </w:tcPr>
          <w:p w:rsidR="00370F06" w:rsidRPr="00743286" w:rsidRDefault="00370F06" w:rsidP="00193E58">
            <w:pPr>
              <w:jc w:val="both"/>
              <w:rPr>
                <w:lang w:val="en-GB"/>
              </w:rPr>
            </w:pPr>
          </w:p>
        </w:tc>
        <w:tc>
          <w:tcPr>
            <w:tcW w:w="2147" w:type="dxa"/>
          </w:tcPr>
          <w:p w:rsidR="00370F06" w:rsidRPr="00743286" w:rsidRDefault="00370F06" w:rsidP="00193E58">
            <w:pPr>
              <w:jc w:val="both"/>
              <w:rPr>
                <w:lang w:val="en-GB"/>
              </w:rPr>
            </w:pPr>
          </w:p>
        </w:tc>
        <w:tc>
          <w:tcPr>
            <w:tcW w:w="2418" w:type="dxa"/>
          </w:tcPr>
          <w:p w:rsidR="00370F06" w:rsidRPr="00743286" w:rsidRDefault="00370F06" w:rsidP="00193E58">
            <w:pPr>
              <w:jc w:val="both"/>
              <w:rPr>
                <w:lang w:val="en-GB"/>
              </w:rPr>
            </w:pPr>
          </w:p>
        </w:tc>
      </w:tr>
    </w:tbl>
    <w:p w:rsidR="00370F06" w:rsidRPr="00743286" w:rsidRDefault="00854CD7" w:rsidP="00370F06">
      <w:pPr>
        <w:jc w:val="both"/>
        <w:rPr>
          <w:lang w:val="en-GB"/>
        </w:rPr>
        <w:sectPr w:rsidR="00370F06" w:rsidRPr="00743286" w:rsidSect="00B82F3D">
          <w:footnotePr>
            <w:pos w:val="beneathText"/>
            <w:numRestart w:val="eachPage"/>
          </w:footnotePr>
          <w:pgSz w:w="11909" w:h="16834" w:code="9"/>
          <w:pgMar w:top="1440" w:right="1440" w:bottom="1440" w:left="1440" w:header="720" w:footer="720" w:gutter="0"/>
          <w:cols w:space="708"/>
          <w:docGrid w:linePitch="360"/>
        </w:sectPr>
      </w:pPr>
      <w:r w:rsidRPr="00743286">
        <w:rPr>
          <w:lang w:val="en-GB"/>
        </w:rPr>
        <w:br w:type="page"/>
      </w:r>
    </w:p>
    <w:p w:rsidR="00FA339B" w:rsidRPr="00743286" w:rsidRDefault="00854CD7" w:rsidP="00FA339B">
      <w:pPr>
        <w:pStyle w:val="Heading1"/>
        <w:keepNext w:val="0"/>
        <w:pBdr>
          <w:right w:val="single" w:sz="48" w:space="1" w:color="003D7A"/>
        </w:pBdr>
        <w:shd w:val="clear" w:color="auto" w:fill="99CCFF"/>
        <w:tabs>
          <w:tab w:val="left" w:pos="8667"/>
        </w:tabs>
        <w:ind w:right="209"/>
        <w:jc w:val="both"/>
        <w:rPr>
          <w:rFonts w:ascii="Times New Roman" w:hAnsi="Times New Roman"/>
          <w:lang w:val="en-GB"/>
        </w:rPr>
      </w:pPr>
      <w:bookmarkStart w:id="67" w:name="_Toc248343342"/>
      <w:bookmarkStart w:id="68" w:name="_Toc303345140"/>
      <w:r w:rsidRPr="00743286">
        <w:rPr>
          <w:rFonts w:ascii="Times New Roman" w:hAnsi="Times New Roman" w:cs="Times New Roman"/>
          <w:lang w:val="en-GB"/>
        </w:rPr>
        <w:lastRenderedPageBreak/>
        <w:t>Section 5: Financial Proposal - Standard Forms</w:t>
      </w:r>
      <w:bookmarkEnd w:id="67"/>
      <w:bookmarkEnd w:id="68"/>
    </w:p>
    <w:p w:rsidR="00B53477" w:rsidRDefault="00B53477" w:rsidP="00FA339B">
      <w:pPr>
        <w:spacing w:line="360" w:lineRule="auto"/>
        <w:jc w:val="both"/>
        <w:rPr>
          <w:lang w:val="en-GB"/>
        </w:rPr>
      </w:pPr>
    </w:p>
    <w:p w:rsidR="00FA339B" w:rsidRPr="00743286" w:rsidRDefault="00854CD7" w:rsidP="00FA339B">
      <w:pPr>
        <w:spacing w:line="360" w:lineRule="auto"/>
        <w:jc w:val="both"/>
        <w:rPr>
          <w:lang w:val="en-GB"/>
        </w:rPr>
      </w:pPr>
      <w:r w:rsidRPr="00743286">
        <w:rPr>
          <w:lang w:val="en-GB"/>
        </w:rPr>
        <w:t xml:space="preserve">Financial Proposal Standard Forms shall be used for the preparation of the Financial Proposal according to the instructions provided under </w:t>
      </w:r>
      <w:proofErr w:type="spellStart"/>
      <w:r w:rsidRPr="00743286">
        <w:rPr>
          <w:lang w:val="en-GB"/>
        </w:rPr>
        <w:t>para</w:t>
      </w:r>
      <w:proofErr w:type="spellEnd"/>
      <w:r w:rsidRPr="00743286">
        <w:rPr>
          <w:lang w:val="en-GB"/>
        </w:rPr>
        <w:t xml:space="preserve">. 3.6 </w:t>
      </w:r>
      <w:proofErr w:type="gramStart"/>
      <w:r w:rsidRPr="00743286">
        <w:rPr>
          <w:lang w:val="en-GB"/>
        </w:rPr>
        <w:t>of</w:t>
      </w:r>
      <w:proofErr w:type="gramEnd"/>
      <w:r w:rsidRPr="00743286">
        <w:rPr>
          <w:lang w:val="en-GB"/>
        </w:rPr>
        <w:t xml:space="preserve"> Section 2.  Such Forms are to be used whichever is the selection method indicated in </w:t>
      </w:r>
      <w:proofErr w:type="spellStart"/>
      <w:r w:rsidRPr="00743286">
        <w:rPr>
          <w:lang w:val="en-GB"/>
        </w:rPr>
        <w:t>para</w:t>
      </w:r>
      <w:proofErr w:type="spellEnd"/>
      <w:r w:rsidRPr="00743286">
        <w:rPr>
          <w:lang w:val="en-GB"/>
        </w:rPr>
        <w:t xml:space="preserve">. </w:t>
      </w:r>
      <w:proofErr w:type="gramStart"/>
      <w:r w:rsidRPr="00743286">
        <w:rPr>
          <w:lang w:val="en-GB"/>
        </w:rPr>
        <w:t>4 of the Letter of Invitation.</w:t>
      </w:r>
      <w:proofErr w:type="gramEnd"/>
    </w:p>
    <w:p w:rsidR="00FA339B" w:rsidRPr="00743286" w:rsidRDefault="00FA339B" w:rsidP="00FA339B">
      <w:pPr>
        <w:ind w:left="720" w:hanging="720"/>
        <w:jc w:val="both"/>
        <w:rPr>
          <w:lang w:val="en-GB"/>
        </w:rPr>
      </w:pPr>
    </w:p>
    <w:p w:rsidR="00E541B4" w:rsidRPr="00743286" w:rsidRDefault="00854CD7" w:rsidP="00E541B4">
      <w:pPr>
        <w:widowControl w:val="0"/>
        <w:autoSpaceDE w:val="0"/>
        <w:autoSpaceDN w:val="0"/>
        <w:adjustRightInd w:val="0"/>
        <w:spacing w:line="276" w:lineRule="exact"/>
        <w:ind w:left="646" w:right="-15"/>
      </w:pPr>
      <w:r w:rsidRPr="00743286">
        <w:t xml:space="preserve">Form Fin 1: Financial Proposal submission form </w:t>
      </w:r>
    </w:p>
    <w:p w:rsidR="001150B0" w:rsidRPr="00743286" w:rsidRDefault="001150B0" w:rsidP="001150B0">
      <w:pPr>
        <w:widowControl w:val="0"/>
        <w:autoSpaceDE w:val="0"/>
        <w:autoSpaceDN w:val="0"/>
        <w:adjustRightInd w:val="0"/>
        <w:spacing w:line="276" w:lineRule="exact"/>
        <w:ind w:left="646" w:right="-15"/>
      </w:pPr>
    </w:p>
    <w:p w:rsidR="001150B0" w:rsidRPr="00743286" w:rsidRDefault="00854CD7" w:rsidP="001150B0">
      <w:pPr>
        <w:widowControl w:val="0"/>
        <w:autoSpaceDE w:val="0"/>
        <w:autoSpaceDN w:val="0"/>
        <w:adjustRightInd w:val="0"/>
        <w:spacing w:line="275" w:lineRule="exact"/>
        <w:ind w:left="646" w:right="-15"/>
      </w:pPr>
      <w:r w:rsidRPr="00743286">
        <w:t xml:space="preserve">Form Fin </w:t>
      </w:r>
      <w:proofErr w:type="gramStart"/>
      <w:r w:rsidRPr="00743286">
        <w:t>2 :</w:t>
      </w:r>
      <w:proofErr w:type="gramEnd"/>
      <w:r w:rsidRPr="00743286">
        <w:t xml:space="preserve"> Summary of Cost</w:t>
      </w:r>
    </w:p>
    <w:p w:rsidR="001150B0" w:rsidRPr="00743286" w:rsidRDefault="001150B0" w:rsidP="001150B0">
      <w:pPr>
        <w:widowControl w:val="0"/>
        <w:autoSpaceDE w:val="0"/>
        <w:autoSpaceDN w:val="0"/>
        <w:adjustRightInd w:val="0"/>
        <w:spacing w:line="275" w:lineRule="exact"/>
        <w:ind w:left="646" w:right="-15"/>
      </w:pPr>
    </w:p>
    <w:p w:rsidR="001150B0" w:rsidRPr="00743286" w:rsidRDefault="00854CD7" w:rsidP="001150B0">
      <w:pPr>
        <w:widowControl w:val="0"/>
        <w:autoSpaceDE w:val="0"/>
        <w:autoSpaceDN w:val="0"/>
        <w:adjustRightInd w:val="0"/>
        <w:spacing w:line="275" w:lineRule="exact"/>
        <w:ind w:left="646" w:right="-15"/>
      </w:pPr>
      <w:r w:rsidRPr="00743286">
        <w:t xml:space="preserve">Form Fin </w:t>
      </w:r>
      <w:proofErr w:type="gramStart"/>
      <w:r w:rsidRPr="00743286">
        <w:t>3 :</w:t>
      </w:r>
      <w:proofErr w:type="gramEnd"/>
      <w:r w:rsidRPr="00743286">
        <w:t xml:space="preserve"> Breakdown of Remuneration</w:t>
      </w:r>
    </w:p>
    <w:p w:rsidR="001150B0" w:rsidRPr="00743286" w:rsidRDefault="001150B0" w:rsidP="001150B0">
      <w:pPr>
        <w:widowControl w:val="0"/>
        <w:autoSpaceDE w:val="0"/>
        <w:autoSpaceDN w:val="0"/>
        <w:adjustRightInd w:val="0"/>
        <w:spacing w:line="275" w:lineRule="exact"/>
        <w:ind w:left="646" w:right="-15"/>
      </w:pPr>
    </w:p>
    <w:p w:rsidR="001150B0" w:rsidRPr="00743286" w:rsidRDefault="00854CD7" w:rsidP="001150B0">
      <w:pPr>
        <w:widowControl w:val="0"/>
        <w:autoSpaceDE w:val="0"/>
        <w:autoSpaceDN w:val="0"/>
        <w:adjustRightInd w:val="0"/>
        <w:spacing w:line="275" w:lineRule="exact"/>
        <w:ind w:left="646" w:right="-15"/>
      </w:pPr>
      <w:r w:rsidRPr="00743286">
        <w:t xml:space="preserve">Form Fin </w:t>
      </w:r>
      <w:proofErr w:type="gramStart"/>
      <w:r w:rsidRPr="00743286">
        <w:t>4 :</w:t>
      </w:r>
      <w:proofErr w:type="gramEnd"/>
      <w:r w:rsidRPr="00743286">
        <w:t xml:space="preserve"> Out of Pocket Expenses (OPE)</w:t>
      </w:r>
    </w:p>
    <w:p w:rsidR="001150B0" w:rsidRPr="00743286" w:rsidRDefault="001150B0" w:rsidP="001150B0">
      <w:pPr>
        <w:widowControl w:val="0"/>
        <w:autoSpaceDE w:val="0"/>
        <w:autoSpaceDN w:val="0"/>
        <w:adjustRightInd w:val="0"/>
        <w:spacing w:line="275" w:lineRule="exact"/>
        <w:ind w:left="646" w:right="-15"/>
      </w:pPr>
    </w:p>
    <w:p w:rsidR="001150B0" w:rsidRPr="00743286" w:rsidRDefault="00854CD7" w:rsidP="001150B0">
      <w:pPr>
        <w:ind w:firstLine="646"/>
        <w:jc w:val="both"/>
      </w:pPr>
      <w:r w:rsidRPr="00743286">
        <w:t xml:space="preserve">Form Fin </w:t>
      </w:r>
      <w:proofErr w:type="gramStart"/>
      <w:r w:rsidRPr="00743286">
        <w:t>5 :</w:t>
      </w:r>
      <w:proofErr w:type="gramEnd"/>
      <w:r w:rsidRPr="00743286">
        <w:t xml:space="preserve"> Bill of Material Cost </w:t>
      </w:r>
    </w:p>
    <w:p w:rsidR="00370F06" w:rsidRPr="00743286" w:rsidRDefault="00370F06" w:rsidP="001150B0">
      <w:pPr>
        <w:ind w:firstLine="646"/>
        <w:jc w:val="both"/>
      </w:pPr>
    </w:p>
    <w:p w:rsidR="00370F06" w:rsidRPr="00743286" w:rsidRDefault="00854CD7" w:rsidP="00370F06">
      <w:pPr>
        <w:ind w:firstLine="646"/>
        <w:jc w:val="both"/>
      </w:pPr>
      <w:r w:rsidRPr="00743286">
        <w:t xml:space="preserve">Form Fin </w:t>
      </w:r>
      <w:proofErr w:type="gramStart"/>
      <w:r w:rsidRPr="00743286">
        <w:t>6 :</w:t>
      </w:r>
      <w:proofErr w:type="gramEnd"/>
      <w:r w:rsidRPr="00743286">
        <w:t xml:space="preserve"> Cost of Proprietary / COTS software used </w:t>
      </w:r>
    </w:p>
    <w:p w:rsidR="00370F06" w:rsidRPr="00743286" w:rsidRDefault="00370F06" w:rsidP="00370F06">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E541B4" w:rsidRPr="00743286" w:rsidRDefault="00E541B4" w:rsidP="001150B0">
      <w:pPr>
        <w:jc w:val="both"/>
      </w:pPr>
    </w:p>
    <w:p w:rsidR="00E541B4" w:rsidRPr="00743286" w:rsidRDefault="00E541B4" w:rsidP="001150B0">
      <w:pPr>
        <w:jc w:val="both"/>
      </w:pPr>
    </w:p>
    <w:p w:rsidR="001150B0" w:rsidRPr="00743286" w:rsidRDefault="001150B0" w:rsidP="001150B0">
      <w:pPr>
        <w:jc w:val="both"/>
      </w:pPr>
    </w:p>
    <w:p w:rsidR="00E541B4" w:rsidRPr="00743286" w:rsidRDefault="00E541B4"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1150B0" w:rsidRPr="00743286" w:rsidRDefault="001150B0" w:rsidP="001150B0">
      <w:pPr>
        <w:jc w:val="both"/>
      </w:pPr>
    </w:p>
    <w:p w:rsidR="00FA339B" w:rsidRPr="00743286" w:rsidRDefault="00854CD7" w:rsidP="001150B0">
      <w:pPr>
        <w:jc w:val="both"/>
        <w:rPr>
          <w:b/>
          <w:smallCaps/>
          <w:sz w:val="30"/>
          <w:szCs w:val="30"/>
          <w:lang w:val="en-GB"/>
        </w:rPr>
      </w:pPr>
      <w:proofErr w:type="gramStart"/>
      <w:r w:rsidRPr="00743286">
        <w:rPr>
          <w:b/>
          <w:smallCaps/>
          <w:sz w:val="30"/>
          <w:szCs w:val="30"/>
          <w:lang w:val="en-GB"/>
        </w:rPr>
        <w:lastRenderedPageBreak/>
        <w:t>Form  FIN</w:t>
      </w:r>
      <w:proofErr w:type="gramEnd"/>
      <w:r w:rsidRPr="00743286">
        <w:rPr>
          <w:b/>
          <w:smallCaps/>
          <w:sz w:val="30"/>
          <w:szCs w:val="30"/>
          <w:lang w:val="en-GB"/>
        </w:rPr>
        <w:t>-1  Financial Proposal Submission Form</w:t>
      </w:r>
    </w:p>
    <w:p w:rsidR="001150B0" w:rsidRPr="00743286" w:rsidRDefault="00854CD7" w:rsidP="001150B0">
      <w:pPr>
        <w:pBdr>
          <w:bottom w:val="single" w:sz="8" w:space="1" w:color="auto"/>
        </w:pBdr>
        <w:jc w:val="center"/>
        <w:rPr>
          <w:i/>
          <w:lang w:val="en-GB"/>
        </w:rPr>
      </w:pPr>
      <w:r w:rsidRPr="00743286">
        <w:rPr>
          <w:b/>
          <w:smallCaps/>
          <w:sz w:val="30"/>
          <w:szCs w:val="30"/>
          <w:lang w:val="en-GB"/>
        </w:rPr>
        <w:tab/>
      </w:r>
      <w:r w:rsidRPr="00743286">
        <w:rPr>
          <w:i/>
          <w:lang w:val="en-GB"/>
        </w:rPr>
        <w:t>(To be submitted on the letter head of the bidder)</w:t>
      </w:r>
    </w:p>
    <w:p w:rsidR="001150B0" w:rsidRPr="00743286" w:rsidRDefault="001150B0" w:rsidP="001150B0">
      <w:pPr>
        <w:jc w:val="both"/>
        <w:rPr>
          <w:sz w:val="30"/>
          <w:szCs w:val="30"/>
        </w:rPr>
      </w:pPr>
    </w:p>
    <w:p w:rsidR="0097780D" w:rsidRPr="00743286" w:rsidRDefault="00854CD7" w:rsidP="0097780D">
      <w:pPr>
        <w:spacing w:line="360" w:lineRule="auto"/>
      </w:pPr>
      <w:r w:rsidRPr="00743286">
        <w:t>To,</w:t>
      </w:r>
    </w:p>
    <w:p w:rsidR="00562022" w:rsidRPr="00743286" w:rsidRDefault="00562022" w:rsidP="00562022">
      <w:pPr>
        <w:pStyle w:val="ListParagraph"/>
        <w:rPr>
          <w:rFonts w:ascii="Arial" w:hAnsi="Arial" w:cs="Arial"/>
          <w:iCs/>
        </w:rPr>
      </w:pPr>
      <w:r w:rsidRPr="00743286">
        <w:rPr>
          <w:rFonts w:ascii="Arial" w:hAnsi="Arial" w:cs="Arial"/>
          <w:iCs/>
        </w:rPr>
        <w:t>Sameer Gupta</w:t>
      </w:r>
    </w:p>
    <w:p w:rsidR="00562022" w:rsidRPr="00743286" w:rsidRDefault="00562022" w:rsidP="00562022">
      <w:pPr>
        <w:pStyle w:val="ListParagraph"/>
        <w:rPr>
          <w:rFonts w:ascii="Arial" w:hAnsi="Arial" w:cs="Arial"/>
          <w:iCs/>
        </w:rPr>
      </w:pPr>
      <w:r w:rsidRPr="00743286">
        <w:rPr>
          <w:rFonts w:ascii="Arial" w:hAnsi="Arial" w:cs="Arial"/>
          <w:iCs/>
        </w:rPr>
        <w:t>Unique Identification Authority of India</w:t>
      </w:r>
    </w:p>
    <w:p w:rsidR="00562022" w:rsidRPr="00743286" w:rsidRDefault="00562022" w:rsidP="00562022">
      <w:pPr>
        <w:pStyle w:val="ListParagraph"/>
        <w:rPr>
          <w:rFonts w:ascii="Arial" w:hAnsi="Arial" w:cs="Arial"/>
          <w:iCs/>
          <w:szCs w:val="22"/>
        </w:rPr>
      </w:pPr>
      <w:r w:rsidRPr="00743286">
        <w:rPr>
          <w:rFonts w:ascii="Arial" w:hAnsi="Arial" w:cs="Arial"/>
          <w:szCs w:val="22"/>
          <w:lang w:val="en-US"/>
        </w:rPr>
        <w:t>Government of India</w:t>
      </w:r>
      <w:proofErr w:type="gramStart"/>
      <w:r w:rsidRPr="00743286">
        <w:rPr>
          <w:rFonts w:ascii="Arial" w:hAnsi="Arial" w:cs="Arial"/>
          <w:szCs w:val="22"/>
          <w:lang w:val="en-US"/>
        </w:rPr>
        <w:t>,</w:t>
      </w:r>
      <w:proofErr w:type="gramEnd"/>
      <w:r w:rsidRPr="00743286">
        <w:rPr>
          <w:rFonts w:ascii="Arial" w:hAnsi="Arial" w:cs="Arial"/>
          <w:szCs w:val="22"/>
          <w:lang w:val="en-US"/>
        </w:rPr>
        <w:br/>
        <w:t>3rd Floor, Tower II,</w:t>
      </w:r>
      <w:r>
        <w:rPr>
          <w:rFonts w:ascii="Arial" w:hAnsi="Arial" w:cs="Arial"/>
          <w:szCs w:val="22"/>
          <w:lang w:val="en-US"/>
        </w:rPr>
        <w:t xml:space="preserve"> </w:t>
      </w:r>
      <w:r w:rsidRPr="00743286">
        <w:rPr>
          <w:rFonts w:ascii="Arial" w:hAnsi="Arial" w:cs="Arial"/>
          <w:szCs w:val="22"/>
          <w:lang w:val="en-US"/>
        </w:rPr>
        <w:t>Jeevan Bharati Building,</w:t>
      </w:r>
      <w:r w:rsidRPr="00743286">
        <w:rPr>
          <w:rFonts w:ascii="Arial" w:hAnsi="Arial" w:cs="Arial"/>
          <w:szCs w:val="22"/>
          <w:lang w:val="en-US"/>
        </w:rPr>
        <w:br/>
        <w:t>Connaught Circus,</w:t>
      </w:r>
      <w:r>
        <w:rPr>
          <w:rFonts w:ascii="Arial" w:hAnsi="Arial" w:cs="Arial"/>
          <w:szCs w:val="22"/>
          <w:lang w:val="en-US"/>
        </w:rPr>
        <w:t xml:space="preserve"> </w:t>
      </w:r>
      <w:r w:rsidRPr="00743286">
        <w:rPr>
          <w:rFonts w:ascii="Arial" w:hAnsi="Arial" w:cs="Arial"/>
          <w:szCs w:val="22"/>
          <w:lang w:val="en-US"/>
        </w:rPr>
        <w:t>New Delhi - 110001.</w:t>
      </w:r>
    </w:p>
    <w:p w:rsidR="0097780D" w:rsidRPr="00743286" w:rsidRDefault="0097780D" w:rsidP="0097780D">
      <w:pPr>
        <w:spacing w:line="360" w:lineRule="auto"/>
      </w:pPr>
    </w:p>
    <w:p w:rsidR="0097780D" w:rsidRPr="00743286" w:rsidRDefault="00854CD7" w:rsidP="009778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743286">
        <w:t xml:space="preserve">Dear Sir, </w:t>
      </w:r>
    </w:p>
    <w:p w:rsidR="0097780D" w:rsidRPr="00743286" w:rsidRDefault="00854CD7" w:rsidP="009778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jc w:val="both"/>
      </w:pPr>
      <w:r w:rsidRPr="00743286">
        <w:tab/>
        <w:t xml:space="preserve">Ref: Request for Proposal (RFP) Notification dated </w:t>
      </w:r>
      <w:r w:rsidR="00754B6A">
        <w:t>09</w:t>
      </w:r>
      <w:r w:rsidRPr="00743286">
        <w:t>-</w:t>
      </w:r>
      <w:r w:rsidR="00754B6A">
        <w:t>09</w:t>
      </w:r>
      <w:r w:rsidRPr="00743286">
        <w:t>-</w:t>
      </w:r>
      <w:r w:rsidR="00754B6A">
        <w:t>2011</w:t>
      </w:r>
    </w:p>
    <w:p w:rsidR="0097780D" w:rsidRPr="00743286" w:rsidRDefault="0097780D" w:rsidP="0097780D">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contextualSpacing/>
        <w:jc w:val="both"/>
        <w:rPr>
          <w:rFonts w:ascii="Times New Roman" w:hAnsi="Times New Roman"/>
          <w:sz w:val="24"/>
          <w:lang w:val="en-US"/>
        </w:rPr>
      </w:pPr>
    </w:p>
    <w:p w:rsidR="0097780D" w:rsidRPr="00743286" w:rsidRDefault="00854CD7" w:rsidP="0097780D">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743286">
        <w:rPr>
          <w:rFonts w:ascii="Times New Roman" w:hAnsi="Times New Roman"/>
          <w:sz w:val="24"/>
          <w:lang w:val="en-US"/>
        </w:rPr>
        <w:t xml:space="preserve">Having examined the </w:t>
      </w:r>
      <w:r w:rsidRPr="00743286">
        <w:rPr>
          <w:rFonts w:ascii="Times New Roman" w:hAnsi="Times New Roman"/>
          <w:sz w:val="24"/>
        </w:rPr>
        <w:t>RFP</w:t>
      </w:r>
      <w:r w:rsidRPr="00743286">
        <w:rPr>
          <w:rFonts w:ascii="Times New Roman" w:hAnsi="Times New Roman"/>
          <w:sz w:val="24"/>
          <w:lang w:val="en-US"/>
        </w:rPr>
        <w:t xml:space="preserve"> document, we, the undersigned, herewith submit our response to your </w:t>
      </w:r>
      <w:r w:rsidRPr="00743286">
        <w:rPr>
          <w:rFonts w:ascii="Times New Roman" w:hAnsi="Times New Roman"/>
          <w:sz w:val="24"/>
        </w:rPr>
        <w:t>RFP</w:t>
      </w:r>
      <w:r w:rsidRPr="00743286">
        <w:rPr>
          <w:rFonts w:ascii="Times New Roman" w:hAnsi="Times New Roman"/>
          <w:sz w:val="24"/>
          <w:lang w:val="en-US"/>
        </w:rPr>
        <w:t xml:space="preserve"> Notification dated </w:t>
      </w:r>
      <w:r w:rsidR="00754B6A">
        <w:rPr>
          <w:rFonts w:ascii="Times New Roman" w:hAnsi="Times New Roman"/>
          <w:sz w:val="24"/>
          <w:lang w:val="en-US"/>
        </w:rPr>
        <w:t>09</w:t>
      </w:r>
      <w:r w:rsidRPr="00743286">
        <w:rPr>
          <w:rFonts w:ascii="Times New Roman" w:hAnsi="Times New Roman"/>
          <w:sz w:val="24"/>
        </w:rPr>
        <w:t>/</w:t>
      </w:r>
      <w:r w:rsidR="00754B6A">
        <w:rPr>
          <w:rFonts w:ascii="Times New Roman" w:hAnsi="Times New Roman"/>
          <w:sz w:val="24"/>
        </w:rPr>
        <w:t>09</w:t>
      </w:r>
      <w:r w:rsidRPr="00743286">
        <w:rPr>
          <w:rFonts w:ascii="Times New Roman" w:hAnsi="Times New Roman"/>
          <w:sz w:val="24"/>
        </w:rPr>
        <w:t>/</w:t>
      </w:r>
      <w:r w:rsidR="00754B6A">
        <w:rPr>
          <w:rFonts w:ascii="Times New Roman" w:hAnsi="Times New Roman"/>
          <w:sz w:val="24"/>
        </w:rPr>
        <w:t xml:space="preserve">2011 </w:t>
      </w:r>
      <w:r w:rsidRPr="00743286">
        <w:rPr>
          <w:rFonts w:ascii="Times New Roman" w:hAnsi="Times New Roman"/>
          <w:sz w:val="24"/>
          <w:lang w:val="en-US"/>
        </w:rPr>
        <w:t xml:space="preserve">for </w:t>
      </w:r>
      <w:r w:rsidR="00754B6A" w:rsidRPr="00BD37DF">
        <w:t>Development of SRDH Application Framework</w:t>
      </w:r>
      <w:r w:rsidRPr="00743286">
        <w:rPr>
          <w:rFonts w:ascii="Times New Roman" w:hAnsi="Times New Roman"/>
          <w:sz w:val="24"/>
          <w:lang w:val="en-US"/>
        </w:rPr>
        <w:t xml:space="preserve">, in full conformity with the said </w:t>
      </w:r>
      <w:r w:rsidRPr="00743286">
        <w:rPr>
          <w:rFonts w:ascii="Times New Roman" w:hAnsi="Times New Roman"/>
          <w:sz w:val="24"/>
        </w:rPr>
        <w:t>RFP</w:t>
      </w:r>
      <w:r w:rsidRPr="00743286">
        <w:rPr>
          <w:rFonts w:ascii="Times New Roman" w:hAnsi="Times New Roman"/>
          <w:sz w:val="24"/>
          <w:lang w:val="en-US"/>
        </w:rPr>
        <w:t xml:space="preserve"> document and our technical proposal. </w:t>
      </w:r>
      <w:r w:rsidRPr="00743286">
        <w:rPr>
          <w:rFonts w:ascii="Times New Roman" w:hAnsi="Times New Roman"/>
          <w:sz w:val="24"/>
        </w:rPr>
        <w:t>Our attached Financial Proposal is for the sum of [</w:t>
      </w:r>
      <w:proofErr w:type="spellStart"/>
      <w:r w:rsidR="00754B6A">
        <w:rPr>
          <w:rFonts w:ascii="Times New Roman" w:hAnsi="Times New Roman"/>
          <w:sz w:val="24"/>
        </w:rPr>
        <w:t>Rs</w:t>
      </w:r>
      <w:proofErr w:type="spellEnd"/>
      <w:r w:rsidR="00754B6A">
        <w:rPr>
          <w:rFonts w:ascii="Times New Roman" w:hAnsi="Times New Roman"/>
          <w:sz w:val="24"/>
        </w:rPr>
        <w:t>……………….</w:t>
      </w:r>
      <w:r w:rsidRPr="00743286">
        <w:rPr>
          <w:rFonts w:ascii="Times New Roman" w:hAnsi="Times New Roman"/>
          <w:sz w:val="24"/>
        </w:rPr>
        <w:t>Insert amount(s) in words and figures</w:t>
      </w:r>
      <w:r w:rsidRPr="00743286">
        <w:rPr>
          <w:rFonts w:ascii="Times New Roman" w:hAnsi="Times New Roman"/>
          <w:sz w:val="24"/>
          <w:vertAlign w:val="superscript"/>
        </w:rPr>
        <w:t>1</w:t>
      </w:r>
      <w:r w:rsidRPr="00743286">
        <w:rPr>
          <w:rFonts w:ascii="Times New Roman" w:hAnsi="Times New Roman"/>
          <w:sz w:val="24"/>
        </w:rPr>
        <w:t>].  The amount of the local taxes, as identified/estimated is shown in the summary separately.</w:t>
      </w:r>
    </w:p>
    <w:p w:rsidR="0097780D" w:rsidRPr="00743286" w:rsidRDefault="0097780D" w:rsidP="0097780D">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lang w:val="en-US"/>
        </w:rPr>
      </w:pPr>
    </w:p>
    <w:p w:rsidR="0097780D" w:rsidRPr="00743286" w:rsidRDefault="00854CD7" w:rsidP="0097780D">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lang w:val="en-US"/>
        </w:rPr>
      </w:pPr>
      <w:r w:rsidRPr="00743286">
        <w:rPr>
          <w:rFonts w:ascii="Times New Roman" w:hAnsi="Times New Roman"/>
          <w:sz w:val="24"/>
        </w:rPr>
        <w:t>Our Financial Proposal shall be binding upon us subject to the modifications resulting from Contract negotiations, up to expiration of the validity period of the Proposal, i.e. before the date indicated in Paragraph Reference 1.11 of the Data Sheet.</w:t>
      </w:r>
    </w:p>
    <w:p w:rsidR="00BB0A09" w:rsidRPr="00743286" w:rsidRDefault="00BB0A09" w:rsidP="0097780D">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lang w:val="en-US"/>
        </w:rPr>
      </w:pP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We would like to declare that we are not involved in any litigation with Central / State/ UT Government in India and we are not under a declaration of ineligibility for corrupt or fraudulent practices.</w:t>
      </w:r>
    </w:p>
    <w:p w:rsidR="00BB0A09" w:rsidRPr="00743286" w:rsidRDefault="00BB0A09" w:rsidP="00BB0A09">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0"/>
        <w:contextualSpacing/>
        <w:jc w:val="both"/>
        <w:rPr>
          <w:rFonts w:ascii="Times New Roman" w:hAnsi="Times New Roman"/>
          <w:sz w:val="24"/>
        </w:rPr>
      </w:pP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We hereby declare that we have not been blacklisted by any Central/ State/ UT Government.</w:t>
      </w: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We hereby declare that we have not been charged with any fraudulent activities by any Central/ State/ UT Government.</w:t>
      </w: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We hereby certify that we have taken steps to ensure that no person acting for us or on our behalf will engage in bribery.</w:t>
      </w: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 xml:space="preserve">We undertake that, in competing for (and, if the award is made to us, in executing) the </w:t>
      </w:r>
      <w:r w:rsidRPr="00743286">
        <w:rPr>
          <w:rFonts w:ascii="Times New Roman" w:hAnsi="Times New Roman"/>
          <w:sz w:val="24"/>
        </w:rPr>
        <w:lastRenderedPageBreak/>
        <w:t>above contract, we will strictly observe the laws against fraud and corruption in force in India namely “Prevention of Corruption Act, 1988”.</w:t>
      </w:r>
    </w:p>
    <w:p w:rsidR="00BB0A09" w:rsidRPr="00743286" w:rsidRDefault="00854CD7" w:rsidP="00BB0A09">
      <w:pPr>
        <w:numPr>
          <w:ilvl w:val="0"/>
          <w:numId w:val="3"/>
        </w:numPr>
        <w:spacing w:line="360" w:lineRule="auto"/>
        <w:ind w:left="540"/>
        <w:jc w:val="both"/>
        <w:rPr>
          <w:lang w:val="en-GB"/>
        </w:rPr>
      </w:pPr>
      <w:r w:rsidRPr="00743286">
        <w:rPr>
          <w:lang w:val="en-GB"/>
        </w:rPr>
        <w:t>Commissions and gratuities paid or to be paid by us to agents relating to this Proposal and Contract execution, if we are awarded the Contract, are listed below</w:t>
      </w:r>
      <w:r w:rsidRPr="00743286">
        <w:rPr>
          <w:vertAlign w:val="superscript"/>
          <w:lang w:val="en-GB"/>
        </w:rPr>
        <w:t>2</w:t>
      </w:r>
      <w:r w:rsidRPr="00743286">
        <w:rPr>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3082"/>
        <w:gridCol w:w="3082"/>
      </w:tblGrid>
      <w:tr w:rsidR="00BB0A09" w:rsidRPr="00743286" w:rsidTr="00225286">
        <w:tc>
          <w:tcPr>
            <w:tcW w:w="3081" w:type="dxa"/>
          </w:tcPr>
          <w:p w:rsidR="00BB0A09" w:rsidRPr="00743286" w:rsidRDefault="00854CD7" w:rsidP="00225286">
            <w:pPr>
              <w:pStyle w:val="Header"/>
              <w:tabs>
                <w:tab w:val="clear" w:pos="4320"/>
                <w:tab w:val="clear" w:pos="8640"/>
                <w:tab w:val="left" w:pos="360"/>
                <w:tab w:val="left" w:pos="3600"/>
                <w:tab w:val="left" w:pos="6300"/>
              </w:tabs>
              <w:spacing w:line="360" w:lineRule="auto"/>
              <w:jc w:val="both"/>
              <w:rPr>
                <w:lang w:eastAsia="it-IT"/>
              </w:rPr>
            </w:pPr>
            <w:r w:rsidRPr="00743286">
              <w:rPr>
                <w:lang w:eastAsia="it-IT"/>
              </w:rPr>
              <w:t>Name and Address of Agent</w:t>
            </w:r>
          </w:p>
        </w:tc>
        <w:tc>
          <w:tcPr>
            <w:tcW w:w="3082" w:type="dxa"/>
          </w:tcPr>
          <w:p w:rsidR="00BB0A09" w:rsidRPr="00743286" w:rsidRDefault="00854CD7" w:rsidP="00225286">
            <w:pPr>
              <w:pStyle w:val="Header"/>
              <w:tabs>
                <w:tab w:val="clear" w:pos="4320"/>
                <w:tab w:val="clear" w:pos="8640"/>
                <w:tab w:val="left" w:pos="360"/>
                <w:tab w:val="left" w:pos="3600"/>
                <w:tab w:val="left" w:pos="6300"/>
              </w:tabs>
              <w:spacing w:line="360" w:lineRule="auto"/>
              <w:jc w:val="both"/>
              <w:rPr>
                <w:lang w:eastAsia="it-IT"/>
              </w:rPr>
            </w:pPr>
            <w:r w:rsidRPr="00743286">
              <w:rPr>
                <w:lang w:eastAsia="it-IT"/>
              </w:rPr>
              <w:t>Amount and Currency</w:t>
            </w:r>
          </w:p>
        </w:tc>
        <w:tc>
          <w:tcPr>
            <w:tcW w:w="3082" w:type="dxa"/>
          </w:tcPr>
          <w:p w:rsidR="00BB0A09" w:rsidRPr="00743286" w:rsidRDefault="00854CD7" w:rsidP="00225286">
            <w:pPr>
              <w:pStyle w:val="Header"/>
              <w:tabs>
                <w:tab w:val="clear" w:pos="4320"/>
                <w:tab w:val="clear" w:pos="8640"/>
                <w:tab w:val="left" w:pos="360"/>
                <w:tab w:val="left" w:pos="3600"/>
                <w:tab w:val="left" w:pos="6300"/>
              </w:tabs>
              <w:spacing w:line="360" w:lineRule="auto"/>
              <w:jc w:val="both"/>
              <w:rPr>
                <w:lang w:eastAsia="it-IT"/>
              </w:rPr>
            </w:pPr>
            <w:r w:rsidRPr="00743286">
              <w:t xml:space="preserve">Purpose of Commission or Gratuity </w:t>
            </w:r>
          </w:p>
        </w:tc>
      </w:tr>
      <w:tr w:rsidR="00BB0A09" w:rsidRPr="00743286" w:rsidTr="00225286">
        <w:tc>
          <w:tcPr>
            <w:tcW w:w="3081" w:type="dxa"/>
          </w:tcPr>
          <w:p w:rsidR="00BB0A09" w:rsidRPr="00743286" w:rsidRDefault="00BB0A09" w:rsidP="00225286">
            <w:pPr>
              <w:pStyle w:val="Header"/>
              <w:tabs>
                <w:tab w:val="clear" w:pos="4320"/>
                <w:tab w:val="clear" w:pos="8640"/>
                <w:tab w:val="left" w:pos="360"/>
                <w:tab w:val="left" w:pos="3600"/>
                <w:tab w:val="left" w:pos="6300"/>
              </w:tabs>
              <w:spacing w:line="360" w:lineRule="auto"/>
              <w:jc w:val="both"/>
              <w:rPr>
                <w:lang w:eastAsia="it-IT"/>
              </w:rPr>
            </w:pPr>
          </w:p>
        </w:tc>
        <w:tc>
          <w:tcPr>
            <w:tcW w:w="3082" w:type="dxa"/>
          </w:tcPr>
          <w:p w:rsidR="00BB0A09" w:rsidRPr="00743286" w:rsidRDefault="00BB0A09" w:rsidP="00225286">
            <w:pPr>
              <w:pStyle w:val="Header"/>
              <w:tabs>
                <w:tab w:val="clear" w:pos="4320"/>
                <w:tab w:val="clear" w:pos="8640"/>
                <w:tab w:val="left" w:pos="360"/>
                <w:tab w:val="left" w:pos="3600"/>
                <w:tab w:val="left" w:pos="6300"/>
              </w:tabs>
              <w:spacing w:line="360" w:lineRule="auto"/>
              <w:jc w:val="both"/>
              <w:rPr>
                <w:lang w:eastAsia="it-IT"/>
              </w:rPr>
            </w:pPr>
          </w:p>
        </w:tc>
        <w:tc>
          <w:tcPr>
            <w:tcW w:w="3082" w:type="dxa"/>
          </w:tcPr>
          <w:p w:rsidR="00BB0A09" w:rsidRPr="00743286" w:rsidRDefault="00BB0A09" w:rsidP="00225286">
            <w:pPr>
              <w:pStyle w:val="Header"/>
              <w:tabs>
                <w:tab w:val="clear" w:pos="4320"/>
                <w:tab w:val="clear" w:pos="8640"/>
                <w:tab w:val="left" w:pos="360"/>
                <w:tab w:val="left" w:pos="3600"/>
                <w:tab w:val="left" w:pos="6300"/>
              </w:tabs>
              <w:spacing w:line="360" w:lineRule="auto"/>
              <w:jc w:val="both"/>
              <w:rPr>
                <w:lang w:eastAsia="it-IT"/>
              </w:rPr>
            </w:pPr>
          </w:p>
        </w:tc>
      </w:tr>
      <w:tr w:rsidR="00BB0A09" w:rsidRPr="00743286" w:rsidTr="00225286">
        <w:tc>
          <w:tcPr>
            <w:tcW w:w="3081" w:type="dxa"/>
          </w:tcPr>
          <w:p w:rsidR="00BB0A09" w:rsidRPr="00743286" w:rsidRDefault="00BB0A09" w:rsidP="00225286">
            <w:pPr>
              <w:pStyle w:val="Header"/>
              <w:tabs>
                <w:tab w:val="clear" w:pos="4320"/>
                <w:tab w:val="clear" w:pos="8640"/>
                <w:tab w:val="left" w:pos="360"/>
                <w:tab w:val="left" w:pos="3600"/>
                <w:tab w:val="left" w:pos="6300"/>
              </w:tabs>
              <w:spacing w:line="360" w:lineRule="auto"/>
              <w:jc w:val="both"/>
              <w:rPr>
                <w:lang w:eastAsia="it-IT"/>
              </w:rPr>
            </w:pPr>
          </w:p>
        </w:tc>
        <w:tc>
          <w:tcPr>
            <w:tcW w:w="3082" w:type="dxa"/>
          </w:tcPr>
          <w:p w:rsidR="00BB0A09" w:rsidRPr="00743286" w:rsidRDefault="00BB0A09" w:rsidP="00225286">
            <w:pPr>
              <w:pStyle w:val="Header"/>
              <w:tabs>
                <w:tab w:val="clear" w:pos="4320"/>
                <w:tab w:val="clear" w:pos="8640"/>
                <w:tab w:val="left" w:pos="360"/>
                <w:tab w:val="left" w:pos="3600"/>
                <w:tab w:val="left" w:pos="6300"/>
              </w:tabs>
              <w:spacing w:line="360" w:lineRule="auto"/>
              <w:jc w:val="both"/>
              <w:rPr>
                <w:lang w:eastAsia="it-IT"/>
              </w:rPr>
            </w:pPr>
          </w:p>
        </w:tc>
        <w:tc>
          <w:tcPr>
            <w:tcW w:w="3082" w:type="dxa"/>
          </w:tcPr>
          <w:p w:rsidR="00BB0A09" w:rsidRPr="00743286" w:rsidRDefault="00BB0A09" w:rsidP="00225286">
            <w:pPr>
              <w:pStyle w:val="Header"/>
              <w:tabs>
                <w:tab w:val="clear" w:pos="4320"/>
                <w:tab w:val="clear" w:pos="8640"/>
                <w:tab w:val="left" w:pos="360"/>
                <w:tab w:val="left" w:pos="3600"/>
                <w:tab w:val="left" w:pos="6300"/>
              </w:tabs>
              <w:spacing w:line="360" w:lineRule="auto"/>
              <w:jc w:val="both"/>
              <w:rPr>
                <w:lang w:eastAsia="it-IT"/>
              </w:rPr>
            </w:pPr>
          </w:p>
        </w:tc>
      </w:tr>
    </w:tbl>
    <w:p w:rsidR="00BB0A09" w:rsidRPr="00743286" w:rsidRDefault="00854CD7" w:rsidP="00BB0A09">
      <w:pPr>
        <w:pStyle w:val="Header"/>
        <w:tabs>
          <w:tab w:val="clear" w:pos="4320"/>
          <w:tab w:val="clear" w:pos="8640"/>
          <w:tab w:val="left" w:pos="720"/>
          <w:tab w:val="left" w:pos="3780"/>
          <w:tab w:val="left" w:pos="7020"/>
        </w:tabs>
        <w:spacing w:line="360" w:lineRule="auto"/>
        <w:jc w:val="both"/>
        <w:rPr>
          <w:u w:val="single"/>
        </w:rPr>
      </w:pPr>
      <w:r w:rsidRPr="00743286">
        <w:tab/>
      </w: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 xml:space="preserve">We understand that </w:t>
      </w:r>
      <w:r w:rsidRPr="00E71CC5">
        <w:rPr>
          <w:rFonts w:ascii="Times New Roman" w:hAnsi="Times New Roman"/>
          <w:sz w:val="24"/>
        </w:rPr>
        <w:t xml:space="preserve">the </w:t>
      </w:r>
      <w:r w:rsidR="00E71CC5" w:rsidRPr="00E71CC5">
        <w:rPr>
          <w:rFonts w:ascii="Times New Roman" w:hAnsi="Times New Roman"/>
          <w:iCs/>
          <w:sz w:val="24"/>
        </w:rPr>
        <w:t>UIDAI is</w:t>
      </w:r>
      <w:r w:rsidRPr="00743286">
        <w:rPr>
          <w:rFonts w:ascii="Times New Roman" w:hAnsi="Times New Roman"/>
          <w:sz w:val="24"/>
        </w:rPr>
        <w:t xml:space="preserve"> not bound to accept any or all bid received in response to this RFP in whole or part. </w:t>
      </w:r>
    </w:p>
    <w:p w:rsidR="00BB0A09" w:rsidRPr="00743286" w:rsidRDefault="00BB0A09" w:rsidP="00BB0A09">
      <w:pPr>
        <w:pStyle w:val="ListParagraph"/>
        <w:widowControl w:val="0"/>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contextualSpacing/>
        <w:jc w:val="both"/>
        <w:rPr>
          <w:rFonts w:ascii="Times New Roman" w:hAnsi="Times New Roman"/>
          <w:sz w:val="24"/>
        </w:rPr>
      </w:pP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 xml:space="preserve">In case we are engaged by the </w:t>
      </w:r>
      <w:r w:rsidR="00E71CC5">
        <w:rPr>
          <w:rFonts w:ascii="Times New Roman" w:hAnsi="Times New Roman"/>
          <w:sz w:val="24"/>
        </w:rPr>
        <w:t>UIDAI</w:t>
      </w:r>
      <w:r w:rsidRPr="00743286">
        <w:rPr>
          <w:rFonts w:ascii="Times New Roman" w:hAnsi="Times New Roman"/>
          <w:sz w:val="24"/>
        </w:rPr>
        <w:t xml:space="preserve"> as Software Solution Provider Agency, we shall provide any assistance/cooperation required </w:t>
      </w:r>
      <w:proofErr w:type="spellStart"/>
      <w:r w:rsidRPr="00743286">
        <w:rPr>
          <w:rFonts w:ascii="Times New Roman" w:hAnsi="Times New Roman"/>
          <w:sz w:val="24"/>
        </w:rPr>
        <w:t>by</w:t>
      </w:r>
      <w:r w:rsidR="00A15902">
        <w:rPr>
          <w:rFonts w:ascii="Times New Roman" w:hAnsi="Times New Roman"/>
          <w:sz w:val="24"/>
        </w:rPr>
        <w:t>UIDAI</w:t>
      </w:r>
      <w:proofErr w:type="spellEnd"/>
      <w:r w:rsidRPr="00743286">
        <w:rPr>
          <w:rFonts w:ascii="Times New Roman" w:hAnsi="Times New Roman"/>
          <w:i/>
          <w:iCs/>
          <w:sz w:val="24"/>
        </w:rPr>
        <w:t xml:space="preserve">, </w:t>
      </w:r>
      <w:r w:rsidRPr="00743286">
        <w:rPr>
          <w:rFonts w:ascii="Times New Roman" w:hAnsi="Times New Roman"/>
          <w:sz w:val="24"/>
        </w:rPr>
        <w:t>UIDAI appointed auditing agencies/ UIDAI officials for performing their auditing and inspection functions. We understand that our non-cooperation for the same shall be grounds for termination of service.</w:t>
      </w:r>
    </w:p>
    <w:p w:rsidR="00BB0A09" w:rsidRPr="00743286" w:rsidRDefault="00BB0A09" w:rsidP="00BB0A09">
      <w:pPr>
        <w:pStyle w:val="ListParagraph"/>
        <w:rPr>
          <w:rFonts w:ascii="Times New Roman" w:hAnsi="Times New Roman"/>
          <w:sz w:val="24"/>
        </w:rPr>
      </w:pPr>
    </w:p>
    <w:p w:rsidR="0097780D"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 xml:space="preserve">In case we are engaged as Software Solution Provider Agency, we agree to abide by all the terms &amp; conditions of the Contract that will be issued by </w:t>
      </w:r>
      <w:r w:rsidR="00A15902">
        <w:rPr>
          <w:rFonts w:ascii="Times New Roman" w:hAnsi="Times New Roman"/>
          <w:sz w:val="24"/>
        </w:rPr>
        <w:t>UIDAI</w:t>
      </w:r>
    </w:p>
    <w:p w:rsidR="00BB0A09" w:rsidRPr="00743286" w:rsidRDefault="00854CD7" w:rsidP="00BB0A09">
      <w:pPr>
        <w:pStyle w:val="ListParagraph"/>
        <w:widowControl w:val="0"/>
        <w:numPr>
          <w:ilvl w:val="0"/>
          <w:numId w:val="3"/>
        </w:numPr>
        <w:tabs>
          <w:tab w:val="left" w:pos="5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360" w:lineRule="auto"/>
        <w:ind w:left="540" w:hanging="540"/>
        <w:contextualSpacing/>
        <w:jc w:val="both"/>
        <w:rPr>
          <w:rFonts w:ascii="Times New Roman" w:hAnsi="Times New Roman"/>
          <w:sz w:val="24"/>
        </w:rPr>
      </w:pPr>
      <w:r w:rsidRPr="00743286">
        <w:rPr>
          <w:rFonts w:ascii="Times New Roman" w:hAnsi="Times New Roman"/>
          <w:sz w:val="24"/>
        </w:rPr>
        <w:t>Our correspondence details with regard to this RFP are:</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4331"/>
        <w:gridCol w:w="3708"/>
      </w:tblGrid>
      <w:tr w:rsidR="00BB0A09" w:rsidRPr="00743286" w:rsidTr="00E312C5">
        <w:tc>
          <w:tcPr>
            <w:tcW w:w="709" w:type="dxa"/>
            <w:shd w:val="clear" w:color="auto" w:fill="99CCFF"/>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743286">
              <w:rPr>
                <w:b/>
              </w:rPr>
              <w:t>No.</w:t>
            </w:r>
          </w:p>
        </w:tc>
        <w:tc>
          <w:tcPr>
            <w:tcW w:w="4331" w:type="dxa"/>
            <w:shd w:val="clear" w:color="auto" w:fill="99CCFF"/>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743286">
              <w:rPr>
                <w:b/>
              </w:rPr>
              <w:t>Information</w:t>
            </w:r>
          </w:p>
        </w:tc>
        <w:tc>
          <w:tcPr>
            <w:tcW w:w="3708" w:type="dxa"/>
            <w:shd w:val="clear" w:color="auto" w:fill="99CCFF"/>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center"/>
              <w:rPr>
                <w:b/>
              </w:rPr>
            </w:pPr>
            <w:r w:rsidRPr="00743286">
              <w:rPr>
                <w:b/>
              </w:rPr>
              <w:t>Details</w:t>
            </w: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Name of the Contact Person</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Address of the Contact Person</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Name, designation and contact address of the person to whom all references shall be made regarding this RFP</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Telephone number of the Contact Person</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Mobile number of the Contact Person</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Fax number of the Contact Person</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Email ID of the Contact Person</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r w:rsidR="00BB0A09" w:rsidRPr="00743286" w:rsidTr="00E312C5">
        <w:tc>
          <w:tcPr>
            <w:tcW w:w="709" w:type="dxa"/>
          </w:tcPr>
          <w:p w:rsidR="00BB0A09" w:rsidRPr="00743286" w:rsidRDefault="00BB0A09" w:rsidP="00E312C5">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contextualSpacing/>
              <w:jc w:val="center"/>
              <w:rPr>
                <w:rFonts w:ascii="Times New Roman" w:hAnsi="Times New Roman"/>
                <w:sz w:val="24"/>
              </w:rPr>
            </w:pPr>
          </w:p>
        </w:tc>
        <w:tc>
          <w:tcPr>
            <w:tcW w:w="4331" w:type="dxa"/>
          </w:tcPr>
          <w:p w:rsidR="00BB0A09" w:rsidRPr="00743286" w:rsidRDefault="00854CD7"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r w:rsidRPr="00743286">
              <w:t>Corporate website URL</w:t>
            </w:r>
          </w:p>
        </w:tc>
        <w:tc>
          <w:tcPr>
            <w:tcW w:w="3708" w:type="dxa"/>
          </w:tcPr>
          <w:p w:rsidR="00BB0A09" w:rsidRPr="00743286" w:rsidRDefault="00BB0A09" w:rsidP="00E31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12" w:lineRule="auto"/>
              <w:jc w:val="both"/>
            </w:pPr>
          </w:p>
        </w:tc>
      </w:tr>
    </w:tbl>
    <w:p w:rsidR="00BB0A09" w:rsidRPr="00743286" w:rsidRDefault="00BB0A09" w:rsidP="00BB0A09">
      <w:pPr>
        <w:spacing w:line="360" w:lineRule="auto"/>
        <w:jc w:val="both"/>
      </w:pPr>
    </w:p>
    <w:p w:rsidR="00FA339B" w:rsidRPr="00743286" w:rsidRDefault="00854CD7" w:rsidP="00FA339B">
      <w:pPr>
        <w:spacing w:line="360" w:lineRule="auto"/>
        <w:jc w:val="both"/>
        <w:rPr>
          <w:lang w:val="en-GB"/>
        </w:rPr>
      </w:pPr>
      <w:r w:rsidRPr="00743286">
        <w:rPr>
          <w:lang w:val="en-GB"/>
        </w:rPr>
        <w:tab/>
        <w:t>We remain,</w:t>
      </w:r>
    </w:p>
    <w:p w:rsidR="00FA339B" w:rsidRPr="00743286" w:rsidRDefault="00854CD7" w:rsidP="00FA339B">
      <w:pPr>
        <w:spacing w:line="360" w:lineRule="auto"/>
        <w:ind w:firstLine="708"/>
        <w:jc w:val="both"/>
        <w:rPr>
          <w:lang w:val="en-GB"/>
        </w:rPr>
      </w:pPr>
      <w:r w:rsidRPr="00743286">
        <w:rPr>
          <w:lang w:val="en-GB"/>
        </w:rPr>
        <w:lastRenderedPageBreak/>
        <w:t>Yours sincerely,</w:t>
      </w:r>
    </w:p>
    <w:p w:rsidR="00FA339B" w:rsidRPr="00743286" w:rsidRDefault="00FA339B" w:rsidP="00FA339B">
      <w:pPr>
        <w:spacing w:line="360" w:lineRule="auto"/>
        <w:jc w:val="both"/>
        <w:rPr>
          <w:lang w:val="en-GB"/>
        </w:rPr>
      </w:pPr>
    </w:p>
    <w:p w:rsidR="00FA339B" w:rsidRPr="00743286" w:rsidRDefault="00854CD7" w:rsidP="00FA339B">
      <w:pPr>
        <w:tabs>
          <w:tab w:val="right" w:pos="8460"/>
        </w:tabs>
        <w:spacing w:line="360" w:lineRule="auto"/>
        <w:ind w:left="720"/>
        <w:jc w:val="both"/>
        <w:rPr>
          <w:u w:val="single"/>
          <w:lang w:val="en-GB"/>
        </w:rPr>
      </w:pPr>
      <w:r w:rsidRPr="00743286">
        <w:rPr>
          <w:lang w:val="en-GB"/>
        </w:rPr>
        <w:t>Authorized Signature [</w:t>
      </w:r>
      <w:r w:rsidRPr="00743286">
        <w:rPr>
          <w:i/>
          <w:iCs/>
          <w:lang w:val="en-GB"/>
        </w:rPr>
        <w:t>In full and initials</w:t>
      </w:r>
      <w:r w:rsidRPr="00743286">
        <w:rPr>
          <w:lang w:val="en-GB"/>
        </w:rPr>
        <w:t xml:space="preserve">]:  </w:t>
      </w:r>
      <w:r w:rsidRPr="00743286">
        <w:rPr>
          <w:u w:val="single"/>
          <w:lang w:val="en-GB"/>
        </w:rPr>
        <w:tab/>
      </w:r>
    </w:p>
    <w:p w:rsidR="00FA339B" w:rsidRPr="00743286" w:rsidRDefault="00854CD7" w:rsidP="00FA339B">
      <w:pPr>
        <w:tabs>
          <w:tab w:val="right" w:pos="8460"/>
        </w:tabs>
        <w:spacing w:line="360" w:lineRule="auto"/>
        <w:ind w:left="720"/>
        <w:jc w:val="both"/>
        <w:rPr>
          <w:u w:val="single"/>
          <w:lang w:val="en-GB"/>
        </w:rPr>
      </w:pPr>
      <w:r w:rsidRPr="00743286">
        <w:rPr>
          <w:lang w:val="en-GB"/>
        </w:rPr>
        <w:t xml:space="preserve">Name and Title of Signatory:  </w:t>
      </w:r>
      <w:r w:rsidRPr="00743286">
        <w:rPr>
          <w:u w:val="single"/>
          <w:lang w:val="en-GB"/>
        </w:rPr>
        <w:tab/>
      </w:r>
    </w:p>
    <w:p w:rsidR="00FA339B" w:rsidRPr="00743286" w:rsidRDefault="00854CD7" w:rsidP="00FA339B">
      <w:pPr>
        <w:tabs>
          <w:tab w:val="right" w:pos="8460"/>
        </w:tabs>
        <w:spacing w:line="360" w:lineRule="auto"/>
        <w:ind w:left="720"/>
        <w:jc w:val="both"/>
        <w:rPr>
          <w:u w:val="single"/>
          <w:lang w:val="en-GB"/>
        </w:rPr>
      </w:pPr>
      <w:r w:rsidRPr="00743286">
        <w:rPr>
          <w:lang w:val="en-GB"/>
        </w:rPr>
        <w:t xml:space="preserve">Name of Firm:  </w:t>
      </w:r>
      <w:r w:rsidRPr="00743286">
        <w:rPr>
          <w:u w:val="single"/>
          <w:lang w:val="en-GB"/>
        </w:rPr>
        <w:tab/>
      </w:r>
    </w:p>
    <w:p w:rsidR="00FA339B" w:rsidRPr="00743286" w:rsidRDefault="00854CD7" w:rsidP="00FA339B">
      <w:pPr>
        <w:tabs>
          <w:tab w:val="right" w:pos="8460"/>
        </w:tabs>
        <w:spacing w:line="360" w:lineRule="auto"/>
        <w:ind w:left="720"/>
        <w:jc w:val="both"/>
        <w:rPr>
          <w:sz w:val="28"/>
          <w:u w:val="single"/>
          <w:lang w:val="en-GB"/>
        </w:rPr>
      </w:pPr>
      <w:r w:rsidRPr="00743286">
        <w:rPr>
          <w:lang w:val="en-GB"/>
        </w:rPr>
        <w:t>Address</w:t>
      </w:r>
      <w:r w:rsidRPr="00743286">
        <w:rPr>
          <w:sz w:val="28"/>
          <w:lang w:val="en-GB"/>
        </w:rPr>
        <w:t xml:space="preserve">:  </w:t>
      </w:r>
      <w:r w:rsidRPr="00743286">
        <w:rPr>
          <w:sz w:val="28"/>
          <w:u w:val="single"/>
          <w:lang w:val="en-GB"/>
        </w:rPr>
        <w:tab/>
      </w:r>
    </w:p>
    <w:p w:rsidR="00FA339B" w:rsidRPr="00743286" w:rsidRDefault="00FA339B" w:rsidP="00FA339B">
      <w:pPr>
        <w:pStyle w:val="BodyText2"/>
        <w:pBdr>
          <w:bottom w:val="single" w:sz="4" w:space="1" w:color="auto"/>
        </w:pBdr>
        <w:spacing w:line="360" w:lineRule="auto"/>
      </w:pPr>
    </w:p>
    <w:p w:rsidR="00FA339B" w:rsidRPr="00743286" w:rsidRDefault="00854CD7" w:rsidP="00FA339B">
      <w:pPr>
        <w:pStyle w:val="FootnoteText"/>
        <w:tabs>
          <w:tab w:val="left" w:pos="360"/>
        </w:tabs>
        <w:spacing w:line="360" w:lineRule="auto"/>
        <w:ind w:left="360" w:hanging="360"/>
      </w:pPr>
      <w:r w:rsidRPr="00743286">
        <w:t>1</w:t>
      </w:r>
      <w:r w:rsidRPr="00743286">
        <w:tab/>
        <w:t>Amounts must coincide with the ones indicated under Total Cost of Financial proposal in Form FIN-2.</w:t>
      </w:r>
    </w:p>
    <w:p w:rsidR="00FA339B" w:rsidRPr="00743286" w:rsidRDefault="00854CD7" w:rsidP="00FA339B">
      <w:pPr>
        <w:pStyle w:val="FootnoteText"/>
        <w:tabs>
          <w:tab w:val="left" w:pos="360"/>
        </w:tabs>
        <w:spacing w:line="360" w:lineRule="auto"/>
        <w:ind w:left="360" w:hanging="360"/>
      </w:pPr>
      <w:r w:rsidRPr="00743286">
        <w:t>2</w:t>
      </w:r>
      <w:r w:rsidRPr="00743286">
        <w:tab/>
        <w:t>If applicable, replace this paragraph with: “No commissions or gratuities have been or are to be paid by us to agents relating to this Proposal and Contract execution.”</w:t>
      </w:r>
    </w:p>
    <w:p w:rsidR="00FA339B" w:rsidRPr="00743286" w:rsidRDefault="00FA339B" w:rsidP="00FA339B">
      <w:pPr>
        <w:jc w:val="both"/>
        <w:rPr>
          <w:lang w:val="en-GB"/>
        </w:rPr>
      </w:pPr>
    </w:p>
    <w:p w:rsidR="001150B0" w:rsidRPr="00743286" w:rsidRDefault="001150B0" w:rsidP="00FA339B">
      <w:pPr>
        <w:jc w:val="both"/>
        <w:rPr>
          <w:lang w:val="en-GB"/>
        </w:rPr>
      </w:pPr>
    </w:p>
    <w:p w:rsidR="001150B0" w:rsidRPr="00743286" w:rsidRDefault="001150B0"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49148D" w:rsidRPr="00743286" w:rsidRDefault="0049148D" w:rsidP="00FA339B">
      <w:pPr>
        <w:jc w:val="both"/>
        <w:rPr>
          <w:lang w:val="en-GB"/>
        </w:rPr>
      </w:pPr>
    </w:p>
    <w:p w:rsidR="001150B0" w:rsidRPr="00743286" w:rsidRDefault="001150B0" w:rsidP="001150B0">
      <w:pPr>
        <w:sectPr w:rsidR="001150B0" w:rsidRPr="00743286" w:rsidSect="00B82F3D">
          <w:headerReference w:type="default" r:id="rId26"/>
          <w:footerReference w:type="default" r:id="rId27"/>
          <w:footnotePr>
            <w:pos w:val="beneathText"/>
            <w:numRestart w:val="eachPage"/>
          </w:footnotePr>
          <w:pgSz w:w="11909" w:h="16834" w:code="9"/>
          <w:pgMar w:top="1440" w:right="1440" w:bottom="1440" w:left="1440" w:header="720" w:footer="720" w:gutter="0"/>
          <w:cols w:space="720"/>
          <w:titlePg/>
          <w:docGrid w:linePitch="360"/>
        </w:sectPr>
      </w:pPr>
    </w:p>
    <w:p w:rsidR="00FA339B" w:rsidRPr="00743286" w:rsidRDefault="00854CD7" w:rsidP="00FA339B">
      <w:pPr>
        <w:jc w:val="both"/>
        <w:rPr>
          <w:b/>
          <w:smallCaps/>
          <w:sz w:val="30"/>
          <w:szCs w:val="30"/>
          <w:lang w:val="en-GB"/>
        </w:rPr>
      </w:pPr>
      <w:r w:rsidRPr="00743286">
        <w:rPr>
          <w:b/>
          <w:smallCaps/>
          <w:sz w:val="30"/>
          <w:szCs w:val="30"/>
          <w:lang w:val="en-GB"/>
        </w:rPr>
        <w:lastRenderedPageBreak/>
        <w:t>Form</w:t>
      </w:r>
      <w:r w:rsidR="00BA06AD">
        <w:rPr>
          <w:b/>
          <w:smallCaps/>
          <w:sz w:val="30"/>
          <w:szCs w:val="30"/>
          <w:lang w:val="en-GB"/>
        </w:rPr>
        <w:t xml:space="preserve"> </w:t>
      </w:r>
      <w:r w:rsidRPr="00743286">
        <w:rPr>
          <w:b/>
          <w:smallCaps/>
          <w:sz w:val="30"/>
          <w:szCs w:val="30"/>
          <w:lang w:val="en-GB"/>
        </w:rPr>
        <w:t>FIN-</w:t>
      </w:r>
      <w:proofErr w:type="gramStart"/>
      <w:r w:rsidRPr="00743286">
        <w:rPr>
          <w:b/>
          <w:smallCaps/>
          <w:sz w:val="30"/>
          <w:szCs w:val="30"/>
          <w:lang w:val="en-GB"/>
        </w:rPr>
        <w:t>2</w:t>
      </w:r>
      <w:r w:rsidRPr="00743286">
        <w:rPr>
          <w:b/>
          <w:sz w:val="30"/>
          <w:szCs w:val="30"/>
          <w:lang w:val="en-GB"/>
        </w:rPr>
        <w:t xml:space="preserve">  S</w:t>
      </w:r>
      <w:r w:rsidRPr="00743286">
        <w:rPr>
          <w:b/>
          <w:smallCaps/>
          <w:sz w:val="30"/>
          <w:szCs w:val="30"/>
          <w:lang w:val="en-GB"/>
        </w:rPr>
        <w:t>ummary</w:t>
      </w:r>
      <w:proofErr w:type="gramEnd"/>
      <w:r w:rsidRPr="00743286">
        <w:rPr>
          <w:b/>
          <w:smallCaps/>
          <w:sz w:val="30"/>
          <w:szCs w:val="30"/>
          <w:lang w:val="en-GB"/>
        </w:rPr>
        <w:t xml:space="preserve"> of Costs</w:t>
      </w:r>
    </w:p>
    <w:p w:rsidR="00FA339B" w:rsidRPr="00743286" w:rsidRDefault="00FA339B" w:rsidP="00FA339B">
      <w:pPr>
        <w:jc w:val="both"/>
        <w:rPr>
          <w:b/>
          <w:sz w:val="26"/>
          <w:szCs w:val="26"/>
          <w:lang w:val="en-GB"/>
        </w:rPr>
      </w:pPr>
    </w:p>
    <w:p w:rsidR="00FA339B" w:rsidRPr="00743286" w:rsidRDefault="00854CD7" w:rsidP="00FA339B">
      <w:pPr>
        <w:jc w:val="both"/>
        <w:rPr>
          <w:b/>
          <w:sz w:val="26"/>
          <w:szCs w:val="26"/>
          <w:lang w:val="en-GB"/>
        </w:rPr>
      </w:pPr>
      <w:r w:rsidRPr="00743286">
        <w:rPr>
          <w:b/>
          <w:sz w:val="26"/>
          <w:szCs w:val="26"/>
          <w:lang w:val="en-GB"/>
        </w:rPr>
        <w:tab/>
      </w:r>
      <w:r w:rsidRPr="00743286">
        <w:rPr>
          <w:b/>
          <w:sz w:val="26"/>
          <w:szCs w:val="26"/>
          <w:lang w:val="en-GB"/>
        </w:rPr>
        <w:tab/>
      </w:r>
      <w:r w:rsidRPr="00743286">
        <w:rPr>
          <w:b/>
          <w:sz w:val="26"/>
          <w:szCs w:val="26"/>
          <w:lang w:val="en-GB"/>
        </w:rPr>
        <w:tab/>
      </w:r>
      <w:r w:rsidRPr="00743286">
        <w:rPr>
          <w:b/>
          <w:sz w:val="26"/>
          <w:szCs w:val="26"/>
          <w:lang w:val="en-GB"/>
        </w:rPr>
        <w:tab/>
      </w:r>
    </w:p>
    <w:p w:rsidR="00FA339B" w:rsidRPr="00743286" w:rsidRDefault="00FA339B" w:rsidP="00FA339B">
      <w:pPr>
        <w:jc w:val="both"/>
        <w:rPr>
          <w:b/>
          <w:sz w:val="26"/>
          <w:szCs w:val="26"/>
          <w:lang w:val="en-GB"/>
        </w:rPr>
      </w:pPr>
    </w:p>
    <w:p w:rsidR="0049148D" w:rsidRPr="00743286" w:rsidRDefault="00854CD7" w:rsidP="00FA339B">
      <w:pPr>
        <w:jc w:val="both"/>
        <w:rPr>
          <w:b/>
          <w:sz w:val="26"/>
          <w:szCs w:val="26"/>
          <w:lang w:val="en-GB"/>
        </w:rPr>
      </w:pPr>
      <w:r w:rsidRPr="00743286">
        <w:rPr>
          <w:b/>
          <w:sz w:val="26"/>
          <w:szCs w:val="26"/>
          <w:lang w:val="en-GB"/>
        </w:rPr>
        <w:t xml:space="preserve">Financial Proposal for providing Application Development and IT Support Services </w:t>
      </w:r>
    </w:p>
    <w:p w:rsidR="00FA339B" w:rsidRPr="00743286" w:rsidRDefault="00FA339B" w:rsidP="00FA339B">
      <w:pPr>
        <w:jc w:val="both"/>
        <w:rPr>
          <w:lang w:val="en-GB"/>
        </w:rPr>
      </w:pPr>
    </w:p>
    <w:tbl>
      <w:tblPr>
        <w:tblW w:w="936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797"/>
        <w:gridCol w:w="1563"/>
      </w:tblGrid>
      <w:tr w:rsidR="00FA339B" w:rsidRPr="00743286" w:rsidTr="000560FF">
        <w:trPr>
          <w:cantSplit/>
          <w:trHeight w:val="663"/>
        </w:trPr>
        <w:tc>
          <w:tcPr>
            <w:tcW w:w="7797" w:type="dxa"/>
            <w:tcBorders>
              <w:top w:val="double" w:sz="4" w:space="0" w:color="auto"/>
              <w:left w:val="double" w:sz="4" w:space="0" w:color="auto"/>
            </w:tcBorders>
            <w:vAlign w:val="center"/>
          </w:tcPr>
          <w:p w:rsidR="00FA339B" w:rsidRPr="009E6709" w:rsidRDefault="00854CD7" w:rsidP="000560FF">
            <w:pPr>
              <w:pStyle w:val="Heading8"/>
              <w:spacing w:before="0" w:after="0"/>
              <w:jc w:val="center"/>
              <w:rPr>
                <w:b/>
                <w:i w:val="0"/>
              </w:rPr>
            </w:pPr>
            <w:r w:rsidRPr="009E6709">
              <w:rPr>
                <w:b/>
                <w:i w:val="0"/>
              </w:rPr>
              <w:t>Item</w:t>
            </w:r>
          </w:p>
        </w:tc>
        <w:tc>
          <w:tcPr>
            <w:tcW w:w="1563" w:type="dxa"/>
            <w:tcBorders>
              <w:top w:val="double" w:sz="4" w:space="0" w:color="auto"/>
            </w:tcBorders>
            <w:vAlign w:val="center"/>
          </w:tcPr>
          <w:p w:rsidR="00FA339B" w:rsidRPr="00743286" w:rsidRDefault="00854CD7" w:rsidP="000560FF">
            <w:pPr>
              <w:jc w:val="center"/>
              <w:rPr>
                <w:b/>
                <w:bCs/>
                <w:lang w:val="en-GB"/>
              </w:rPr>
            </w:pPr>
            <w:r w:rsidRPr="00743286">
              <w:rPr>
                <w:b/>
                <w:bCs/>
                <w:lang w:val="en-GB"/>
              </w:rPr>
              <w:t>Costs</w:t>
            </w:r>
          </w:p>
          <w:p w:rsidR="00FA339B" w:rsidRPr="00743286" w:rsidRDefault="00854CD7" w:rsidP="000560FF">
            <w:pPr>
              <w:jc w:val="center"/>
              <w:rPr>
                <w:b/>
                <w:bCs/>
                <w:lang w:val="en-GB"/>
              </w:rPr>
            </w:pPr>
            <w:r w:rsidRPr="00743286">
              <w:rPr>
                <w:b/>
                <w:lang w:val="en-GB"/>
              </w:rPr>
              <w:t>In INR</w:t>
            </w:r>
          </w:p>
        </w:tc>
      </w:tr>
      <w:tr w:rsidR="00FA339B" w:rsidRPr="009E6709" w:rsidTr="000560FF">
        <w:trPr>
          <w:trHeight w:hRule="exact" w:val="849"/>
        </w:trPr>
        <w:tc>
          <w:tcPr>
            <w:tcW w:w="7797" w:type="dxa"/>
            <w:tcBorders>
              <w:top w:val="single" w:sz="12" w:space="0" w:color="auto"/>
              <w:left w:val="double" w:sz="4" w:space="0" w:color="auto"/>
              <w:bottom w:val="single" w:sz="12" w:space="0" w:color="auto"/>
            </w:tcBorders>
            <w:vAlign w:val="center"/>
          </w:tcPr>
          <w:p w:rsidR="00FA339B" w:rsidRPr="009E6709" w:rsidRDefault="00854CD7" w:rsidP="000560FF">
            <w:pPr>
              <w:numPr>
                <w:ilvl w:val="0"/>
                <w:numId w:val="83"/>
              </w:numPr>
              <w:tabs>
                <w:tab w:val="left" w:pos="162"/>
              </w:tabs>
              <w:ind w:left="612"/>
            </w:pPr>
            <w:r w:rsidRPr="009E6709">
              <w:t>Total Remuneration Cost</w:t>
            </w:r>
            <w:r w:rsidRPr="009E6709">
              <w:rPr>
                <w:rStyle w:val="FootnoteReference"/>
              </w:rPr>
              <w:footnoteReference w:id="1"/>
            </w:r>
            <w:r w:rsidRPr="009E6709">
              <w:rPr>
                <w:vertAlign w:val="superscript"/>
              </w:rPr>
              <w:t xml:space="preserve"> </w:t>
            </w:r>
            <w:r w:rsidRPr="009E6709">
              <w:t>*</w:t>
            </w:r>
          </w:p>
          <w:p w:rsidR="00607429" w:rsidRPr="009E6709" w:rsidRDefault="00854CD7" w:rsidP="000560FF">
            <w:pPr>
              <w:tabs>
                <w:tab w:val="left" w:pos="162"/>
              </w:tabs>
              <w:ind w:left="612"/>
              <w:rPr>
                <w:rFonts w:eastAsia="MS Mincho"/>
                <w:sz w:val="22"/>
                <w:lang w:val="en-GB" w:eastAsia="it-IT"/>
              </w:rPr>
            </w:pPr>
            <w:r w:rsidRPr="009E6709">
              <w:t xml:space="preserve">(lump –sum cost for </w:t>
            </w:r>
            <w:r w:rsidRPr="009E6709">
              <w:rPr>
                <w:rFonts w:eastAsia="MS Mincho"/>
                <w:lang w:val="en-GB" w:eastAsia="it-IT"/>
              </w:rPr>
              <w:t>providing all the services as per the statement of work in this RFP, exclusive of taxes]</w:t>
            </w:r>
          </w:p>
        </w:tc>
        <w:tc>
          <w:tcPr>
            <w:tcW w:w="1563" w:type="dxa"/>
            <w:tcBorders>
              <w:top w:val="single" w:sz="12" w:space="0" w:color="auto"/>
              <w:bottom w:val="single" w:sz="12" w:space="0" w:color="auto"/>
            </w:tcBorders>
            <w:vAlign w:val="center"/>
          </w:tcPr>
          <w:p w:rsidR="00FA339B" w:rsidRPr="009E6709" w:rsidRDefault="00FA339B" w:rsidP="000560FF">
            <w:pPr>
              <w:jc w:val="both"/>
              <w:rPr>
                <w:lang w:val="en-GB"/>
              </w:rPr>
            </w:pPr>
          </w:p>
        </w:tc>
      </w:tr>
      <w:tr w:rsidR="00FA339B" w:rsidRPr="009E6709" w:rsidTr="000560FF">
        <w:trPr>
          <w:trHeight w:hRule="exact" w:val="723"/>
        </w:trPr>
        <w:tc>
          <w:tcPr>
            <w:tcW w:w="7797" w:type="dxa"/>
            <w:tcBorders>
              <w:top w:val="single" w:sz="12" w:space="0" w:color="auto"/>
              <w:left w:val="double" w:sz="4" w:space="0" w:color="auto"/>
              <w:bottom w:val="single" w:sz="12" w:space="0" w:color="auto"/>
            </w:tcBorders>
            <w:vAlign w:val="center"/>
          </w:tcPr>
          <w:p w:rsidR="00F94070" w:rsidRPr="009E6709" w:rsidRDefault="00854CD7" w:rsidP="000560FF">
            <w:pPr>
              <w:pStyle w:val="Header"/>
              <w:numPr>
                <w:ilvl w:val="0"/>
                <w:numId w:val="83"/>
              </w:numPr>
              <w:tabs>
                <w:tab w:val="clear" w:pos="4320"/>
                <w:tab w:val="clear" w:pos="8640"/>
                <w:tab w:val="left" w:pos="162"/>
                <w:tab w:val="left" w:pos="252"/>
              </w:tabs>
              <w:ind w:left="612"/>
              <w:jc w:val="both"/>
            </w:pPr>
            <w:r w:rsidRPr="009E6709">
              <w:t>Towards Out of Pocket expenses (OPE’s)]</w:t>
            </w:r>
            <w:r w:rsidRPr="009E6709">
              <w:rPr>
                <w:rStyle w:val="FootnoteReference"/>
              </w:rPr>
              <w:footnoteReference w:id="2"/>
            </w:r>
            <w:r w:rsidRPr="009E6709">
              <w:t xml:space="preserve">  **</w:t>
            </w:r>
          </w:p>
          <w:p w:rsidR="00FA339B" w:rsidRPr="009E6709" w:rsidRDefault="00854CD7" w:rsidP="000560FF">
            <w:pPr>
              <w:pStyle w:val="Header"/>
              <w:tabs>
                <w:tab w:val="clear" w:pos="4320"/>
                <w:tab w:val="clear" w:pos="8640"/>
                <w:tab w:val="left" w:pos="162"/>
                <w:tab w:val="left" w:pos="252"/>
              </w:tabs>
              <w:ind w:left="612"/>
              <w:jc w:val="both"/>
            </w:pPr>
            <w:r w:rsidRPr="009E6709">
              <w:t>( lump – sum as …% of 1 above)</w:t>
            </w:r>
          </w:p>
        </w:tc>
        <w:tc>
          <w:tcPr>
            <w:tcW w:w="1563" w:type="dxa"/>
            <w:tcBorders>
              <w:top w:val="single" w:sz="12" w:space="0" w:color="auto"/>
              <w:bottom w:val="single" w:sz="12" w:space="0" w:color="auto"/>
            </w:tcBorders>
            <w:vAlign w:val="center"/>
          </w:tcPr>
          <w:p w:rsidR="00FA339B" w:rsidRPr="009E6709" w:rsidRDefault="00FA339B" w:rsidP="000560FF">
            <w:pPr>
              <w:jc w:val="both"/>
              <w:rPr>
                <w:lang w:val="en-GB"/>
              </w:rPr>
            </w:pPr>
          </w:p>
        </w:tc>
      </w:tr>
      <w:tr w:rsidR="00D074B6" w:rsidRPr="009E6709" w:rsidTr="000560FF">
        <w:trPr>
          <w:trHeight w:hRule="exact" w:val="375"/>
        </w:trPr>
        <w:tc>
          <w:tcPr>
            <w:tcW w:w="7797" w:type="dxa"/>
            <w:tcBorders>
              <w:top w:val="single" w:sz="12" w:space="0" w:color="auto"/>
              <w:left w:val="double" w:sz="4" w:space="0" w:color="auto"/>
              <w:bottom w:val="single" w:sz="12" w:space="0" w:color="auto"/>
            </w:tcBorders>
            <w:vAlign w:val="center"/>
          </w:tcPr>
          <w:p w:rsidR="00D074B6" w:rsidRPr="009E6709" w:rsidRDefault="001A0071" w:rsidP="000560FF">
            <w:pPr>
              <w:pStyle w:val="Header"/>
              <w:numPr>
                <w:ilvl w:val="0"/>
                <w:numId w:val="83"/>
              </w:numPr>
              <w:tabs>
                <w:tab w:val="clear" w:pos="4320"/>
                <w:tab w:val="clear" w:pos="8640"/>
                <w:tab w:val="left" w:pos="162"/>
                <w:tab w:val="left" w:pos="252"/>
              </w:tabs>
              <w:ind w:left="612"/>
              <w:jc w:val="both"/>
            </w:pPr>
            <w:r w:rsidRPr="009E6709">
              <w:rPr>
                <w:sz w:val="22"/>
                <w:szCs w:val="22"/>
              </w:rPr>
              <w:t>Total Cost of Warranty</w:t>
            </w:r>
            <w:r w:rsidR="00854CD7" w:rsidRPr="009E6709">
              <w:rPr>
                <w:sz w:val="22"/>
                <w:szCs w:val="22"/>
              </w:rPr>
              <w:t xml:space="preserve"> for </w:t>
            </w:r>
            <w:r w:rsidRPr="009E6709">
              <w:rPr>
                <w:sz w:val="22"/>
                <w:szCs w:val="22"/>
              </w:rPr>
              <w:t>6 months after deployment of Application.</w:t>
            </w:r>
          </w:p>
        </w:tc>
        <w:tc>
          <w:tcPr>
            <w:tcW w:w="1563" w:type="dxa"/>
            <w:tcBorders>
              <w:top w:val="single" w:sz="12" w:space="0" w:color="auto"/>
              <w:bottom w:val="single" w:sz="12" w:space="0" w:color="auto"/>
            </w:tcBorders>
            <w:vAlign w:val="center"/>
          </w:tcPr>
          <w:p w:rsidR="00D074B6" w:rsidRPr="009E6709" w:rsidRDefault="00D074B6" w:rsidP="000560FF">
            <w:pPr>
              <w:jc w:val="both"/>
              <w:rPr>
                <w:lang w:val="en-GB"/>
              </w:rPr>
            </w:pPr>
          </w:p>
        </w:tc>
      </w:tr>
      <w:tr w:rsidR="00CA320D" w:rsidRPr="009E6709" w:rsidTr="000560FF">
        <w:trPr>
          <w:trHeight w:hRule="exact" w:val="423"/>
        </w:trPr>
        <w:tc>
          <w:tcPr>
            <w:tcW w:w="7797" w:type="dxa"/>
            <w:tcBorders>
              <w:top w:val="single" w:sz="12" w:space="0" w:color="auto"/>
              <w:left w:val="double" w:sz="4" w:space="0" w:color="auto"/>
              <w:bottom w:val="single" w:sz="12" w:space="0" w:color="auto"/>
            </w:tcBorders>
            <w:vAlign w:val="center"/>
          </w:tcPr>
          <w:p w:rsidR="00CA320D" w:rsidRPr="009E6709" w:rsidRDefault="00854CD7" w:rsidP="000560FF">
            <w:pPr>
              <w:pStyle w:val="Header"/>
              <w:numPr>
                <w:ilvl w:val="0"/>
                <w:numId w:val="83"/>
              </w:numPr>
              <w:tabs>
                <w:tab w:val="clear" w:pos="4320"/>
                <w:tab w:val="clear" w:pos="8640"/>
                <w:tab w:val="left" w:pos="162"/>
                <w:tab w:val="left" w:pos="522"/>
              </w:tabs>
              <w:ind w:left="612"/>
              <w:jc w:val="both"/>
            </w:pPr>
            <w:r w:rsidRPr="009E6709">
              <w:t xml:space="preserve"> Bill of Material Cost </w:t>
            </w:r>
            <w:r w:rsidRPr="000560FF">
              <w:rPr>
                <w:rStyle w:val="FootnoteReference"/>
              </w:rPr>
              <w:footnoteReference w:id="3"/>
            </w:r>
          </w:p>
        </w:tc>
        <w:tc>
          <w:tcPr>
            <w:tcW w:w="1563" w:type="dxa"/>
            <w:tcBorders>
              <w:top w:val="single" w:sz="12" w:space="0" w:color="auto"/>
              <w:bottom w:val="single" w:sz="12" w:space="0" w:color="auto"/>
            </w:tcBorders>
            <w:vAlign w:val="center"/>
          </w:tcPr>
          <w:p w:rsidR="00CA320D" w:rsidRPr="009E6709" w:rsidRDefault="00CA320D" w:rsidP="000560FF">
            <w:pPr>
              <w:jc w:val="both"/>
              <w:rPr>
                <w:lang w:val="en-GB"/>
              </w:rPr>
            </w:pPr>
          </w:p>
        </w:tc>
      </w:tr>
      <w:tr w:rsidR="00FA339B" w:rsidRPr="009E6709" w:rsidTr="000560FF">
        <w:trPr>
          <w:trHeight w:hRule="exact" w:val="429"/>
        </w:trPr>
        <w:tc>
          <w:tcPr>
            <w:tcW w:w="7797" w:type="dxa"/>
            <w:tcBorders>
              <w:top w:val="single" w:sz="12" w:space="0" w:color="auto"/>
              <w:left w:val="double" w:sz="4" w:space="0" w:color="auto"/>
              <w:bottom w:val="single" w:sz="12" w:space="0" w:color="auto"/>
            </w:tcBorders>
            <w:vAlign w:val="center"/>
          </w:tcPr>
          <w:p w:rsidR="00FA339B" w:rsidRPr="009E6709" w:rsidRDefault="00854CD7" w:rsidP="000560FF">
            <w:pPr>
              <w:pStyle w:val="Header"/>
              <w:numPr>
                <w:ilvl w:val="0"/>
                <w:numId w:val="83"/>
              </w:numPr>
              <w:tabs>
                <w:tab w:val="clear" w:pos="4320"/>
                <w:tab w:val="clear" w:pos="8640"/>
                <w:tab w:val="left" w:pos="162"/>
                <w:tab w:val="left" w:pos="612"/>
              </w:tabs>
              <w:ind w:left="612"/>
              <w:jc w:val="both"/>
              <w:rPr>
                <w:lang w:val="en-GB"/>
              </w:rPr>
            </w:pPr>
            <w:r w:rsidRPr="009E6709">
              <w:t>Taxes and other duties</w:t>
            </w:r>
          </w:p>
          <w:p w:rsidR="00FA339B" w:rsidRPr="009E6709" w:rsidRDefault="00FA339B" w:rsidP="000560FF">
            <w:pPr>
              <w:pStyle w:val="Header"/>
              <w:tabs>
                <w:tab w:val="clear" w:pos="4320"/>
                <w:tab w:val="clear" w:pos="8640"/>
                <w:tab w:val="left" w:pos="162"/>
                <w:tab w:val="left" w:pos="720"/>
              </w:tabs>
              <w:ind w:left="612" w:hanging="270"/>
              <w:jc w:val="both"/>
              <w:rPr>
                <w:rFonts w:eastAsia="MS Mincho"/>
                <w:sz w:val="22"/>
                <w:lang w:val="en-GB" w:eastAsia="en-GB"/>
              </w:rPr>
            </w:pPr>
          </w:p>
        </w:tc>
        <w:tc>
          <w:tcPr>
            <w:tcW w:w="1563" w:type="dxa"/>
            <w:tcBorders>
              <w:top w:val="single" w:sz="12" w:space="0" w:color="auto"/>
              <w:bottom w:val="single" w:sz="12" w:space="0" w:color="auto"/>
            </w:tcBorders>
            <w:vAlign w:val="center"/>
          </w:tcPr>
          <w:p w:rsidR="00FA339B" w:rsidRPr="009E6709" w:rsidRDefault="00FA339B" w:rsidP="000560FF">
            <w:pPr>
              <w:jc w:val="both"/>
              <w:rPr>
                <w:lang w:val="en-GB"/>
              </w:rPr>
            </w:pPr>
          </w:p>
        </w:tc>
      </w:tr>
      <w:tr w:rsidR="00FA339B" w:rsidRPr="009E6709" w:rsidTr="000560FF">
        <w:trPr>
          <w:trHeight w:hRule="exact" w:val="846"/>
        </w:trPr>
        <w:tc>
          <w:tcPr>
            <w:tcW w:w="7797" w:type="dxa"/>
            <w:tcBorders>
              <w:top w:val="single" w:sz="12" w:space="0" w:color="auto"/>
              <w:left w:val="double" w:sz="4" w:space="0" w:color="auto"/>
              <w:bottom w:val="single" w:sz="12" w:space="0" w:color="auto"/>
            </w:tcBorders>
            <w:vAlign w:val="center"/>
          </w:tcPr>
          <w:p w:rsidR="00FA339B" w:rsidRPr="009E6709" w:rsidRDefault="00854CD7" w:rsidP="000560FF">
            <w:pPr>
              <w:pStyle w:val="Header"/>
              <w:tabs>
                <w:tab w:val="clear" w:pos="4320"/>
                <w:tab w:val="clear" w:pos="8640"/>
              </w:tabs>
              <w:jc w:val="both"/>
              <w:rPr>
                <w:b/>
                <w:lang w:val="en-GB"/>
              </w:rPr>
            </w:pPr>
            <w:r w:rsidRPr="009E6709">
              <w:rPr>
                <w:b/>
                <w:lang w:val="en-GB"/>
              </w:rPr>
              <w:t xml:space="preserve">Total Amount of Financial Proposal for providing </w:t>
            </w:r>
            <w:r w:rsidRPr="009E6709">
              <w:rPr>
                <w:b/>
                <w:sz w:val="26"/>
                <w:szCs w:val="26"/>
                <w:lang w:val="en-GB"/>
              </w:rPr>
              <w:t xml:space="preserve">Application Development, &amp; IT Support Services </w:t>
            </w:r>
            <w:r w:rsidR="000560FF">
              <w:rPr>
                <w:b/>
                <w:lang w:val="en-GB"/>
              </w:rPr>
              <w:t>(including taxes)</w:t>
            </w:r>
          </w:p>
        </w:tc>
        <w:tc>
          <w:tcPr>
            <w:tcW w:w="1563" w:type="dxa"/>
            <w:tcBorders>
              <w:top w:val="single" w:sz="12" w:space="0" w:color="auto"/>
              <w:bottom w:val="single" w:sz="12" w:space="0" w:color="auto"/>
            </w:tcBorders>
            <w:vAlign w:val="center"/>
          </w:tcPr>
          <w:p w:rsidR="00FA339B" w:rsidRPr="009E6709" w:rsidRDefault="00FA339B" w:rsidP="000560FF">
            <w:pPr>
              <w:jc w:val="both"/>
              <w:rPr>
                <w:lang w:val="en-GB"/>
              </w:rPr>
            </w:pPr>
          </w:p>
        </w:tc>
      </w:tr>
      <w:tr w:rsidR="00370F06" w:rsidRPr="009E6709" w:rsidTr="000560FF">
        <w:trPr>
          <w:trHeight w:hRule="exact" w:val="433"/>
        </w:trPr>
        <w:tc>
          <w:tcPr>
            <w:tcW w:w="7797" w:type="dxa"/>
            <w:tcBorders>
              <w:top w:val="single" w:sz="12" w:space="0" w:color="auto"/>
              <w:left w:val="double" w:sz="4" w:space="0" w:color="auto"/>
              <w:bottom w:val="single" w:sz="12" w:space="0" w:color="auto"/>
            </w:tcBorders>
            <w:vAlign w:val="center"/>
          </w:tcPr>
          <w:p w:rsidR="00193E58" w:rsidRPr="00AB0622" w:rsidRDefault="00854CD7" w:rsidP="000560FF">
            <w:pPr>
              <w:pStyle w:val="Header"/>
              <w:numPr>
                <w:ilvl w:val="0"/>
                <w:numId w:val="83"/>
              </w:numPr>
              <w:tabs>
                <w:tab w:val="clear" w:pos="4320"/>
                <w:tab w:val="clear" w:pos="8640"/>
              </w:tabs>
              <w:jc w:val="both"/>
              <w:rPr>
                <w:i/>
                <w:lang w:val="en-GB"/>
              </w:rPr>
            </w:pPr>
            <w:r w:rsidRPr="00AB0622">
              <w:rPr>
                <w:i/>
                <w:lang w:val="en-GB"/>
              </w:rPr>
              <w:t>Cost of proprietary / COTS software used  (FIN 6)</w:t>
            </w:r>
          </w:p>
        </w:tc>
        <w:tc>
          <w:tcPr>
            <w:tcW w:w="1563" w:type="dxa"/>
            <w:tcBorders>
              <w:top w:val="single" w:sz="12" w:space="0" w:color="auto"/>
              <w:bottom w:val="single" w:sz="12" w:space="0" w:color="auto"/>
            </w:tcBorders>
            <w:vAlign w:val="center"/>
          </w:tcPr>
          <w:p w:rsidR="00370F06" w:rsidRPr="009E6709" w:rsidRDefault="00370F06" w:rsidP="000560FF">
            <w:pPr>
              <w:jc w:val="both"/>
              <w:rPr>
                <w:lang w:val="en-GB"/>
              </w:rPr>
            </w:pPr>
          </w:p>
        </w:tc>
      </w:tr>
      <w:tr w:rsidR="00370F06" w:rsidRPr="009E6709" w:rsidTr="000560FF">
        <w:trPr>
          <w:trHeight w:hRule="exact" w:val="851"/>
        </w:trPr>
        <w:tc>
          <w:tcPr>
            <w:tcW w:w="7797" w:type="dxa"/>
            <w:tcBorders>
              <w:top w:val="single" w:sz="12" w:space="0" w:color="auto"/>
              <w:left w:val="double" w:sz="4" w:space="0" w:color="auto"/>
              <w:bottom w:val="double" w:sz="4" w:space="0" w:color="auto"/>
            </w:tcBorders>
            <w:vAlign w:val="center"/>
          </w:tcPr>
          <w:p w:rsidR="00370F06" w:rsidRPr="00AB0622" w:rsidRDefault="00854CD7" w:rsidP="000560FF">
            <w:pPr>
              <w:pStyle w:val="Header"/>
              <w:tabs>
                <w:tab w:val="clear" w:pos="4320"/>
                <w:tab w:val="clear" w:pos="8640"/>
              </w:tabs>
              <w:jc w:val="both"/>
              <w:rPr>
                <w:b/>
                <w:i/>
                <w:lang w:val="en-GB"/>
              </w:rPr>
            </w:pPr>
            <w:r w:rsidRPr="00AB0622">
              <w:rPr>
                <w:b/>
                <w:i/>
                <w:lang w:val="en-GB"/>
              </w:rPr>
              <w:t xml:space="preserve">Total Amount of Financial Proposal for providing consultancy services (including taxes) ( for evaluation purpose only) </w:t>
            </w:r>
          </w:p>
        </w:tc>
        <w:tc>
          <w:tcPr>
            <w:tcW w:w="1563" w:type="dxa"/>
            <w:tcBorders>
              <w:top w:val="single" w:sz="12" w:space="0" w:color="auto"/>
              <w:bottom w:val="double" w:sz="4" w:space="0" w:color="auto"/>
            </w:tcBorders>
            <w:vAlign w:val="center"/>
          </w:tcPr>
          <w:p w:rsidR="00370F06" w:rsidRPr="009E6709" w:rsidRDefault="00370F06" w:rsidP="000560FF">
            <w:pPr>
              <w:jc w:val="both"/>
              <w:rPr>
                <w:lang w:val="en-GB"/>
              </w:rPr>
            </w:pPr>
          </w:p>
        </w:tc>
      </w:tr>
    </w:tbl>
    <w:p w:rsidR="00D074B6" w:rsidRPr="009E6709" w:rsidRDefault="00D074B6" w:rsidP="000560FF">
      <w:pPr>
        <w:pStyle w:val="Header"/>
        <w:tabs>
          <w:tab w:val="clear" w:pos="4320"/>
          <w:tab w:val="clear" w:pos="8640"/>
        </w:tabs>
        <w:jc w:val="both"/>
        <w:rPr>
          <w:lang w:eastAsia="it-IT"/>
        </w:rPr>
      </w:pPr>
    </w:p>
    <w:p w:rsidR="00FA339B" w:rsidRPr="009E6709" w:rsidRDefault="00854CD7" w:rsidP="000560FF">
      <w:pPr>
        <w:pStyle w:val="Header"/>
        <w:tabs>
          <w:tab w:val="clear" w:pos="4320"/>
          <w:tab w:val="clear" w:pos="8640"/>
        </w:tabs>
        <w:jc w:val="both"/>
        <w:rPr>
          <w:lang w:eastAsia="it-IT"/>
        </w:rPr>
      </w:pPr>
      <w:r w:rsidRPr="009E6709">
        <w:t xml:space="preserve">*This includes 30 man days of training resource, </w:t>
      </w:r>
      <w:proofErr w:type="gramStart"/>
      <w:r w:rsidRPr="009E6709">
        <w:t>who</w:t>
      </w:r>
      <w:proofErr w:type="gramEnd"/>
      <w:r w:rsidRPr="009E6709">
        <w:t xml:space="preserve"> may be utilized as required by the Purchaser</w:t>
      </w:r>
      <w:r w:rsidR="00FC384F">
        <w:t>.</w:t>
      </w:r>
      <w:r w:rsidRPr="009E6709">
        <w:t xml:space="preserve">  </w:t>
      </w:r>
    </w:p>
    <w:p w:rsidR="00FA339B" w:rsidRPr="009E6709" w:rsidRDefault="00854CD7" w:rsidP="000560FF">
      <w:pPr>
        <w:pStyle w:val="Header"/>
        <w:tabs>
          <w:tab w:val="clear" w:pos="4320"/>
          <w:tab w:val="clear" w:pos="8640"/>
        </w:tabs>
        <w:jc w:val="both"/>
        <w:rPr>
          <w:sz w:val="22"/>
          <w:szCs w:val="22"/>
          <w:lang w:eastAsia="it-IT"/>
        </w:rPr>
      </w:pPr>
      <w:r w:rsidRPr="009E6709">
        <w:rPr>
          <w:sz w:val="22"/>
          <w:szCs w:val="22"/>
          <w:lang w:eastAsia="it-IT"/>
        </w:rPr>
        <w:t>** Out of Pocket expenses (OPEs) (towards expenses like all travel costs, accommodation expenses etc. a</w:t>
      </w:r>
      <w:r w:rsidR="00FC384F">
        <w:rPr>
          <w:sz w:val="22"/>
          <w:szCs w:val="22"/>
          <w:lang w:eastAsia="it-IT"/>
        </w:rPr>
        <w:t>nd other miscellaneous expenses</w:t>
      </w:r>
      <w:r w:rsidRPr="009E6709">
        <w:rPr>
          <w:sz w:val="22"/>
          <w:szCs w:val="22"/>
          <w:lang w:eastAsia="it-IT"/>
        </w:rPr>
        <w:t>)</w:t>
      </w:r>
    </w:p>
    <w:p w:rsidR="00FA339B" w:rsidRPr="00FC384F" w:rsidRDefault="00FA339B" w:rsidP="00FC384F">
      <w:pPr>
        <w:pStyle w:val="Header"/>
        <w:tabs>
          <w:tab w:val="clear" w:pos="4320"/>
          <w:tab w:val="clear" w:pos="8640"/>
        </w:tabs>
        <w:jc w:val="both"/>
        <w:rPr>
          <w:sz w:val="22"/>
          <w:szCs w:val="22"/>
          <w:lang w:eastAsia="it-IT"/>
        </w:rPr>
      </w:pPr>
    </w:p>
    <w:p w:rsidR="009E2D81" w:rsidRPr="00AB0622" w:rsidRDefault="00FC384F" w:rsidP="00FC384F">
      <w:pPr>
        <w:pStyle w:val="Header"/>
        <w:tabs>
          <w:tab w:val="clear" w:pos="4320"/>
          <w:tab w:val="clear" w:pos="8640"/>
        </w:tabs>
        <w:jc w:val="both"/>
        <w:rPr>
          <w:i/>
          <w:sz w:val="22"/>
          <w:szCs w:val="22"/>
          <w:lang w:eastAsia="it-IT"/>
        </w:rPr>
      </w:pPr>
      <w:r w:rsidRPr="00AB0622">
        <w:rPr>
          <w:i/>
          <w:sz w:val="22"/>
          <w:szCs w:val="22"/>
          <w:lang w:eastAsia="it-IT"/>
        </w:rPr>
        <w:t>Note:</w:t>
      </w:r>
    </w:p>
    <w:p w:rsidR="00370F06" w:rsidRPr="00AB0622" w:rsidRDefault="00854CD7" w:rsidP="00FC384F">
      <w:pPr>
        <w:pStyle w:val="Header"/>
        <w:tabs>
          <w:tab w:val="clear" w:pos="4320"/>
          <w:tab w:val="clear" w:pos="8640"/>
        </w:tabs>
        <w:jc w:val="both"/>
        <w:rPr>
          <w:i/>
          <w:sz w:val="22"/>
          <w:szCs w:val="22"/>
          <w:lang w:eastAsia="it-IT"/>
        </w:rPr>
      </w:pPr>
      <w:r w:rsidRPr="00AB0622">
        <w:rPr>
          <w:i/>
          <w:sz w:val="22"/>
          <w:szCs w:val="22"/>
          <w:lang w:eastAsia="it-IT"/>
        </w:rPr>
        <w:t xml:space="preserve">Cost of proprietary / COTS software used shall be included in the commercials for the purpose of evaluation only.  </w:t>
      </w:r>
    </w:p>
    <w:p w:rsidR="00370F06" w:rsidRPr="00FC384F" w:rsidRDefault="00370F06" w:rsidP="00FC384F">
      <w:pPr>
        <w:pStyle w:val="Header"/>
        <w:tabs>
          <w:tab w:val="clear" w:pos="4320"/>
          <w:tab w:val="clear" w:pos="8640"/>
        </w:tabs>
        <w:jc w:val="both"/>
        <w:rPr>
          <w:sz w:val="22"/>
          <w:szCs w:val="22"/>
          <w:lang w:eastAsia="it-IT"/>
        </w:rPr>
      </w:pPr>
    </w:p>
    <w:p w:rsidR="009E2D81" w:rsidRPr="00743286" w:rsidRDefault="009E2D81" w:rsidP="009E2D81">
      <w:pPr>
        <w:rPr>
          <w:u w:val="single"/>
          <w:lang w:val="en-GB"/>
        </w:rPr>
      </w:pPr>
    </w:p>
    <w:p w:rsidR="00FA339B" w:rsidRPr="00743286" w:rsidRDefault="00854CD7" w:rsidP="00FA339B">
      <w:pPr>
        <w:tabs>
          <w:tab w:val="left" w:pos="2160"/>
          <w:tab w:val="left" w:pos="2520"/>
          <w:tab w:val="left" w:pos="3600"/>
        </w:tabs>
        <w:jc w:val="both"/>
        <w:rPr>
          <w:b/>
          <w:smallCaps/>
          <w:sz w:val="30"/>
          <w:szCs w:val="30"/>
          <w:lang w:val="en-GB"/>
        </w:rPr>
      </w:pPr>
      <w:r w:rsidRPr="00743286">
        <w:rPr>
          <w:b/>
          <w:sz w:val="30"/>
          <w:szCs w:val="30"/>
          <w:vertAlign w:val="superscript"/>
          <w:lang w:val="en-GB"/>
        </w:rPr>
        <w:br w:type="page"/>
      </w:r>
      <w:proofErr w:type="gramStart"/>
      <w:r w:rsidRPr="00743286">
        <w:rPr>
          <w:b/>
          <w:smallCaps/>
          <w:sz w:val="30"/>
          <w:szCs w:val="30"/>
          <w:vertAlign w:val="superscript"/>
          <w:lang w:val="en-GB"/>
        </w:rPr>
        <w:lastRenderedPageBreak/>
        <w:t>Form  FIN</w:t>
      </w:r>
      <w:proofErr w:type="gramEnd"/>
      <w:r w:rsidRPr="00743286">
        <w:rPr>
          <w:b/>
          <w:smallCaps/>
          <w:sz w:val="30"/>
          <w:szCs w:val="30"/>
          <w:vertAlign w:val="superscript"/>
          <w:lang w:val="en-GB"/>
        </w:rPr>
        <w:t xml:space="preserve">-3  Breakdown of Remuneration </w:t>
      </w:r>
    </w:p>
    <w:p w:rsidR="00FA339B" w:rsidRPr="00743286" w:rsidRDefault="00FA339B" w:rsidP="00FA339B">
      <w:pPr>
        <w:jc w:val="both"/>
      </w:pPr>
    </w:p>
    <w:tbl>
      <w:tblPr>
        <w:tblW w:w="0" w:type="auto"/>
        <w:jc w:val="center"/>
        <w:tblInd w:w="-6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2154"/>
        <w:gridCol w:w="1699"/>
        <w:gridCol w:w="1800"/>
        <w:gridCol w:w="1800"/>
        <w:gridCol w:w="1800"/>
      </w:tblGrid>
      <w:tr w:rsidR="00FA339B" w:rsidRPr="00743286" w:rsidTr="00FA339B">
        <w:trPr>
          <w:trHeight w:hRule="exact" w:val="948"/>
          <w:jc w:val="center"/>
        </w:trPr>
        <w:tc>
          <w:tcPr>
            <w:tcW w:w="2154" w:type="dxa"/>
            <w:tcBorders>
              <w:top w:val="double" w:sz="4" w:space="0" w:color="auto"/>
              <w:bottom w:val="single" w:sz="12" w:space="0" w:color="auto"/>
            </w:tcBorders>
            <w:vAlign w:val="center"/>
          </w:tcPr>
          <w:p w:rsidR="00FA339B" w:rsidRPr="00743286" w:rsidRDefault="00854CD7" w:rsidP="00FA339B">
            <w:pPr>
              <w:spacing w:before="40" w:after="40"/>
              <w:jc w:val="both"/>
              <w:rPr>
                <w:b/>
                <w:bCs/>
                <w:lang w:val="en-GB"/>
              </w:rPr>
            </w:pPr>
            <w:r w:rsidRPr="00743286">
              <w:rPr>
                <w:b/>
                <w:bCs/>
                <w:vertAlign w:val="superscript"/>
                <w:lang w:val="en-GB"/>
              </w:rPr>
              <w:t>Name</w:t>
            </w:r>
            <w:r w:rsidRPr="00743286">
              <w:rPr>
                <w:vertAlign w:val="superscript"/>
                <w:lang w:val="en-GB"/>
              </w:rPr>
              <w:t>2</w:t>
            </w:r>
          </w:p>
        </w:tc>
        <w:tc>
          <w:tcPr>
            <w:tcW w:w="1699" w:type="dxa"/>
            <w:tcBorders>
              <w:top w:val="double" w:sz="4" w:space="0" w:color="auto"/>
              <w:bottom w:val="single" w:sz="12" w:space="0" w:color="auto"/>
            </w:tcBorders>
            <w:vAlign w:val="center"/>
          </w:tcPr>
          <w:p w:rsidR="00FA339B" w:rsidRPr="00743286" w:rsidRDefault="00854CD7" w:rsidP="00FA339B">
            <w:pPr>
              <w:spacing w:before="40" w:after="40"/>
              <w:jc w:val="both"/>
              <w:rPr>
                <w:b/>
                <w:bCs/>
                <w:lang w:val="en-GB"/>
              </w:rPr>
            </w:pPr>
            <w:r w:rsidRPr="00743286">
              <w:rPr>
                <w:b/>
                <w:bCs/>
                <w:vertAlign w:val="superscript"/>
                <w:lang w:val="en-GB"/>
              </w:rPr>
              <w:t>Position</w:t>
            </w:r>
            <w:r w:rsidRPr="00743286">
              <w:rPr>
                <w:vertAlign w:val="superscript"/>
                <w:lang w:val="en-GB"/>
              </w:rPr>
              <w:t>3</w:t>
            </w:r>
          </w:p>
        </w:tc>
        <w:tc>
          <w:tcPr>
            <w:tcW w:w="1800" w:type="dxa"/>
            <w:tcBorders>
              <w:top w:val="double" w:sz="4" w:space="0" w:color="auto"/>
              <w:bottom w:val="single" w:sz="12" w:space="0" w:color="auto"/>
            </w:tcBorders>
            <w:vAlign w:val="center"/>
          </w:tcPr>
          <w:p w:rsidR="00FA339B" w:rsidRPr="00743286" w:rsidRDefault="00854CD7" w:rsidP="00FA339B">
            <w:pPr>
              <w:spacing w:before="40" w:after="40"/>
              <w:jc w:val="both"/>
              <w:rPr>
                <w:b/>
                <w:bCs/>
                <w:lang w:val="en-GB"/>
              </w:rPr>
            </w:pPr>
            <w:r w:rsidRPr="00743286">
              <w:rPr>
                <w:b/>
                <w:bCs/>
                <w:vertAlign w:val="superscript"/>
                <w:lang w:val="en-GB"/>
              </w:rPr>
              <w:t>Staff-month Rate  (A)</w:t>
            </w:r>
            <w:r w:rsidRPr="00743286">
              <w:rPr>
                <w:vertAlign w:val="superscript"/>
                <w:lang w:val="en-GB"/>
              </w:rPr>
              <w:t>4</w:t>
            </w:r>
          </w:p>
        </w:tc>
        <w:tc>
          <w:tcPr>
            <w:tcW w:w="1800" w:type="dxa"/>
            <w:tcBorders>
              <w:top w:val="double" w:sz="4" w:space="0" w:color="auto"/>
              <w:bottom w:val="single" w:sz="12" w:space="0" w:color="auto"/>
            </w:tcBorders>
            <w:vAlign w:val="center"/>
          </w:tcPr>
          <w:p w:rsidR="00FA339B" w:rsidRPr="00743286" w:rsidRDefault="00854CD7" w:rsidP="00FA339B">
            <w:pPr>
              <w:spacing w:before="40" w:after="40"/>
              <w:jc w:val="both"/>
              <w:rPr>
                <w:b/>
                <w:bCs/>
                <w:lang w:val="en-GB"/>
              </w:rPr>
            </w:pPr>
            <w:r w:rsidRPr="00743286">
              <w:rPr>
                <w:b/>
                <w:bCs/>
                <w:vertAlign w:val="superscript"/>
                <w:lang w:val="en-GB"/>
              </w:rPr>
              <w:t>Proposed total No. of Man-months (B)</w:t>
            </w:r>
          </w:p>
        </w:tc>
        <w:tc>
          <w:tcPr>
            <w:tcW w:w="1800" w:type="dxa"/>
            <w:tcBorders>
              <w:top w:val="double" w:sz="4" w:space="0" w:color="auto"/>
              <w:bottom w:val="single" w:sz="12" w:space="0" w:color="auto"/>
            </w:tcBorders>
            <w:vAlign w:val="center"/>
          </w:tcPr>
          <w:p w:rsidR="00FA339B" w:rsidRPr="00743286" w:rsidRDefault="00854CD7" w:rsidP="00FA339B">
            <w:pPr>
              <w:spacing w:before="40" w:after="40"/>
              <w:jc w:val="both"/>
              <w:rPr>
                <w:b/>
                <w:bCs/>
                <w:lang w:val="en-GB"/>
              </w:rPr>
            </w:pPr>
            <w:r w:rsidRPr="00743286">
              <w:rPr>
                <w:b/>
                <w:bCs/>
                <w:vertAlign w:val="superscript"/>
                <w:lang w:val="en-GB"/>
              </w:rPr>
              <w:t>Total Amount in INR (A*B)</w:t>
            </w:r>
          </w:p>
        </w:tc>
      </w:tr>
      <w:tr w:rsidR="00FA339B" w:rsidRPr="00743286" w:rsidTr="00FA339B">
        <w:trPr>
          <w:cantSplit/>
          <w:trHeight w:hRule="exact" w:val="397"/>
          <w:jc w:val="center"/>
        </w:trPr>
        <w:tc>
          <w:tcPr>
            <w:tcW w:w="9253" w:type="dxa"/>
            <w:gridSpan w:val="5"/>
            <w:tcBorders>
              <w:top w:val="single" w:sz="12" w:space="0" w:color="auto"/>
              <w:bottom w:val="single" w:sz="6" w:space="0" w:color="auto"/>
              <w:right w:val="double" w:sz="4" w:space="0" w:color="auto"/>
            </w:tcBorders>
            <w:vAlign w:val="center"/>
          </w:tcPr>
          <w:p w:rsidR="00FA339B" w:rsidRPr="00743286" w:rsidRDefault="00854CD7" w:rsidP="00FA339B">
            <w:pPr>
              <w:pStyle w:val="Header"/>
              <w:tabs>
                <w:tab w:val="clear" w:pos="4320"/>
                <w:tab w:val="clear" w:pos="8640"/>
              </w:tabs>
              <w:jc w:val="both"/>
              <w:rPr>
                <w:b/>
                <w:bCs/>
                <w:lang w:eastAsia="it-IT"/>
              </w:rPr>
            </w:pPr>
            <w:r w:rsidRPr="00743286">
              <w:rPr>
                <w:b/>
                <w:bCs/>
                <w:vertAlign w:val="superscript"/>
                <w:lang w:eastAsia="it-IT"/>
              </w:rPr>
              <w:t>Professionals staff</w:t>
            </w:r>
          </w:p>
        </w:tc>
      </w:tr>
      <w:tr w:rsidR="00FA339B" w:rsidRPr="00743286" w:rsidTr="00FA339B">
        <w:trPr>
          <w:cantSplit/>
          <w:trHeight w:val="391"/>
          <w:jc w:val="center"/>
        </w:trPr>
        <w:tc>
          <w:tcPr>
            <w:tcW w:w="2154" w:type="dxa"/>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tcMar>
              <w:left w:w="28" w:type="dxa"/>
            </w:tcMar>
            <w:vAlign w:val="center"/>
          </w:tcPr>
          <w:p w:rsidR="00FA339B" w:rsidRPr="00743286" w:rsidRDefault="00FA339B" w:rsidP="00FA339B">
            <w:pPr>
              <w:jc w:val="both"/>
              <w:rPr>
                <w:sz w:val="16"/>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tcBorders>
            <w:vAlign w:val="center"/>
          </w:tcPr>
          <w:p w:rsidR="00FA339B" w:rsidRPr="00743286" w:rsidRDefault="00FA339B" w:rsidP="00FA339B">
            <w:pPr>
              <w:pStyle w:val="FootnoteText"/>
              <w:rPr>
                <w:szCs w:val="24"/>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pStyle w:val="FootnoteText"/>
              <w:rPr>
                <w:szCs w:val="24"/>
                <w:lang w:val="en-GB"/>
              </w:rPr>
            </w:pPr>
          </w:p>
        </w:tc>
        <w:tc>
          <w:tcPr>
            <w:tcW w:w="1800" w:type="dxa"/>
            <w:tcBorders>
              <w:top w:val="single" w:sz="8" w:space="0" w:color="auto"/>
            </w:tcBorders>
            <w:vAlign w:val="center"/>
          </w:tcPr>
          <w:p w:rsidR="00FA339B" w:rsidRPr="00743286" w:rsidRDefault="00FA339B" w:rsidP="00FA339B">
            <w:pPr>
              <w:pStyle w:val="FootnoteText"/>
              <w:rPr>
                <w:szCs w:val="24"/>
                <w:lang w:val="en-GB"/>
              </w:rPr>
            </w:pPr>
          </w:p>
        </w:tc>
      </w:tr>
      <w:tr w:rsidR="00FA339B" w:rsidRPr="00743286" w:rsidTr="00FA339B">
        <w:trPr>
          <w:cantSplit/>
          <w:trHeight w:val="471"/>
          <w:jc w:val="center"/>
        </w:trPr>
        <w:tc>
          <w:tcPr>
            <w:tcW w:w="2154" w:type="dxa"/>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jc w:val="center"/>
        </w:trPr>
        <w:tc>
          <w:tcPr>
            <w:tcW w:w="2154" w:type="dxa"/>
            <w:vMerge w:val="restart"/>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vMerge w:val="restart"/>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800" w:type="dxa"/>
            <w:vMerge w:val="restart"/>
            <w:tcBorders>
              <w:top w:val="single" w:sz="6" w:space="0" w:color="auto"/>
            </w:tcBorders>
            <w:tcMar>
              <w:left w:w="28" w:type="dxa"/>
            </w:tcMar>
            <w:vAlign w:val="center"/>
          </w:tcPr>
          <w:p w:rsidR="00FA339B" w:rsidRPr="00743286" w:rsidRDefault="00FA339B" w:rsidP="00FA339B">
            <w:pPr>
              <w:jc w:val="both"/>
              <w:rPr>
                <w:sz w:val="16"/>
                <w:lang w:val="en-GB"/>
              </w:rPr>
            </w:pPr>
          </w:p>
        </w:tc>
        <w:tc>
          <w:tcPr>
            <w:tcW w:w="1800" w:type="dxa"/>
            <w:tcBorders>
              <w:top w:val="single" w:sz="6" w:space="0" w:color="auto"/>
              <w:bottom w:val="dashSmallGap" w:sz="4"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800" w:type="dxa"/>
            <w:tcBorders>
              <w:top w:val="single" w:sz="6" w:space="0" w:color="auto"/>
              <w:bottom w:val="dashSmallGap" w:sz="4" w:space="0" w:color="auto"/>
            </w:tcBorders>
            <w:vAlign w:val="center"/>
          </w:tcPr>
          <w:p w:rsidR="00FA339B" w:rsidRPr="00743286" w:rsidRDefault="00FA339B" w:rsidP="00FA339B">
            <w:pPr>
              <w:pStyle w:val="Header"/>
              <w:tabs>
                <w:tab w:val="clear" w:pos="4320"/>
                <w:tab w:val="clear" w:pos="8640"/>
              </w:tabs>
              <w:jc w:val="both"/>
              <w:rPr>
                <w:lang w:eastAsia="it-IT"/>
              </w:rPr>
            </w:pPr>
          </w:p>
        </w:tc>
      </w:tr>
      <w:tr w:rsidR="00FA339B" w:rsidRPr="00743286" w:rsidTr="00FA339B">
        <w:trPr>
          <w:cantSplit/>
          <w:jc w:val="center"/>
        </w:trPr>
        <w:tc>
          <w:tcPr>
            <w:tcW w:w="2154" w:type="dxa"/>
            <w:vMerge/>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vMerge/>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800" w:type="dxa"/>
            <w:vMerge/>
            <w:tcBorders>
              <w:bottom w:val="single" w:sz="6" w:space="0" w:color="auto"/>
            </w:tcBorders>
            <w:tcMar>
              <w:left w:w="28" w:type="dxa"/>
            </w:tcMar>
            <w:vAlign w:val="center"/>
          </w:tcPr>
          <w:p w:rsidR="00FA339B" w:rsidRPr="00743286" w:rsidRDefault="00FA339B" w:rsidP="00FA339B">
            <w:pPr>
              <w:jc w:val="both"/>
              <w:rPr>
                <w:sz w:val="16"/>
                <w:lang w:val="en-GB"/>
              </w:rPr>
            </w:pPr>
          </w:p>
        </w:tc>
        <w:tc>
          <w:tcPr>
            <w:tcW w:w="1800" w:type="dxa"/>
            <w:tcBorders>
              <w:top w:val="dashSmallGap" w:sz="4"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800" w:type="dxa"/>
            <w:tcBorders>
              <w:top w:val="dashSmallGap" w:sz="4"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r>
      <w:tr w:rsidR="00FA339B" w:rsidRPr="00743286" w:rsidTr="00FA339B">
        <w:trPr>
          <w:cantSplit/>
          <w:trHeight w:val="391"/>
          <w:jc w:val="center"/>
        </w:trPr>
        <w:tc>
          <w:tcPr>
            <w:tcW w:w="2154" w:type="dxa"/>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tcMar>
              <w:left w:w="28" w:type="dxa"/>
            </w:tcMar>
            <w:vAlign w:val="center"/>
          </w:tcPr>
          <w:p w:rsidR="00FA339B" w:rsidRPr="00743286" w:rsidRDefault="00FA339B" w:rsidP="00FA339B">
            <w:pPr>
              <w:jc w:val="both"/>
              <w:rPr>
                <w:sz w:val="16"/>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bottom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471"/>
          <w:jc w:val="center"/>
        </w:trPr>
        <w:tc>
          <w:tcPr>
            <w:tcW w:w="2154" w:type="dxa"/>
            <w:tcBorders>
              <w:top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r w:rsidR="00FA339B" w:rsidRPr="00743286" w:rsidTr="00FA339B">
        <w:trPr>
          <w:cantSplit/>
          <w:trHeight w:val="574"/>
          <w:jc w:val="center"/>
        </w:trPr>
        <w:tc>
          <w:tcPr>
            <w:tcW w:w="2154" w:type="dxa"/>
            <w:tcBorders>
              <w:top w:val="single" w:sz="6" w:space="0" w:color="auto"/>
            </w:tcBorders>
            <w:vAlign w:val="center"/>
          </w:tcPr>
          <w:p w:rsidR="00FA339B" w:rsidRPr="00743286" w:rsidRDefault="00FA339B" w:rsidP="00FA339B">
            <w:pPr>
              <w:pStyle w:val="Header"/>
              <w:tabs>
                <w:tab w:val="clear" w:pos="4320"/>
                <w:tab w:val="clear" w:pos="8640"/>
              </w:tabs>
              <w:jc w:val="both"/>
              <w:rPr>
                <w:lang w:eastAsia="it-IT"/>
              </w:rPr>
            </w:pPr>
          </w:p>
        </w:tc>
        <w:tc>
          <w:tcPr>
            <w:tcW w:w="1699"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tcBorders>
            <w:vAlign w:val="center"/>
          </w:tcPr>
          <w:p w:rsidR="00FA339B" w:rsidRPr="00743286" w:rsidRDefault="00FA339B" w:rsidP="00FA339B">
            <w:pPr>
              <w:jc w:val="both"/>
              <w:rPr>
                <w:sz w:val="20"/>
                <w:lang w:val="en-GB"/>
              </w:rPr>
            </w:pPr>
          </w:p>
        </w:tc>
        <w:tc>
          <w:tcPr>
            <w:tcW w:w="1800" w:type="dxa"/>
            <w:tcBorders>
              <w:top w:val="single" w:sz="6" w:space="0" w:color="auto"/>
              <w:bottom w:val="single" w:sz="6" w:space="0" w:color="auto"/>
            </w:tcBorders>
            <w:vAlign w:val="center"/>
          </w:tcPr>
          <w:p w:rsidR="00FA339B" w:rsidRPr="00743286" w:rsidRDefault="00FA339B" w:rsidP="00FA339B">
            <w:pPr>
              <w:jc w:val="both"/>
              <w:rPr>
                <w:sz w:val="20"/>
                <w:lang w:val="en-GB"/>
              </w:rPr>
            </w:pPr>
          </w:p>
        </w:tc>
        <w:tc>
          <w:tcPr>
            <w:tcW w:w="1800" w:type="dxa"/>
            <w:tcBorders>
              <w:top w:val="single" w:sz="8" w:space="0" w:color="auto"/>
            </w:tcBorders>
            <w:vAlign w:val="center"/>
          </w:tcPr>
          <w:p w:rsidR="00FA339B" w:rsidRPr="00743286" w:rsidRDefault="00FA339B" w:rsidP="00FA339B">
            <w:pPr>
              <w:jc w:val="both"/>
              <w:rPr>
                <w:sz w:val="20"/>
                <w:lang w:val="en-GB"/>
              </w:rPr>
            </w:pPr>
          </w:p>
        </w:tc>
      </w:tr>
    </w:tbl>
    <w:p w:rsidR="00FA339B" w:rsidRPr="00743286" w:rsidRDefault="00FA339B" w:rsidP="00FA339B">
      <w:pPr>
        <w:pStyle w:val="Header"/>
        <w:tabs>
          <w:tab w:val="clear" w:pos="4320"/>
          <w:tab w:val="clear" w:pos="8640"/>
        </w:tabs>
        <w:spacing w:line="120" w:lineRule="exact"/>
        <w:jc w:val="both"/>
        <w:rPr>
          <w:lang w:eastAsia="it-IT"/>
        </w:rPr>
      </w:pPr>
    </w:p>
    <w:p w:rsidR="00FA339B" w:rsidRPr="00743286" w:rsidRDefault="00854CD7" w:rsidP="009E2D81">
      <w:pPr>
        <w:pStyle w:val="FootnoteText"/>
        <w:tabs>
          <w:tab w:val="left" w:pos="360"/>
        </w:tabs>
        <w:spacing w:after="0" w:line="240" w:lineRule="auto"/>
        <w:ind w:left="360" w:hanging="360"/>
      </w:pPr>
      <w:r w:rsidRPr="00743286">
        <w:rPr>
          <w:vertAlign w:val="superscript"/>
        </w:rPr>
        <w:t>1</w:t>
      </w:r>
      <w:r w:rsidRPr="00743286">
        <w:rPr>
          <w:vertAlign w:val="superscript"/>
        </w:rPr>
        <w:tab/>
        <w:t>Form FIN-3 shall be filled in for the same Professional (to be indicated by name) and Support Staff (to be indicated by</w:t>
      </w:r>
      <w:r w:rsidR="00950BF1">
        <w:rPr>
          <w:vertAlign w:val="superscript"/>
        </w:rPr>
        <w:t xml:space="preserve"> category) listed in Form TECH-6</w:t>
      </w:r>
      <w:r w:rsidRPr="00743286">
        <w:rPr>
          <w:vertAlign w:val="superscript"/>
        </w:rPr>
        <w:t>.</w:t>
      </w:r>
    </w:p>
    <w:p w:rsidR="00FA339B" w:rsidRPr="00743286" w:rsidRDefault="00854CD7" w:rsidP="009E2D81">
      <w:pPr>
        <w:pStyle w:val="FootnoteText"/>
        <w:tabs>
          <w:tab w:val="left" w:pos="360"/>
        </w:tabs>
        <w:spacing w:after="0" w:line="240" w:lineRule="auto"/>
        <w:ind w:left="360" w:hanging="360"/>
      </w:pPr>
      <w:r w:rsidRPr="00743286">
        <w:rPr>
          <w:vertAlign w:val="superscript"/>
        </w:rPr>
        <w:t>2</w:t>
      </w:r>
      <w:r w:rsidRPr="00743286">
        <w:rPr>
          <w:vertAlign w:val="superscript"/>
        </w:rPr>
        <w:tab/>
        <w:t xml:space="preserve">Professional Staff and Support Staff should be indicated individually; </w:t>
      </w:r>
    </w:p>
    <w:p w:rsidR="00FA339B" w:rsidRPr="00743286" w:rsidRDefault="00854CD7" w:rsidP="009E2D81">
      <w:pPr>
        <w:pStyle w:val="FootnoteText"/>
        <w:tabs>
          <w:tab w:val="left" w:pos="360"/>
        </w:tabs>
        <w:spacing w:after="0" w:line="240" w:lineRule="auto"/>
        <w:ind w:left="360" w:hanging="360"/>
      </w:pPr>
      <w:r w:rsidRPr="00743286">
        <w:rPr>
          <w:vertAlign w:val="superscript"/>
        </w:rPr>
        <w:t>3</w:t>
      </w:r>
      <w:r w:rsidRPr="00743286">
        <w:rPr>
          <w:vertAlign w:val="superscript"/>
        </w:rPr>
        <w:tab/>
        <w:t>Positions of the Professional Staff shall coincide with t</w:t>
      </w:r>
      <w:r w:rsidR="00FB2984">
        <w:rPr>
          <w:vertAlign w:val="superscript"/>
        </w:rPr>
        <w:t>he ones indicated in Form TECH-4</w:t>
      </w:r>
      <w:r w:rsidRPr="00743286">
        <w:rPr>
          <w:vertAlign w:val="superscript"/>
        </w:rPr>
        <w:t>.</w:t>
      </w:r>
    </w:p>
    <w:p w:rsidR="00FA339B" w:rsidRPr="00743286" w:rsidRDefault="00854CD7" w:rsidP="009E2D81">
      <w:pPr>
        <w:pStyle w:val="FootnoteText"/>
        <w:tabs>
          <w:tab w:val="left" w:pos="360"/>
        </w:tabs>
        <w:spacing w:after="0" w:line="240" w:lineRule="auto"/>
        <w:ind w:left="360" w:hanging="360"/>
      </w:pPr>
      <w:r w:rsidRPr="00743286">
        <w:rPr>
          <w:vertAlign w:val="superscript"/>
        </w:rPr>
        <w:t>4</w:t>
      </w:r>
      <w:r w:rsidRPr="00743286">
        <w:rPr>
          <w:vertAlign w:val="superscript"/>
        </w:rPr>
        <w:tab/>
        <w:t xml:space="preserve">Indicate separately staff-month rate as finalized by UIDAI at the time of empanelment </w:t>
      </w:r>
    </w:p>
    <w:p w:rsidR="00FA339B" w:rsidRPr="00743286" w:rsidRDefault="00FA339B" w:rsidP="00FA339B">
      <w:pPr>
        <w:jc w:val="both"/>
        <w:rPr>
          <w:b/>
          <w:smallCaps/>
          <w:sz w:val="30"/>
          <w:szCs w:val="30"/>
          <w:lang w:val="en-GB"/>
        </w:rPr>
      </w:pPr>
    </w:p>
    <w:p w:rsidR="00FA339B" w:rsidRDefault="00FA339B" w:rsidP="00FA339B">
      <w:pPr>
        <w:jc w:val="both"/>
        <w:rPr>
          <w:b/>
          <w:smallCaps/>
          <w:sz w:val="30"/>
          <w:szCs w:val="30"/>
          <w:lang w:val="en-GB"/>
        </w:rPr>
      </w:pPr>
    </w:p>
    <w:p w:rsidR="00683EF0" w:rsidRDefault="00683EF0" w:rsidP="00FA339B">
      <w:pPr>
        <w:jc w:val="both"/>
        <w:rPr>
          <w:b/>
          <w:smallCaps/>
          <w:sz w:val="30"/>
          <w:szCs w:val="30"/>
          <w:lang w:val="en-GB"/>
        </w:rPr>
      </w:pPr>
    </w:p>
    <w:p w:rsidR="00683EF0" w:rsidRDefault="00683EF0" w:rsidP="00FA339B">
      <w:pPr>
        <w:jc w:val="both"/>
        <w:rPr>
          <w:b/>
          <w:smallCaps/>
          <w:sz w:val="30"/>
          <w:szCs w:val="30"/>
          <w:lang w:val="en-GB"/>
        </w:rPr>
      </w:pPr>
    </w:p>
    <w:p w:rsidR="00683EF0" w:rsidRDefault="00683EF0" w:rsidP="00FA339B">
      <w:pPr>
        <w:jc w:val="both"/>
        <w:rPr>
          <w:b/>
          <w:smallCaps/>
          <w:sz w:val="30"/>
          <w:szCs w:val="30"/>
          <w:lang w:val="en-GB"/>
        </w:rPr>
      </w:pPr>
    </w:p>
    <w:p w:rsidR="009535E4" w:rsidRPr="00743286" w:rsidRDefault="009535E4" w:rsidP="00FA339B">
      <w:pPr>
        <w:jc w:val="both"/>
        <w:rPr>
          <w:b/>
          <w:smallCaps/>
          <w:sz w:val="30"/>
          <w:szCs w:val="30"/>
          <w:lang w:val="en-GB"/>
        </w:rPr>
      </w:pPr>
    </w:p>
    <w:p w:rsidR="00FA339B" w:rsidRPr="00743286" w:rsidRDefault="00FA339B" w:rsidP="00FA339B">
      <w:pPr>
        <w:jc w:val="both"/>
        <w:rPr>
          <w:b/>
          <w:smallCaps/>
          <w:sz w:val="30"/>
          <w:szCs w:val="30"/>
          <w:lang w:val="en-GB"/>
        </w:rPr>
      </w:pPr>
    </w:p>
    <w:p w:rsidR="004B3076" w:rsidRPr="00743286" w:rsidRDefault="00854CD7" w:rsidP="004B3076">
      <w:pPr>
        <w:jc w:val="both"/>
        <w:rPr>
          <w:b/>
          <w:smallCaps/>
          <w:sz w:val="30"/>
          <w:szCs w:val="30"/>
          <w:lang w:val="en-GB"/>
        </w:rPr>
      </w:pPr>
      <w:r w:rsidRPr="00743286">
        <w:rPr>
          <w:b/>
          <w:smallCaps/>
          <w:sz w:val="30"/>
          <w:szCs w:val="30"/>
          <w:vertAlign w:val="superscript"/>
          <w:lang w:val="en-GB"/>
        </w:rPr>
        <w:lastRenderedPageBreak/>
        <w:t xml:space="preserve">Form FIN-4 Out of pocket </w:t>
      </w:r>
      <w:proofErr w:type="gramStart"/>
      <w:r w:rsidRPr="00743286">
        <w:rPr>
          <w:b/>
          <w:smallCaps/>
          <w:sz w:val="30"/>
          <w:szCs w:val="30"/>
          <w:vertAlign w:val="superscript"/>
          <w:lang w:val="en-GB"/>
        </w:rPr>
        <w:t>expenses  (</w:t>
      </w:r>
      <w:proofErr w:type="gramEnd"/>
      <w:r w:rsidRPr="00743286">
        <w:rPr>
          <w:b/>
          <w:smallCaps/>
          <w:sz w:val="30"/>
          <w:szCs w:val="30"/>
          <w:vertAlign w:val="superscript"/>
          <w:lang w:val="en-GB"/>
        </w:rPr>
        <w:t>OPE)</w:t>
      </w:r>
    </w:p>
    <w:p w:rsidR="004B3076" w:rsidRPr="00743286" w:rsidRDefault="004B3076" w:rsidP="004B3076">
      <w:pPr>
        <w:rPr>
          <w:rFonts w:eastAsia="MS Mincho"/>
          <w:sz w:val="22"/>
          <w:lang w:val="en-GB" w:eastAsia="en-GB"/>
        </w:rPr>
      </w:pPr>
    </w:p>
    <w:p w:rsidR="004B3076" w:rsidRPr="00743286" w:rsidRDefault="00854CD7" w:rsidP="004B3076">
      <w:pPr>
        <w:spacing w:line="360" w:lineRule="auto"/>
        <w:jc w:val="both"/>
      </w:pPr>
      <w:r w:rsidRPr="00743286">
        <w:rPr>
          <w:vertAlign w:val="superscript"/>
        </w:rPr>
        <w:t xml:space="preserve">Out of Pocket expenses will  be  quoted  only  for  work  related  travel  outside  the  place  </w:t>
      </w:r>
      <w:r w:rsidR="004B7890">
        <w:rPr>
          <w:vertAlign w:val="superscript"/>
        </w:rPr>
        <w:t>of work</w:t>
      </w:r>
      <w:r w:rsidRPr="00743286">
        <w:rPr>
          <w:vertAlign w:val="superscript"/>
        </w:rPr>
        <w:t xml:space="preserve">.  It can also include expense toward rent / misc cost etc. </w:t>
      </w:r>
    </w:p>
    <w:p w:rsidR="004B3076" w:rsidRPr="00743286" w:rsidRDefault="004B3076" w:rsidP="004B3076">
      <w:pPr>
        <w:rPr>
          <w:rFonts w:eastAsia="MS Mincho"/>
          <w:sz w:val="22"/>
          <w:lang w:val="en-GB" w:eastAsia="en-GB"/>
        </w:rPr>
      </w:pPr>
    </w:p>
    <w:p w:rsidR="004B3076" w:rsidRPr="00743286" w:rsidRDefault="004B3076" w:rsidP="004B3076">
      <w:pPr>
        <w:rPr>
          <w:rFonts w:eastAsia="MS Mincho"/>
          <w:sz w:val="22"/>
          <w:lang w:val="en-GB" w:eastAsia="en-GB"/>
        </w:rPr>
      </w:pPr>
    </w:p>
    <w:p w:rsidR="004B3076" w:rsidRPr="00743286" w:rsidRDefault="004B3076" w:rsidP="004B3076">
      <w:pPr>
        <w:rPr>
          <w:rFonts w:eastAsia="MS Mincho"/>
          <w:sz w:val="22"/>
          <w:lang w:val="en-GB" w:eastAsia="en-GB"/>
        </w:rPr>
      </w:pPr>
    </w:p>
    <w:p w:rsidR="004B3076" w:rsidRPr="00743286" w:rsidRDefault="00854CD7" w:rsidP="004B3076">
      <w:pPr>
        <w:widowControl w:val="0"/>
        <w:autoSpaceDE w:val="0"/>
        <w:autoSpaceDN w:val="0"/>
        <w:adjustRightInd w:val="0"/>
        <w:ind w:left="-5" w:right="-15"/>
        <w:rPr>
          <w:b/>
          <w:bCs/>
          <w:sz w:val="22"/>
          <w:szCs w:val="22"/>
        </w:rPr>
      </w:pPr>
      <w:r w:rsidRPr="00743286">
        <w:rPr>
          <w:b/>
          <w:bCs/>
          <w:sz w:val="22"/>
          <w:szCs w:val="22"/>
          <w:vertAlign w:val="superscript"/>
        </w:rPr>
        <w:t xml:space="preserve">Total lump –sum   cost  </w:t>
      </w:r>
      <w:r w:rsidRPr="00743286">
        <w:rPr>
          <w:b/>
          <w:bCs/>
          <w:sz w:val="22"/>
          <w:szCs w:val="22"/>
          <w:vertAlign w:val="superscript"/>
        </w:rPr>
        <w:tab/>
      </w:r>
      <w:r w:rsidRPr="00743286">
        <w:rPr>
          <w:b/>
          <w:bCs/>
          <w:sz w:val="22"/>
          <w:szCs w:val="22"/>
          <w:vertAlign w:val="superscript"/>
        </w:rPr>
        <w:tab/>
      </w:r>
      <w:r w:rsidRPr="00743286">
        <w:rPr>
          <w:b/>
          <w:bCs/>
          <w:sz w:val="22"/>
          <w:szCs w:val="22"/>
          <w:vertAlign w:val="superscript"/>
        </w:rPr>
        <w:tab/>
        <w:t>………</w:t>
      </w:r>
      <w:proofErr w:type="gramStart"/>
      <w:r w:rsidRPr="00743286">
        <w:rPr>
          <w:b/>
          <w:bCs/>
          <w:sz w:val="22"/>
          <w:szCs w:val="22"/>
          <w:vertAlign w:val="superscript"/>
        </w:rPr>
        <w:t>%  of</w:t>
      </w:r>
      <w:proofErr w:type="gramEnd"/>
      <w:r w:rsidRPr="00743286">
        <w:rPr>
          <w:b/>
          <w:bCs/>
          <w:sz w:val="22"/>
          <w:szCs w:val="22"/>
          <w:vertAlign w:val="superscript"/>
        </w:rPr>
        <w:t xml:space="preserve">  total remuneration cost </w:t>
      </w:r>
    </w:p>
    <w:p w:rsidR="004B3076" w:rsidRPr="00743286" w:rsidRDefault="004B3076" w:rsidP="004B3076">
      <w:pPr>
        <w:widowControl w:val="0"/>
        <w:autoSpaceDE w:val="0"/>
        <w:autoSpaceDN w:val="0"/>
        <w:adjustRightInd w:val="0"/>
        <w:ind w:left="-5" w:right="-15"/>
        <w:rPr>
          <w:b/>
          <w:bCs/>
          <w:sz w:val="22"/>
          <w:szCs w:val="22"/>
        </w:rPr>
      </w:pPr>
    </w:p>
    <w:p w:rsidR="004B3076" w:rsidRPr="00743286" w:rsidRDefault="00854CD7" w:rsidP="004B3076">
      <w:pPr>
        <w:widowControl w:val="0"/>
        <w:autoSpaceDE w:val="0"/>
        <w:autoSpaceDN w:val="0"/>
        <w:adjustRightInd w:val="0"/>
        <w:ind w:left="-5" w:right="-15"/>
        <w:rPr>
          <w:rFonts w:eastAsia="MS Mincho"/>
          <w:sz w:val="22"/>
          <w:lang w:val="en-GB" w:eastAsia="en-GB"/>
        </w:rPr>
      </w:pPr>
      <w:r w:rsidRPr="00743286">
        <w:rPr>
          <w:b/>
          <w:bCs/>
          <w:sz w:val="22"/>
          <w:szCs w:val="22"/>
          <w:vertAlign w:val="superscript"/>
        </w:rPr>
        <w:t xml:space="preserve">Total lump –sum   cost  </w:t>
      </w:r>
      <w:r w:rsidRPr="00743286">
        <w:rPr>
          <w:b/>
          <w:bCs/>
          <w:sz w:val="22"/>
          <w:szCs w:val="22"/>
          <w:vertAlign w:val="superscript"/>
        </w:rPr>
        <w:tab/>
      </w:r>
      <w:r w:rsidRPr="00743286">
        <w:rPr>
          <w:b/>
          <w:bCs/>
          <w:sz w:val="22"/>
          <w:szCs w:val="22"/>
          <w:vertAlign w:val="superscript"/>
        </w:rPr>
        <w:tab/>
      </w:r>
      <w:r w:rsidRPr="00743286">
        <w:rPr>
          <w:b/>
          <w:bCs/>
          <w:sz w:val="22"/>
          <w:szCs w:val="22"/>
          <w:vertAlign w:val="superscript"/>
        </w:rPr>
        <w:tab/>
        <w:t>Rs.  ___________</w:t>
      </w:r>
      <w:proofErr w:type="gramStart"/>
      <w:r w:rsidRPr="00743286">
        <w:rPr>
          <w:b/>
          <w:bCs/>
          <w:sz w:val="22"/>
          <w:szCs w:val="22"/>
          <w:vertAlign w:val="superscript"/>
        </w:rPr>
        <w:t xml:space="preserve">_  </w:t>
      </w:r>
      <w:r w:rsidRPr="00743286">
        <w:rPr>
          <w:sz w:val="22"/>
          <w:szCs w:val="22"/>
          <w:vertAlign w:val="superscript"/>
        </w:rPr>
        <w:t>Amount</w:t>
      </w:r>
      <w:proofErr w:type="gramEnd"/>
      <w:r w:rsidRPr="00743286">
        <w:rPr>
          <w:sz w:val="22"/>
          <w:szCs w:val="22"/>
          <w:vertAlign w:val="superscript"/>
        </w:rPr>
        <w:t xml:space="preserve"> in words ( Rupees..</w:t>
      </w:r>
      <w:r w:rsidR="00F40C01">
        <w:rPr>
          <w:sz w:val="22"/>
          <w:szCs w:val="22"/>
          <w:vertAlign w:val="superscript"/>
        </w:rPr>
        <w:t>..........................</w:t>
      </w:r>
      <w:r w:rsidRPr="00743286">
        <w:rPr>
          <w:sz w:val="22"/>
          <w:szCs w:val="22"/>
          <w:vertAlign w:val="superscript"/>
        </w:rPr>
        <w:t xml:space="preserve">  )</w:t>
      </w:r>
    </w:p>
    <w:p w:rsidR="004B3076" w:rsidRPr="00743286" w:rsidRDefault="004B3076" w:rsidP="004B3076">
      <w:pPr>
        <w:rPr>
          <w:rFonts w:eastAsia="MS Mincho"/>
          <w:sz w:val="22"/>
          <w:lang w:val="en-GB" w:eastAsia="en-GB"/>
        </w:rPr>
      </w:pPr>
    </w:p>
    <w:p w:rsidR="004B3076" w:rsidRPr="00743286" w:rsidRDefault="004B3076" w:rsidP="004B3076">
      <w:pPr>
        <w:rPr>
          <w:rFonts w:eastAsia="MS Mincho"/>
          <w:sz w:val="22"/>
          <w:lang w:val="en-GB" w:eastAsia="en-GB"/>
        </w:rPr>
      </w:pPr>
    </w:p>
    <w:p w:rsidR="004B3076" w:rsidRPr="00743286" w:rsidRDefault="004B3076" w:rsidP="004B3076">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1256C7" w:rsidRPr="00743286" w:rsidRDefault="001256C7" w:rsidP="00FA339B">
      <w:pPr>
        <w:rPr>
          <w:rFonts w:eastAsia="MS Mincho"/>
          <w:sz w:val="22"/>
          <w:lang w:val="en-GB" w:eastAsia="en-GB"/>
        </w:rPr>
      </w:pPr>
    </w:p>
    <w:p w:rsidR="001256C7" w:rsidRPr="00743286" w:rsidRDefault="001256C7" w:rsidP="00FA339B">
      <w:pPr>
        <w:rPr>
          <w:rFonts w:eastAsia="MS Mincho"/>
          <w:sz w:val="22"/>
          <w:lang w:val="en-GB" w:eastAsia="en-GB"/>
        </w:rPr>
      </w:pPr>
    </w:p>
    <w:p w:rsidR="001256C7" w:rsidRPr="00743286" w:rsidRDefault="001256C7" w:rsidP="00FA339B">
      <w:pPr>
        <w:rPr>
          <w:rFonts w:eastAsia="MS Mincho"/>
          <w:sz w:val="22"/>
          <w:lang w:val="en-GB" w:eastAsia="en-GB"/>
        </w:rPr>
      </w:pPr>
    </w:p>
    <w:p w:rsidR="001256C7" w:rsidRPr="00743286" w:rsidRDefault="001256C7" w:rsidP="00FA339B">
      <w:pPr>
        <w:rPr>
          <w:rFonts w:eastAsia="MS Mincho"/>
          <w:sz w:val="22"/>
          <w:lang w:val="en-GB" w:eastAsia="en-GB"/>
        </w:rPr>
      </w:pPr>
    </w:p>
    <w:p w:rsidR="001256C7" w:rsidRPr="00743286" w:rsidRDefault="001256C7" w:rsidP="00FA339B">
      <w:pPr>
        <w:rPr>
          <w:rFonts w:eastAsia="MS Mincho"/>
          <w:sz w:val="22"/>
          <w:lang w:val="en-GB" w:eastAsia="en-GB"/>
        </w:rPr>
      </w:pPr>
    </w:p>
    <w:p w:rsidR="001256C7" w:rsidRPr="00743286" w:rsidRDefault="001256C7"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rPr>
          <w:rFonts w:eastAsia="MS Mincho"/>
          <w:sz w:val="22"/>
          <w:lang w:val="en-GB" w:eastAsia="en-GB"/>
        </w:rPr>
      </w:pPr>
    </w:p>
    <w:p w:rsidR="00FA339B" w:rsidRPr="00743286" w:rsidRDefault="00FA339B" w:rsidP="00FA339B">
      <w:pPr>
        <w:jc w:val="both"/>
        <w:rPr>
          <w:b/>
          <w:smallCaps/>
          <w:sz w:val="30"/>
          <w:szCs w:val="30"/>
          <w:lang w:val="en-GB"/>
        </w:rPr>
      </w:pPr>
    </w:p>
    <w:p w:rsidR="00FA339B" w:rsidRPr="00743286" w:rsidRDefault="00FA339B" w:rsidP="00FA339B">
      <w:pPr>
        <w:jc w:val="both"/>
        <w:rPr>
          <w:b/>
          <w:smallCaps/>
          <w:sz w:val="30"/>
          <w:szCs w:val="30"/>
          <w:lang w:val="en-GB"/>
        </w:rPr>
      </w:pPr>
    </w:p>
    <w:p w:rsidR="001256C7" w:rsidRPr="00743286" w:rsidRDefault="001256C7" w:rsidP="00FA339B">
      <w:pPr>
        <w:jc w:val="both"/>
        <w:rPr>
          <w:b/>
          <w:smallCaps/>
          <w:sz w:val="30"/>
          <w:szCs w:val="30"/>
          <w:lang w:val="en-GB"/>
        </w:rPr>
      </w:pPr>
    </w:p>
    <w:p w:rsidR="001256C7" w:rsidRPr="00743286" w:rsidRDefault="001256C7" w:rsidP="00FA339B">
      <w:pPr>
        <w:jc w:val="both"/>
        <w:rPr>
          <w:b/>
          <w:smallCaps/>
          <w:sz w:val="30"/>
          <w:szCs w:val="30"/>
          <w:lang w:val="en-GB"/>
        </w:rPr>
      </w:pPr>
    </w:p>
    <w:p w:rsidR="001256C7" w:rsidRPr="00743286" w:rsidRDefault="001256C7" w:rsidP="00FA339B">
      <w:pPr>
        <w:jc w:val="both"/>
        <w:rPr>
          <w:b/>
          <w:smallCaps/>
          <w:sz w:val="30"/>
          <w:szCs w:val="30"/>
          <w:lang w:val="en-GB"/>
        </w:rPr>
      </w:pPr>
    </w:p>
    <w:p w:rsidR="001256C7" w:rsidRPr="00743286" w:rsidRDefault="001256C7" w:rsidP="00FA339B">
      <w:pPr>
        <w:jc w:val="both"/>
        <w:rPr>
          <w:b/>
          <w:smallCaps/>
          <w:sz w:val="30"/>
          <w:szCs w:val="30"/>
          <w:lang w:val="en-GB"/>
        </w:rPr>
      </w:pPr>
    </w:p>
    <w:p w:rsidR="001256C7" w:rsidRPr="00743286" w:rsidRDefault="001256C7" w:rsidP="00FA339B">
      <w:pPr>
        <w:jc w:val="both"/>
        <w:rPr>
          <w:b/>
          <w:smallCaps/>
          <w:sz w:val="30"/>
          <w:szCs w:val="30"/>
          <w:lang w:val="en-GB"/>
        </w:rPr>
      </w:pPr>
    </w:p>
    <w:p w:rsidR="001256C7" w:rsidRPr="00743286" w:rsidRDefault="001256C7" w:rsidP="00FA339B">
      <w:pPr>
        <w:jc w:val="both"/>
        <w:rPr>
          <w:b/>
          <w:smallCaps/>
          <w:sz w:val="30"/>
          <w:szCs w:val="30"/>
          <w:lang w:val="en-GB"/>
        </w:rPr>
      </w:pPr>
    </w:p>
    <w:p w:rsidR="001256C7" w:rsidRPr="00743286" w:rsidRDefault="001256C7" w:rsidP="00FA339B">
      <w:pPr>
        <w:jc w:val="both"/>
        <w:rPr>
          <w:b/>
          <w:smallCaps/>
          <w:sz w:val="30"/>
          <w:szCs w:val="30"/>
          <w:lang w:val="en-GB"/>
        </w:rPr>
      </w:pPr>
    </w:p>
    <w:p w:rsidR="00FA339B" w:rsidRPr="00743286" w:rsidRDefault="00854CD7" w:rsidP="00FA339B">
      <w:pPr>
        <w:jc w:val="both"/>
        <w:rPr>
          <w:b/>
          <w:smallCaps/>
          <w:sz w:val="30"/>
          <w:szCs w:val="30"/>
          <w:lang w:val="en-GB"/>
        </w:rPr>
      </w:pPr>
      <w:proofErr w:type="gramStart"/>
      <w:r w:rsidRPr="00BA59E8">
        <w:rPr>
          <w:b/>
          <w:smallCaps/>
          <w:sz w:val="30"/>
          <w:szCs w:val="30"/>
          <w:lang w:val="en-GB"/>
        </w:rPr>
        <w:t>Form  FIN</w:t>
      </w:r>
      <w:proofErr w:type="gramEnd"/>
      <w:r w:rsidRPr="00BA59E8">
        <w:rPr>
          <w:b/>
          <w:smallCaps/>
          <w:sz w:val="30"/>
          <w:szCs w:val="30"/>
          <w:lang w:val="en-GB"/>
        </w:rPr>
        <w:t>-5</w:t>
      </w:r>
      <w:r w:rsidRPr="00743286">
        <w:rPr>
          <w:b/>
          <w:smallCaps/>
          <w:sz w:val="30"/>
          <w:szCs w:val="30"/>
          <w:vertAlign w:val="superscript"/>
          <w:lang w:val="en-GB"/>
        </w:rPr>
        <w:t xml:space="preserve">  </w:t>
      </w:r>
      <w:r w:rsidR="00BA59E8">
        <w:rPr>
          <w:b/>
          <w:smallCaps/>
          <w:sz w:val="30"/>
          <w:szCs w:val="30"/>
          <w:lang w:val="en-GB"/>
        </w:rPr>
        <w:t>Bill</w:t>
      </w:r>
      <w:r w:rsidR="00BA59E8" w:rsidRPr="00BA59E8">
        <w:rPr>
          <w:b/>
          <w:smallCaps/>
          <w:sz w:val="30"/>
          <w:szCs w:val="30"/>
          <w:lang w:val="en-GB"/>
        </w:rPr>
        <w:t xml:space="preserve"> of Material</w:t>
      </w:r>
      <w:r w:rsidR="00BA59E8" w:rsidRPr="00BA59E8">
        <w:rPr>
          <w:b/>
          <w:smallCaps/>
          <w:sz w:val="30"/>
          <w:szCs w:val="30"/>
          <w:vertAlign w:val="superscript"/>
          <w:lang w:val="en-GB"/>
        </w:rPr>
        <w:footnoteReference w:id="4"/>
      </w:r>
      <w:r w:rsidR="00BA59E8" w:rsidRPr="00BA59E8">
        <w:rPr>
          <w:b/>
          <w:smallCaps/>
          <w:sz w:val="30"/>
          <w:szCs w:val="30"/>
          <w:lang w:val="en-GB"/>
        </w:rPr>
        <w:t xml:space="preserve"> </w:t>
      </w:r>
      <w:proofErr w:type="spellStart"/>
      <w:r w:rsidR="00BA59E8" w:rsidRPr="00BA59E8">
        <w:rPr>
          <w:b/>
          <w:smallCaps/>
          <w:sz w:val="30"/>
          <w:szCs w:val="30"/>
          <w:lang w:val="en-GB"/>
        </w:rPr>
        <w:t>COst</w:t>
      </w:r>
      <w:proofErr w:type="spellEnd"/>
      <w:r w:rsidR="00BA59E8" w:rsidRPr="00BA59E8">
        <w:rPr>
          <w:b/>
          <w:smallCaps/>
          <w:sz w:val="30"/>
          <w:szCs w:val="30"/>
          <w:lang w:val="en-GB"/>
        </w:rPr>
        <w:t xml:space="preserve">  </w:t>
      </w:r>
    </w:p>
    <w:p w:rsidR="00FA339B" w:rsidRPr="00743286" w:rsidRDefault="00854CD7" w:rsidP="00FA339B">
      <w:pPr>
        <w:spacing w:line="360" w:lineRule="auto"/>
        <w:jc w:val="both"/>
      </w:pPr>
      <w:r w:rsidRPr="00743286">
        <w:rPr>
          <w:vertAlign w:val="superscript"/>
        </w:rPr>
        <w:t>(It will include only such expenses which are directly chargeable to the assignment/job</w:t>
      </w:r>
      <w:r w:rsidR="001C5E7F">
        <w:rPr>
          <w:vertAlign w:val="superscript"/>
        </w:rPr>
        <w:t>.</w:t>
      </w:r>
      <w:r w:rsidR="001C5E7F" w:rsidRPr="001C5E7F">
        <w:rPr>
          <w:vertAlign w:val="superscript"/>
        </w:rPr>
        <w:t xml:space="preserve">  All material purchased shall be the property of the </w:t>
      </w:r>
      <w:proofErr w:type="gramStart"/>
      <w:r w:rsidR="001C5E7F" w:rsidRPr="001C5E7F">
        <w:rPr>
          <w:vertAlign w:val="superscript"/>
        </w:rPr>
        <w:t>UIDAI</w:t>
      </w:r>
      <w:r w:rsidR="001C5E7F">
        <w:rPr>
          <w:vertAlign w:val="superscript"/>
        </w:rPr>
        <w:t xml:space="preserve"> </w:t>
      </w:r>
      <w:r w:rsidRPr="00743286">
        <w:rPr>
          <w:vertAlign w:val="superscript"/>
        </w:rPr>
        <w:t>)</w:t>
      </w:r>
      <w:proofErr w:type="gramEnd"/>
      <w:r w:rsidRPr="00743286">
        <w:rPr>
          <w:vertAlign w:val="superscript"/>
        </w:rPr>
        <w:t xml:space="preserve"> </w:t>
      </w:r>
    </w:p>
    <w:p w:rsidR="00FA339B" w:rsidRPr="00743286" w:rsidRDefault="00FA339B" w:rsidP="00FA339B">
      <w:pPr>
        <w:pStyle w:val="Heading4"/>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398"/>
        <w:gridCol w:w="1458"/>
        <w:gridCol w:w="1773"/>
        <w:gridCol w:w="1489"/>
      </w:tblGrid>
      <w:tr w:rsidR="00FA339B" w:rsidRPr="00743286" w:rsidTr="00FA339B">
        <w:tc>
          <w:tcPr>
            <w:tcW w:w="663" w:type="dxa"/>
          </w:tcPr>
          <w:p w:rsidR="00FA339B" w:rsidRPr="00743286" w:rsidRDefault="00854CD7" w:rsidP="00FA339B">
            <w:pPr>
              <w:rPr>
                <w:rFonts w:eastAsia="MS Mincho"/>
                <w:b/>
                <w:sz w:val="22"/>
                <w:lang w:val="en-GB" w:eastAsia="en-GB"/>
              </w:rPr>
            </w:pPr>
            <w:proofErr w:type="spellStart"/>
            <w:r w:rsidRPr="00743286">
              <w:rPr>
                <w:rFonts w:eastAsia="MS Mincho"/>
                <w:b/>
                <w:sz w:val="22"/>
                <w:vertAlign w:val="superscript"/>
                <w:lang w:val="en-GB" w:eastAsia="en-GB"/>
              </w:rPr>
              <w:t>S.No</w:t>
            </w:r>
            <w:proofErr w:type="spellEnd"/>
          </w:p>
        </w:tc>
        <w:tc>
          <w:tcPr>
            <w:tcW w:w="2398" w:type="dxa"/>
          </w:tcPr>
          <w:p w:rsidR="00FA339B" w:rsidRPr="00743286" w:rsidRDefault="00854CD7" w:rsidP="00FA339B">
            <w:pPr>
              <w:rPr>
                <w:rFonts w:eastAsia="MS Mincho"/>
                <w:b/>
                <w:sz w:val="22"/>
                <w:lang w:val="en-GB" w:eastAsia="en-GB"/>
              </w:rPr>
            </w:pPr>
            <w:r w:rsidRPr="00743286">
              <w:rPr>
                <w:rFonts w:eastAsia="MS Mincho"/>
                <w:b/>
                <w:sz w:val="22"/>
                <w:vertAlign w:val="superscript"/>
                <w:lang w:val="en-GB" w:eastAsia="en-GB"/>
              </w:rPr>
              <w:t>Particulars</w:t>
            </w:r>
          </w:p>
        </w:tc>
        <w:tc>
          <w:tcPr>
            <w:tcW w:w="1458" w:type="dxa"/>
          </w:tcPr>
          <w:p w:rsidR="00FA339B" w:rsidRPr="00743286" w:rsidRDefault="00854CD7" w:rsidP="00FA339B">
            <w:pPr>
              <w:rPr>
                <w:rFonts w:eastAsia="MS Mincho"/>
                <w:b/>
                <w:sz w:val="22"/>
                <w:lang w:val="en-GB" w:eastAsia="en-GB"/>
              </w:rPr>
            </w:pPr>
            <w:r w:rsidRPr="00743286">
              <w:rPr>
                <w:rFonts w:eastAsia="MS Mincho"/>
                <w:b/>
                <w:sz w:val="22"/>
                <w:vertAlign w:val="superscript"/>
                <w:lang w:val="en-GB" w:eastAsia="en-GB"/>
              </w:rPr>
              <w:t>Unit Rate</w:t>
            </w:r>
          </w:p>
        </w:tc>
        <w:tc>
          <w:tcPr>
            <w:tcW w:w="1773" w:type="dxa"/>
          </w:tcPr>
          <w:p w:rsidR="00FA339B" w:rsidRPr="00743286" w:rsidRDefault="00854CD7" w:rsidP="004F56FD">
            <w:pPr>
              <w:widowControl w:val="0"/>
              <w:autoSpaceDE w:val="0"/>
              <w:autoSpaceDN w:val="0"/>
              <w:adjustRightInd w:val="0"/>
              <w:ind w:left="-5" w:right="-15"/>
              <w:rPr>
                <w:rFonts w:eastAsia="MS Mincho"/>
                <w:b/>
                <w:sz w:val="22"/>
                <w:lang w:val="en-GB" w:eastAsia="en-GB"/>
              </w:rPr>
            </w:pPr>
            <w:r w:rsidRPr="00743286">
              <w:rPr>
                <w:rFonts w:eastAsia="MS Mincho"/>
                <w:b/>
                <w:sz w:val="22"/>
                <w:vertAlign w:val="superscript"/>
                <w:lang w:val="en-GB" w:eastAsia="en-GB"/>
              </w:rPr>
              <w:t xml:space="preserve">Quantity </w:t>
            </w:r>
          </w:p>
        </w:tc>
        <w:tc>
          <w:tcPr>
            <w:tcW w:w="1489" w:type="dxa"/>
          </w:tcPr>
          <w:p w:rsidR="00FA339B" w:rsidRPr="00743286" w:rsidRDefault="00854CD7" w:rsidP="00FA339B">
            <w:pPr>
              <w:rPr>
                <w:rFonts w:eastAsia="MS Mincho"/>
                <w:b/>
                <w:sz w:val="22"/>
                <w:lang w:val="en-GB" w:eastAsia="en-GB"/>
              </w:rPr>
            </w:pPr>
            <w:r w:rsidRPr="00743286">
              <w:rPr>
                <w:rFonts w:eastAsia="MS Mincho"/>
                <w:b/>
                <w:sz w:val="22"/>
                <w:vertAlign w:val="superscript"/>
                <w:lang w:val="en-GB" w:eastAsia="en-GB"/>
              </w:rPr>
              <w:t>Amount</w:t>
            </w:r>
          </w:p>
        </w:tc>
      </w:tr>
      <w:tr w:rsidR="00FA339B" w:rsidRPr="00743286" w:rsidTr="00FA339B">
        <w:tc>
          <w:tcPr>
            <w:tcW w:w="663" w:type="dxa"/>
          </w:tcPr>
          <w:p w:rsidR="00FA339B" w:rsidRPr="00743286" w:rsidRDefault="00854CD7" w:rsidP="00FA339B">
            <w:pPr>
              <w:rPr>
                <w:rFonts w:eastAsia="MS Mincho"/>
                <w:lang w:val="en-GB" w:eastAsia="en-GB"/>
              </w:rPr>
            </w:pPr>
            <w:r w:rsidRPr="00743286">
              <w:rPr>
                <w:rFonts w:eastAsia="MS Mincho"/>
                <w:vertAlign w:val="superscript"/>
                <w:lang w:val="en-GB" w:eastAsia="en-GB"/>
              </w:rPr>
              <w:t>1</w:t>
            </w:r>
          </w:p>
        </w:tc>
        <w:tc>
          <w:tcPr>
            <w:tcW w:w="2398" w:type="dxa"/>
          </w:tcPr>
          <w:p w:rsidR="00FA339B" w:rsidRPr="00743286" w:rsidRDefault="00FA339B" w:rsidP="00FA339B">
            <w:pPr>
              <w:rPr>
                <w:rFonts w:eastAsia="MS Mincho"/>
                <w:lang w:val="en-GB" w:eastAsia="en-GB"/>
              </w:rPr>
            </w:pPr>
          </w:p>
        </w:tc>
        <w:tc>
          <w:tcPr>
            <w:tcW w:w="1458" w:type="dxa"/>
          </w:tcPr>
          <w:p w:rsidR="00FA339B" w:rsidRPr="00743286" w:rsidRDefault="00FA339B" w:rsidP="00FA339B">
            <w:pPr>
              <w:rPr>
                <w:rFonts w:eastAsia="MS Mincho"/>
                <w:sz w:val="22"/>
                <w:lang w:val="en-GB" w:eastAsia="en-GB"/>
              </w:rPr>
            </w:pPr>
          </w:p>
        </w:tc>
        <w:tc>
          <w:tcPr>
            <w:tcW w:w="1773" w:type="dxa"/>
          </w:tcPr>
          <w:p w:rsidR="00FA339B" w:rsidRPr="00743286" w:rsidRDefault="00FA339B" w:rsidP="00FA339B">
            <w:pPr>
              <w:rPr>
                <w:rFonts w:eastAsia="MS Mincho"/>
                <w:sz w:val="22"/>
                <w:lang w:val="en-GB" w:eastAsia="en-GB"/>
              </w:rPr>
            </w:pPr>
          </w:p>
        </w:tc>
        <w:tc>
          <w:tcPr>
            <w:tcW w:w="1489" w:type="dxa"/>
          </w:tcPr>
          <w:p w:rsidR="00FA339B" w:rsidRPr="00743286" w:rsidRDefault="00FA339B" w:rsidP="00FA339B">
            <w:pPr>
              <w:rPr>
                <w:rFonts w:eastAsia="MS Mincho"/>
                <w:sz w:val="22"/>
                <w:lang w:val="en-GB" w:eastAsia="en-GB"/>
              </w:rPr>
            </w:pPr>
          </w:p>
        </w:tc>
      </w:tr>
      <w:tr w:rsidR="00FA339B" w:rsidRPr="00743286" w:rsidTr="00FA339B">
        <w:tc>
          <w:tcPr>
            <w:tcW w:w="663" w:type="dxa"/>
          </w:tcPr>
          <w:p w:rsidR="00FA339B" w:rsidRPr="00743286" w:rsidRDefault="00854CD7" w:rsidP="00FA339B">
            <w:pPr>
              <w:rPr>
                <w:rFonts w:eastAsia="MS Mincho"/>
                <w:lang w:val="en-GB" w:eastAsia="en-GB"/>
              </w:rPr>
            </w:pPr>
            <w:r w:rsidRPr="00743286">
              <w:rPr>
                <w:rFonts w:eastAsia="MS Mincho"/>
                <w:vertAlign w:val="superscript"/>
                <w:lang w:val="en-GB" w:eastAsia="en-GB"/>
              </w:rPr>
              <w:t>2</w:t>
            </w:r>
          </w:p>
        </w:tc>
        <w:tc>
          <w:tcPr>
            <w:tcW w:w="2398" w:type="dxa"/>
          </w:tcPr>
          <w:p w:rsidR="00FA339B" w:rsidRPr="00743286" w:rsidRDefault="00FA339B" w:rsidP="00FA339B">
            <w:pPr>
              <w:rPr>
                <w:rFonts w:eastAsia="MS Mincho"/>
                <w:lang w:val="en-GB" w:eastAsia="en-GB"/>
              </w:rPr>
            </w:pPr>
          </w:p>
        </w:tc>
        <w:tc>
          <w:tcPr>
            <w:tcW w:w="1458" w:type="dxa"/>
          </w:tcPr>
          <w:p w:rsidR="00FA339B" w:rsidRPr="00743286" w:rsidRDefault="00FA339B" w:rsidP="00FA339B">
            <w:pPr>
              <w:rPr>
                <w:rFonts w:eastAsia="MS Mincho"/>
                <w:sz w:val="22"/>
                <w:lang w:val="en-GB" w:eastAsia="en-GB"/>
              </w:rPr>
            </w:pPr>
          </w:p>
        </w:tc>
        <w:tc>
          <w:tcPr>
            <w:tcW w:w="1773" w:type="dxa"/>
          </w:tcPr>
          <w:p w:rsidR="00FA339B" w:rsidRPr="00743286" w:rsidRDefault="00FA339B" w:rsidP="00FA339B">
            <w:pPr>
              <w:rPr>
                <w:rFonts w:eastAsia="MS Mincho"/>
                <w:sz w:val="22"/>
                <w:lang w:val="en-GB" w:eastAsia="en-GB"/>
              </w:rPr>
            </w:pPr>
          </w:p>
        </w:tc>
        <w:tc>
          <w:tcPr>
            <w:tcW w:w="1489" w:type="dxa"/>
          </w:tcPr>
          <w:p w:rsidR="00FA339B" w:rsidRPr="00743286" w:rsidRDefault="00FA339B" w:rsidP="00FA339B">
            <w:pPr>
              <w:rPr>
                <w:rFonts w:eastAsia="MS Mincho"/>
                <w:sz w:val="22"/>
                <w:lang w:val="en-GB" w:eastAsia="en-GB"/>
              </w:rPr>
            </w:pPr>
          </w:p>
        </w:tc>
      </w:tr>
      <w:tr w:rsidR="00FA339B" w:rsidRPr="00743286" w:rsidTr="00FA339B">
        <w:tc>
          <w:tcPr>
            <w:tcW w:w="663" w:type="dxa"/>
          </w:tcPr>
          <w:p w:rsidR="00FA339B" w:rsidRPr="00743286" w:rsidRDefault="00854CD7" w:rsidP="00FA339B">
            <w:pPr>
              <w:rPr>
                <w:rFonts w:eastAsia="MS Mincho"/>
                <w:lang w:val="en-GB" w:eastAsia="en-GB"/>
              </w:rPr>
            </w:pPr>
            <w:r w:rsidRPr="00743286">
              <w:rPr>
                <w:rFonts w:eastAsia="MS Mincho"/>
                <w:vertAlign w:val="superscript"/>
                <w:lang w:val="en-GB" w:eastAsia="en-GB"/>
              </w:rPr>
              <w:t>3</w:t>
            </w:r>
          </w:p>
        </w:tc>
        <w:tc>
          <w:tcPr>
            <w:tcW w:w="2398" w:type="dxa"/>
          </w:tcPr>
          <w:p w:rsidR="00FA339B" w:rsidRPr="00743286" w:rsidRDefault="00FA339B" w:rsidP="00FA339B">
            <w:pPr>
              <w:rPr>
                <w:rFonts w:eastAsia="MS Mincho"/>
                <w:lang w:val="en-GB" w:eastAsia="en-GB"/>
              </w:rPr>
            </w:pPr>
          </w:p>
        </w:tc>
        <w:tc>
          <w:tcPr>
            <w:tcW w:w="1458" w:type="dxa"/>
          </w:tcPr>
          <w:p w:rsidR="00FA339B" w:rsidRPr="00743286" w:rsidRDefault="00FA339B" w:rsidP="00FA339B">
            <w:pPr>
              <w:rPr>
                <w:rFonts w:eastAsia="MS Mincho"/>
                <w:sz w:val="22"/>
                <w:lang w:val="en-GB" w:eastAsia="en-GB"/>
              </w:rPr>
            </w:pPr>
          </w:p>
        </w:tc>
        <w:tc>
          <w:tcPr>
            <w:tcW w:w="1773" w:type="dxa"/>
          </w:tcPr>
          <w:p w:rsidR="00FA339B" w:rsidRPr="00743286" w:rsidRDefault="00FA339B" w:rsidP="00FA339B">
            <w:pPr>
              <w:rPr>
                <w:rFonts w:eastAsia="MS Mincho"/>
                <w:sz w:val="22"/>
                <w:lang w:val="en-GB" w:eastAsia="en-GB"/>
              </w:rPr>
            </w:pPr>
          </w:p>
        </w:tc>
        <w:tc>
          <w:tcPr>
            <w:tcW w:w="1489" w:type="dxa"/>
          </w:tcPr>
          <w:p w:rsidR="00FA339B" w:rsidRPr="00743286" w:rsidRDefault="00FA339B" w:rsidP="00FA339B">
            <w:pPr>
              <w:rPr>
                <w:rFonts w:eastAsia="MS Mincho"/>
                <w:sz w:val="22"/>
                <w:lang w:val="en-GB" w:eastAsia="en-GB"/>
              </w:rPr>
            </w:pPr>
          </w:p>
        </w:tc>
      </w:tr>
      <w:tr w:rsidR="00FA339B" w:rsidRPr="00743286" w:rsidTr="00FA339B">
        <w:tc>
          <w:tcPr>
            <w:tcW w:w="663" w:type="dxa"/>
          </w:tcPr>
          <w:p w:rsidR="00FA339B" w:rsidRPr="00743286" w:rsidRDefault="00FA339B" w:rsidP="00FA339B">
            <w:pPr>
              <w:rPr>
                <w:rFonts w:eastAsia="MS Mincho"/>
                <w:lang w:val="en-GB" w:eastAsia="en-GB"/>
              </w:rPr>
            </w:pPr>
          </w:p>
        </w:tc>
        <w:tc>
          <w:tcPr>
            <w:tcW w:w="2398" w:type="dxa"/>
          </w:tcPr>
          <w:p w:rsidR="00FA339B" w:rsidRPr="00743286" w:rsidRDefault="00FA339B" w:rsidP="00FA339B">
            <w:pPr>
              <w:rPr>
                <w:rFonts w:eastAsia="MS Mincho"/>
                <w:lang w:val="en-GB" w:eastAsia="en-GB"/>
              </w:rPr>
            </w:pPr>
          </w:p>
        </w:tc>
        <w:tc>
          <w:tcPr>
            <w:tcW w:w="1458" w:type="dxa"/>
          </w:tcPr>
          <w:p w:rsidR="00FA339B" w:rsidRPr="00743286" w:rsidRDefault="00FA339B" w:rsidP="00FA339B">
            <w:pPr>
              <w:rPr>
                <w:rFonts w:eastAsia="MS Mincho"/>
                <w:sz w:val="22"/>
                <w:lang w:val="en-GB" w:eastAsia="en-GB"/>
              </w:rPr>
            </w:pPr>
          </w:p>
        </w:tc>
        <w:tc>
          <w:tcPr>
            <w:tcW w:w="1773" w:type="dxa"/>
          </w:tcPr>
          <w:p w:rsidR="00FA339B" w:rsidRPr="00743286" w:rsidRDefault="00FA339B" w:rsidP="00FA339B">
            <w:pPr>
              <w:rPr>
                <w:rFonts w:eastAsia="MS Mincho"/>
                <w:sz w:val="22"/>
                <w:lang w:val="en-GB" w:eastAsia="en-GB"/>
              </w:rPr>
            </w:pPr>
          </w:p>
        </w:tc>
        <w:tc>
          <w:tcPr>
            <w:tcW w:w="1489" w:type="dxa"/>
          </w:tcPr>
          <w:p w:rsidR="00FA339B" w:rsidRPr="00743286" w:rsidRDefault="00FA339B" w:rsidP="00FA339B">
            <w:pPr>
              <w:rPr>
                <w:rFonts w:eastAsia="MS Mincho"/>
                <w:sz w:val="22"/>
                <w:lang w:val="en-GB" w:eastAsia="en-GB"/>
              </w:rPr>
            </w:pPr>
          </w:p>
        </w:tc>
      </w:tr>
      <w:tr w:rsidR="00FA339B" w:rsidRPr="00743286" w:rsidTr="00FA339B">
        <w:tc>
          <w:tcPr>
            <w:tcW w:w="663" w:type="dxa"/>
          </w:tcPr>
          <w:p w:rsidR="00FA339B" w:rsidRPr="00743286" w:rsidRDefault="00FA339B" w:rsidP="00FA339B">
            <w:pPr>
              <w:rPr>
                <w:rFonts w:eastAsia="MS Mincho"/>
                <w:lang w:val="en-GB" w:eastAsia="en-GB"/>
              </w:rPr>
            </w:pPr>
          </w:p>
        </w:tc>
        <w:tc>
          <w:tcPr>
            <w:tcW w:w="2398" w:type="dxa"/>
          </w:tcPr>
          <w:p w:rsidR="00FA339B" w:rsidRPr="00743286" w:rsidRDefault="00854CD7" w:rsidP="00FA339B">
            <w:pPr>
              <w:rPr>
                <w:rFonts w:eastAsia="MS Mincho"/>
                <w:b/>
                <w:lang w:val="en-GB" w:eastAsia="en-GB"/>
              </w:rPr>
            </w:pPr>
            <w:r w:rsidRPr="00743286">
              <w:rPr>
                <w:rFonts w:eastAsia="MS Mincho"/>
                <w:b/>
                <w:vertAlign w:val="superscript"/>
                <w:lang w:val="en-GB" w:eastAsia="en-GB"/>
              </w:rPr>
              <w:t>Total</w:t>
            </w:r>
          </w:p>
        </w:tc>
        <w:tc>
          <w:tcPr>
            <w:tcW w:w="1458" w:type="dxa"/>
          </w:tcPr>
          <w:p w:rsidR="00FA339B" w:rsidRPr="00743286" w:rsidRDefault="00FA339B" w:rsidP="00FA339B">
            <w:pPr>
              <w:rPr>
                <w:rFonts w:eastAsia="MS Mincho"/>
                <w:sz w:val="22"/>
                <w:lang w:val="en-GB" w:eastAsia="en-GB"/>
              </w:rPr>
            </w:pPr>
          </w:p>
        </w:tc>
        <w:tc>
          <w:tcPr>
            <w:tcW w:w="1773" w:type="dxa"/>
          </w:tcPr>
          <w:p w:rsidR="00FA339B" w:rsidRPr="00743286" w:rsidRDefault="00FA339B" w:rsidP="00FA339B">
            <w:pPr>
              <w:rPr>
                <w:rFonts w:eastAsia="MS Mincho"/>
                <w:sz w:val="22"/>
                <w:lang w:val="en-GB" w:eastAsia="en-GB"/>
              </w:rPr>
            </w:pPr>
          </w:p>
        </w:tc>
        <w:tc>
          <w:tcPr>
            <w:tcW w:w="1489" w:type="dxa"/>
          </w:tcPr>
          <w:p w:rsidR="00FA339B" w:rsidRPr="00743286" w:rsidRDefault="00FA339B" w:rsidP="00FA339B">
            <w:pPr>
              <w:rPr>
                <w:rFonts w:eastAsia="MS Mincho"/>
                <w:sz w:val="22"/>
                <w:lang w:val="en-GB" w:eastAsia="en-GB"/>
              </w:rPr>
            </w:pPr>
          </w:p>
        </w:tc>
      </w:tr>
    </w:tbl>
    <w:p w:rsidR="00FA339B" w:rsidRPr="00743286" w:rsidRDefault="00FA339B" w:rsidP="00FA339B">
      <w:pPr>
        <w:rPr>
          <w:rFonts w:eastAsia="MS Mincho"/>
          <w:sz w:val="22"/>
          <w:lang w:val="en-GB" w:eastAsia="en-GB"/>
        </w:rPr>
      </w:pPr>
    </w:p>
    <w:p w:rsidR="00FA339B" w:rsidRPr="001C5E7F" w:rsidRDefault="00FA339B" w:rsidP="00FA339B">
      <w:pPr>
        <w:spacing w:line="360" w:lineRule="auto"/>
        <w:jc w:val="both"/>
        <w:rPr>
          <w:vertAlign w:val="superscript"/>
        </w:rPr>
      </w:pPr>
    </w:p>
    <w:bookmarkEnd w:id="66"/>
    <w:p w:rsidR="00541B1D" w:rsidRDefault="00541B1D"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Default="001A78A2" w:rsidP="00541B1D">
      <w:pPr>
        <w:spacing w:line="360" w:lineRule="auto"/>
        <w:jc w:val="both"/>
        <w:rPr>
          <w:vertAlign w:val="superscript"/>
        </w:rPr>
      </w:pPr>
    </w:p>
    <w:p w:rsidR="001A78A2" w:rsidRPr="001C5E7F" w:rsidRDefault="001A78A2" w:rsidP="00541B1D">
      <w:pPr>
        <w:spacing w:line="360" w:lineRule="auto"/>
        <w:jc w:val="both"/>
        <w:rPr>
          <w:vertAlign w:val="superscript"/>
        </w:rPr>
      </w:pPr>
    </w:p>
    <w:p w:rsidR="00541B1D" w:rsidRPr="00743286" w:rsidRDefault="00541B1D" w:rsidP="00541B1D">
      <w:pPr>
        <w:spacing w:line="360" w:lineRule="auto"/>
        <w:jc w:val="both"/>
      </w:pPr>
    </w:p>
    <w:p w:rsidR="00370F06" w:rsidRPr="00743286" w:rsidRDefault="00854CD7">
      <w:r w:rsidRPr="00743286">
        <w:rPr>
          <w:vertAlign w:val="superscript"/>
        </w:rPr>
        <w:br w:type="page"/>
      </w:r>
    </w:p>
    <w:p w:rsidR="003278D4" w:rsidRPr="00743286" w:rsidRDefault="003278D4" w:rsidP="00DA55C1">
      <w:pPr>
        <w:spacing w:line="360" w:lineRule="auto"/>
        <w:jc w:val="both"/>
      </w:pPr>
    </w:p>
    <w:p w:rsidR="009E2D81" w:rsidRPr="00743286" w:rsidRDefault="009E2D81" w:rsidP="00DA55C1">
      <w:pPr>
        <w:spacing w:line="360" w:lineRule="auto"/>
        <w:jc w:val="both"/>
      </w:pPr>
    </w:p>
    <w:p w:rsidR="00370F06" w:rsidRPr="00743286" w:rsidRDefault="00370F06" w:rsidP="00370F06">
      <w:pPr>
        <w:spacing w:line="360" w:lineRule="auto"/>
        <w:jc w:val="both"/>
      </w:pPr>
    </w:p>
    <w:p w:rsidR="00370F06" w:rsidRPr="00743286" w:rsidRDefault="00854CD7" w:rsidP="00370F06">
      <w:pPr>
        <w:jc w:val="both"/>
        <w:rPr>
          <w:b/>
          <w:smallCaps/>
          <w:sz w:val="30"/>
          <w:szCs w:val="30"/>
          <w:lang w:val="en-GB"/>
        </w:rPr>
      </w:pPr>
      <w:proofErr w:type="gramStart"/>
      <w:r w:rsidRPr="00743286">
        <w:rPr>
          <w:b/>
          <w:smallCaps/>
          <w:sz w:val="30"/>
          <w:szCs w:val="30"/>
          <w:vertAlign w:val="superscript"/>
          <w:lang w:val="en-GB"/>
        </w:rPr>
        <w:t>Form  FIN</w:t>
      </w:r>
      <w:proofErr w:type="gramEnd"/>
      <w:r w:rsidRPr="00743286">
        <w:rPr>
          <w:b/>
          <w:smallCaps/>
          <w:sz w:val="30"/>
          <w:szCs w:val="30"/>
          <w:vertAlign w:val="superscript"/>
          <w:lang w:val="en-GB"/>
        </w:rPr>
        <w:t>-6  Cost of Proprietary / COTS software used</w:t>
      </w:r>
    </w:p>
    <w:p w:rsidR="00370F06" w:rsidRPr="00743286" w:rsidRDefault="00370F06" w:rsidP="00370F06">
      <w:pPr>
        <w:jc w:val="both"/>
        <w:rPr>
          <w:b/>
          <w:smallCaps/>
          <w:sz w:val="30"/>
          <w:szCs w:val="30"/>
          <w:lang w:val="en-GB"/>
        </w:rPr>
      </w:pPr>
    </w:p>
    <w:p w:rsidR="00370F06" w:rsidRPr="00743286" w:rsidRDefault="00854CD7" w:rsidP="00370F06">
      <w:pPr>
        <w:spacing w:line="360" w:lineRule="auto"/>
        <w:jc w:val="both"/>
      </w:pPr>
      <w:r w:rsidRPr="00743286">
        <w:rPr>
          <w:vertAlign w:val="superscript"/>
        </w:rPr>
        <w:t>(It will include cost of proprietary / COTS software used by the bidder. This will be used only for the purpose of commercial evaluation. )</w:t>
      </w:r>
    </w:p>
    <w:p w:rsidR="00370F06" w:rsidRPr="00743286" w:rsidRDefault="00370F06" w:rsidP="00370F06">
      <w:pPr>
        <w:spacing w:line="360" w:lineRule="auto"/>
        <w:jc w:val="both"/>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398"/>
        <w:gridCol w:w="1458"/>
        <w:gridCol w:w="1773"/>
        <w:gridCol w:w="1489"/>
      </w:tblGrid>
      <w:tr w:rsidR="00370F06" w:rsidRPr="00743286" w:rsidTr="00193E58">
        <w:trPr>
          <w:jc w:val="center"/>
        </w:trPr>
        <w:tc>
          <w:tcPr>
            <w:tcW w:w="663" w:type="dxa"/>
          </w:tcPr>
          <w:p w:rsidR="00370F06" w:rsidRPr="00743286" w:rsidRDefault="00854CD7" w:rsidP="00193E58">
            <w:pPr>
              <w:rPr>
                <w:rFonts w:eastAsia="MS Mincho"/>
                <w:b/>
                <w:sz w:val="22"/>
                <w:lang w:val="en-GB" w:eastAsia="en-GB"/>
              </w:rPr>
            </w:pPr>
            <w:proofErr w:type="spellStart"/>
            <w:r w:rsidRPr="00743286">
              <w:rPr>
                <w:rFonts w:eastAsia="MS Mincho"/>
                <w:b/>
                <w:sz w:val="22"/>
                <w:vertAlign w:val="superscript"/>
                <w:lang w:val="en-GB" w:eastAsia="en-GB"/>
              </w:rPr>
              <w:t>S.No</w:t>
            </w:r>
            <w:proofErr w:type="spellEnd"/>
          </w:p>
        </w:tc>
        <w:tc>
          <w:tcPr>
            <w:tcW w:w="2398" w:type="dxa"/>
          </w:tcPr>
          <w:p w:rsidR="00370F06" w:rsidRPr="00743286" w:rsidRDefault="00854CD7" w:rsidP="00193E58">
            <w:pPr>
              <w:rPr>
                <w:rFonts w:eastAsia="MS Mincho"/>
                <w:b/>
                <w:sz w:val="22"/>
                <w:lang w:val="en-GB" w:eastAsia="en-GB"/>
              </w:rPr>
            </w:pPr>
            <w:r w:rsidRPr="00743286">
              <w:rPr>
                <w:rFonts w:eastAsia="MS Mincho"/>
                <w:b/>
                <w:sz w:val="22"/>
                <w:vertAlign w:val="superscript"/>
                <w:lang w:val="en-GB" w:eastAsia="en-GB"/>
              </w:rPr>
              <w:t>Particulars</w:t>
            </w:r>
          </w:p>
        </w:tc>
        <w:tc>
          <w:tcPr>
            <w:tcW w:w="1458" w:type="dxa"/>
          </w:tcPr>
          <w:p w:rsidR="00370F06" w:rsidRPr="00743286" w:rsidRDefault="00854CD7" w:rsidP="00193E58">
            <w:pPr>
              <w:rPr>
                <w:rFonts w:eastAsia="MS Mincho"/>
                <w:b/>
                <w:sz w:val="22"/>
                <w:lang w:val="en-GB" w:eastAsia="en-GB"/>
              </w:rPr>
            </w:pPr>
            <w:r w:rsidRPr="00743286">
              <w:rPr>
                <w:rFonts w:eastAsia="MS Mincho"/>
                <w:b/>
                <w:sz w:val="22"/>
                <w:vertAlign w:val="superscript"/>
                <w:lang w:val="en-GB" w:eastAsia="en-GB"/>
              </w:rPr>
              <w:t>Unit Rate</w:t>
            </w:r>
          </w:p>
        </w:tc>
        <w:tc>
          <w:tcPr>
            <w:tcW w:w="1773" w:type="dxa"/>
          </w:tcPr>
          <w:p w:rsidR="00370F06" w:rsidRPr="00743286" w:rsidRDefault="00854CD7" w:rsidP="00193E58">
            <w:pPr>
              <w:widowControl w:val="0"/>
              <w:autoSpaceDE w:val="0"/>
              <w:autoSpaceDN w:val="0"/>
              <w:adjustRightInd w:val="0"/>
              <w:ind w:left="-5" w:right="-15"/>
              <w:rPr>
                <w:rFonts w:eastAsia="MS Mincho"/>
                <w:b/>
                <w:sz w:val="22"/>
                <w:lang w:val="en-GB" w:eastAsia="en-GB"/>
              </w:rPr>
            </w:pPr>
            <w:r w:rsidRPr="00743286">
              <w:rPr>
                <w:rFonts w:eastAsia="MS Mincho"/>
                <w:b/>
                <w:sz w:val="22"/>
                <w:vertAlign w:val="superscript"/>
                <w:lang w:val="en-GB" w:eastAsia="en-GB"/>
              </w:rPr>
              <w:t xml:space="preserve">Quantity </w:t>
            </w:r>
          </w:p>
        </w:tc>
        <w:tc>
          <w:tcPr>
            <w:tcW w:w="1489" w:type="dxa"/>
          </w:tcPr>
          <w:p w:rsidR="00370F06" w:rsidRPr="00743286" w:rsidRDefault="00854CD7" w:rsidP="00193E58">
            <w:pPr>
              <w:rPr>
                <w:rFonts w:eastAsia="MS Mincho"/>
                <w:b/>
                <w:sz w:val="22"/>
                <w:lang w:val="en-GB" w:eastAsia="en-GB"/>
              </w:rPr>
            </w:pPr>
            <w:r w:rsidRPr="00743286">
              <w:rPr>
                <w:rFonts w:eastAsia="MS Mincho"/>
                <w:b/>
                <w:sz w:val="22"/>
                <w:vertAlign w:val="superscript"/>
                <w:lang w:val="en-GB" w:eastAsia="en-GB"/>
              </w:rPr>
              <w:t>Amount</w:t>
            </w:r>
          </w:p>
        </w:tc>
      </w:tr>
      <w:tr w:rsidR="00370F06" w:rsidRPr="00743286" w:rsidTr="00193E58">
        <w:trPr>
          <w:jc w:val="center"/>
        </w:trPr>
        <w:tc>
          <w:tcPr>
            <w:tcW w:w="663" w:type="dxa"/>
          </w:tcPr>
          <w:p w:rsidR="00370F06" w:rsidRPr="00743286" w:rsidRDefault="00854CD7" w:rsidP="00193E58">
            <w:pPr>
              <w:rPr>
                <w:rFonts w:eastAsia="MS Mincho"/>
                <w:lang w:val="en-GB" w:eastAsia="en-GB"/>
              </w:rPr>
            </w:pPr>
            <w:r w:rsidRPr="00743286">
              <w:rPr>
                <w:rFonts w:eastAsia="MS Mincho"/>
                <w:vertAlign w:val="superscript"/>
                <w:lang w:val="en-GB" w:eastAsia="en-GB"/>
              </w:rPr>
              <w:t>1</w:t>
            </w:r>
          </w:p>
        </w:tc>
        <w:tc>
          <w:tcPr>
            <w:tcW w:w="2398" w:type="dxa"/>
          </w:tcPr>
          <w:p w:rsidR="00370F06" w:rsidRPr="00743286" w:rsidRDefault="00370F06" w:rsidP="00193E58">
            <w:pPr>
              <w:rPr>
                <w:rFonts w:eastAsia="MS Mincho"/>
                <w:lang w:val="en-GB" w:eastAsia="en-GB"/>
              </w:rPr>
            </w:pPr>
          </w:p>
        </w:tc>
        <w:tc>
          <w:tcPr>
            <w:tcW w:w="1458" w:type="dxa"/>
          </w:tcPr>
          <w:p w:rsidR="00370F06" w:rsidRPr="00743286" w:rsidRDefault="00370F06" w:rsidP="00193E58">
            <w:pPr>
              <w:rPr>
                <w:rFonts w:eastAsia="MS Mincho"/>
                <w:sz w:val="22"/>
                <w:lang w:val="en-GB" w:eastAsia="en-GB"/>
              </w:rPr>
            </w:pPr>
          </w:p>
        </w:tc>
        <w:tc>
          <w:tcPr>
            <w:tcW w:w="1773" w:type="dxa"/>
          </w:tcPr>
          <w:p w:rsidR="00370F06" w:rsidRPr="00743286" w:rsidRDefault="00370F06" w:rsidP="00193E58">
            <w:pPr>
              <w:rPr>
                <w:rFonts w:eastAsia="MS Mincho"/>
                <w:sz w:val="22"/>
                <w:lang w:val="en-GB" w:eastAsia="en-GB"/>
              </w:rPr>
            </w:pPr>
          </w:p>
        </w:tc>
        <w:tc>
          <w:tcPr>
            <w:tcW w:w="1489" w:type="dxa"/>
          </w:tcPr>
          <w:p w:rsidR="00370F06" w:rsidRPr="00743286" w:rsidRDefault="00370F06" w:rsidP="00193E58">
            <w:pPr>
              <w:rPr>
                <w:rFonts w:eastAsia="MS Mincho"/>
                <w:sz w:val="22"/>
                <w:lang w:val="en-GB" w:eastAsia="en-GB"/>
              </w:rPr>
            </w:pPr>
          </w:p>
        </w:tc>
      </w:tr>
      <w:tr w:rsidR="00370F06" w:rsidRPr="00743286" w:rsidTr="00193E58">
        <w:trPr>
          <w:jc w:val="center"/>
        </w:trPr>
        <w:tc>
          <w:tcPr>
            <w:tcW w:w="663" w:type="dxa"/>
          </w:tcPr>
          <w:p w:rsidR="00370F06" w:rsidRPr="00743286" w:rsidRDefault="00854CD7" w:rsidP="00193E58">
            <w:pPr>
              <w:rPr>
                <w:rFonts w:eastAsia="MS Mincho"/>
                <w:lang w:val="en-GB" w:eastAsia="en-GB"/>
              </w:rPr>
            </w:pPr>
            <w:r w:rsidRPr="00743286">
              <w:rPr>
                <w:rFonts w:eastAsia="MS Mincho"/>
                <w:vertAlign w:val="superscript"/>
                <w:lang w:val="en-GB" w:eastAsia="en-GB"/>
              </w:rPr>
              <w:t>2</w:t>
            </w:r>
          </w:p>
        </w:tc>
        <w:tc>
          <w:tcPr>
            <w:tcW w:w="2398" w:type="dxa"/>
          </w:tcPr>
          <w:p w:rsidR="00370F06" w:rsidRPr="00743286" w:rsidRDefault="00370F06" w:rsidP="00193E58">
            <w:pPr>
              <w:rPr>
                <w:rFonts w:eastAsia="MS Mincho"/>
                <w:lang w:val="en-GB" w:eastAsia="en-GB"/>
              </w:rPr>
            </w:pPr>
          </w:p>
        </w:tc>
        <w:tc>
          <w:tcPr>
            <w:tcW w:w="1458" w:type="dxa"/>
          </w:tcPr>
          <w:p w:rsidR="00370F06" w:rsidRPr="00743286" w:rsidRDefault="00370F06" w:rsidP="00193E58">
            <w:pPr>
              <w:rPr>
                <w:rFonts w:eastAsia="MS Mincho"/>
                <w:sz w:val="22"/>
                <w:lang w:val="en-GB" w:eastAsia="en-GB"/>
              </w:rPr>
            </w:pPr>
          </w:p>
        </w:tc>
        <w:tc>
          <w:tcPr>
            <w:tcW w:w="1773" w:type="dxa"/>
          </w:tcPr>
          <w:p w:rsidR="00370F06" w:rsidRPr="00743286" w:rsidRDefault="00370F06" w:rsidP="00193E58">
            <w:pPr>
              <w:rPr>
                <w:rFonts w:eastAsia="MS Mincho"/>
                <w:sz w:val="22"/>
                <w:lang w:val="en-GB" w:eastAsia="en-GB"/>
              </w:rPr>
            </w:pPr>
          </w:p>
        </w:tc>
        <w:tc>
          <w:tcPr>
            <w:tcW w:w="1489" w:type="dxa"/>
          </w:tcPr>
          <w:p w:rsidR="00370F06" w:rsidRPr="00743286" w:rsidRDefault="00370F06" w:rsidP="00193E58">
            <w:pPr>
              <w:rPr>
                <w:rFonts w:eastAsia="MS Mincho"/>
                <w:sz w:val="22"/>
                <w:lang w:val="en-GB" w:eastAsia="en-GB"/>
              </w:rPr>
            </w:pPr>
          </w:p>
        </w:tc>
      </w:tr>
      <w:tr w:rsidR="00370F06" w:rsidRPr="00743286" w:rsidTr="00193E58">
        <w:trPr>
          <w:jc w:val="center"/>
        </w:trPr>
        <w:tc>
          <w:tcPr>
            <w:tcW w:w="663" w:type="dxa"/>
          </w:tcPr>
          <w:p w:rsidR="00370F06" w:rsidRPr="00743286" w:rsidRDefault="00854CD7" w:rsidP="00193E58">
            <w:pPr>
              <w:rPr>
                <w:rFonts w:eastAsia="MS Mincho"/>
                <w:lang w:val="en-GB" w:eastAsia="en-GB"/>
              </w:rPr>
            </w:pPr>
            <w:r w:rsidRPr="00743286">
              <w:rPr>
                <w:rFonts w:eastAsia="MS Mincho"/>
                <w:vertAlign w:val="superscript"/>
                <w:lang w:val="en-GB" w:eastAsia="en-GB"/>
              </w:rPr>
              <w:t>3</w:t>
            </w:r>
          </w:p>
        </w:tc>
        <w:tc>
          <w:tcPr>
            <w:tcW w:w="2398" w:type="dxa"/>
          </w:tcPr>
          <w:p w:rsidR="00370F06" w:rsidRPr="00743286" w:rsidRDefault="00370F06" w:rsidP="00193E58">
            <w:pPr>
              <w:rPr>
                <w:rFonts w:eastAsia="MS Mincho"/>
                <w:lang w:val="en-GB" w:eastAsia="en-GB"/>
              </w:rPr>
            </w:pPr>
          </w:p>
        </w:tc>
        <w:tc>
          <w:tcPr>
            <w:tcW w:w="1458" w:type="dxa"/>
          </w:tcPr>
          <w:p w:rsidR="00370F06" w:rsidRPr="00743286" w:rsidRDefault="00370F06" w:rsidP="00193E58">
            <w:pPr>
              <w:rPr>
                <w:rFonts w:eastAsia="MS Mincho"/>
                <w:sz w:val="22"/>
                <w:lang w:val="en-GB" w:eastAsia="en-GB"/>
              </w:rPr>
            </w:pPr>
          </w:p>
        </w:tc>
        <w:tc>
          <w:tcPr>
            <w:tcW w:w="1773" w:type="dxa"/>
          </w:tcPr>
          <w:p w:rsidR="00370F06" w:rsidRPr="00743286" w:rsidRDefault="00370F06" w:rsidP="00193E58">
            <w:pPr>
              <w:rPr>
                <w:rFonts w:eastAsia="MS Mincho"/>
                <w:sz w:val="22"/>
                <w:lang w:val="en-GB" w:eastAsia="en-GB"/>
              </w:rPr>
            </w:pPr>
          </w:p>
        </w:tc>
        <w:tc>
          <w:tcPr>
            <w:tcW w:w="1489" w:type="dxa"/>
          </w:tcPr>
          <w:p w:rsidR="00370F06" w:rsidRPr="00743286" w:rsidRDefault="00370F06" w:rsidP="00193E58">
            <w:pPr>
              <w:rPr>
                <w:rFonts w:eastAsia="MS Mincho"/>
                <w:sz w:val="22"/>
                <w:lang w:val="en-GB" w:eastAsia="en-GB"/>
              </w:rPr>
            </w:pPr>
          </w:p>
        </w:tc>
      </w:tr>
      <w:tr w:rsidR="00370F06" w:rsidRPr="00743286" w:rsidTr="00193E58">
        <w:trPr>
          <w:jc w:val="center"/>
        </w:trPr>
        <w:tc>
          <w:tcPr>
            <w:tcW w:w="663" w:type="dxa"/>
          </w:tcPr>
          <w:p w:rsidR="00370F06" w:rsidRPr="00743286" w:rsidRDefault="00370F06" w:rsidP="00193E58">
            <w:pPr>
              <w:rPr>
                <w:rFonts w:eastAsia="MS Mincho"/>
                <w:lang w:val="en-GB" w:eastAsia="en-GB"/>
              </w:rPr>
            </w:pPr>
          </w:p>
        </w:tc>
        <w:tc>
          <w:tcPr>
            <w:tcW w:w="2398" w:type="dxa"/>
          </w:tcPr>
          <w:p w:rsidR="00370F06" w:rsidRPr="00743286" w:rsidRDefault="00370F06" w:rsidP="00193E58">
            <w:pPr>
              <w:rPr>
                <w:rFonts w:eastAsia="MS Mincho"/>
                <w:lang w:val="en-GB" w:eastAsia="en-GB"/>
              </w:rPr>
            </w:pPr>
          </w:p>
        </w:tc>
        <w:tc>
          <w:tcPr>
            <w:tcW w:w="1458" w:type="dxa"/>
          </w:tcPr>
          <w:p w:rsidR="00370F06" w:rsidRPr="00743286" w:rsidRDefault="00370F06" w:rsidP="00193E58">
            <w:pPr>
              <w:rPr>
                <w:rFonts w:eastAsia="MS Mincho"/>
                <w:sz w:val="22"/>
                <w:lang w:val="en-GB" w:eastAsia="en-GB"/>
              </w:rPr>
            </w:pPr>
          </w:p>
        </w:tc>
        <w:tc>
          <w:tcPr>
            <w:tcW w:w="1773" w:type="dxa"/>
          </w:tcPr>
          <w:p w:rsidR="00370F06" w:rsidRPr="00743286" w:rsidRDefault="00370F06" w:rsidP="00193E58">
            <w:pPr>
              <w:rPr>
                <w:rFonts w:eastAsia="MS Mincho"/>
                <w:sz w:val="22"/>
                <w:lang w:val="en-GB" w:eastAsia="en-GB"/>
              </w:rPr>
            </w:pPr>
          </w:p>
        </w:tc>
        <w:tc>
          <w:tcPr>
            <w:tcW w:w="1489" w:type="dxa"/>
          </w:tcPr>
          <w:p w:rsidR="00370F06" w:rsidRPr="00743286" w:rsidRDefault="00370F06" w:rsidP="00193E58">
            <w:pPr>
              <w:rPr>
                <w:rFonts w:eastAsia="MS Mincho"/>
                <w:sz w:val="22"/>
                <w:lang w:val="en-GB" w:eastAsia="en-GB"/>
              </w:rPr>
            </w:pPr>
          </w:p>
        </w:tc>
      </w:tr>
      <w:tr w:rsidR="00370F06" w:rsidRPr="00743286" w:rsidTr="00193E58">
        <w:trPr>
          <w:jc w:val="center"/>
        </w:trPr>
        <w:tc>
          <w:tcPr>
            <w:tcW w:w="663" w:type="dxa"/>
          </w:tcPr>
          <w:p w:rsidR="00370F06" w:rsidRPr="00743286" w:rsidRDefault="00370F06" w:rsidP="00193E58">
            <w:pPr>
              <w:rPr>
                <w:rFonts w:eastAsia="MS Mincho"/>
                <w:lang w:val="en-GB" w:eastAsia="en-GB"/>
              </w:rPr>
            </w:pPr>
          </w:p>
        </w:tc>
        <w:tc>
          <w:tcPr>
            <w:tcW w:w="2398" w:type="dxa"/>
          </w:tcPr>
          <w:p w:rsidR="00370F06" w:rsidRPr="00743286" w:rsidRDefault="00854CD7" w:rsidP="00193E58">
            <w:pPr>
              <w:rPr>
                <w:rFonts w:eastAsia="MS Mincho"/>
                <w:b/>
                <w:lang w:val="en-GB" w:eastAsia="en-GB"/>
              </w:rPr>
            </w:pPr>
            <w:r w:rsidRPr="00743286">
              <w:rPr>
                <w:rFonts w:eastAsia="MS Mincho"/>
                <w:b/>
                <w:vertAlign w:val="superscript"/>
                <w:lang w:val="en-GB" w:eastAsia="en-GB"/>
              </w:rPr>
              <w:t>Total</w:t>
            </w:r>
          </w:p>
        </w:tc>
        <w:tc>
          <w:tcPr>
            <w:tcW w:w="1458" w:type="dxa"/>
          </w:tcPr>
          <w:p w:rsidR="00370F06" w:rsidRPr="00743286" w:rsidRDefault="00370F06" w:rsidP="00193E58">
            <w:pPr>
              <w:rPr>
                <w:rFonts w:eastAsia="MS Mincho"/>
                <w:sz w:val="22"/>
                <w:lang w:val="en-GB" w:eastAsia="en-GB"/>
              </w:rPr>
            </w:pPr>
          </w:p>
        </w:tc>
        <w:tc>
          <w:tcPr>
            <w:tcW w:w="1773" w:type="dxa"/>
          </w:tcPr>
          <w:p w:rsidR="00370F06" w:rsidRPr="00743286" w:rsidRDefault="00370F06" w:rsidP="00193E58">
            <w:pPr>
              <w:rPr>
                <w:rFonts w:eastAsia="MS Mincho"/>
                <w:sz w:val="22"/>
                <w:lang w:val="en-GB" w:eastAsia="en-GB"/>
              </w:rPr>
            </w:pPr>
          </w:p>
        </w:tc>
        <w:tc>
          <w:tcPr>
            <w:tcW w:w="1489" w:type="dxa"/>
          </w:tcPr>
          <w:p w:rsidR="00370F06" w:rsidRPr="00743286" w:rsidRDefault="00370F06" w:rsidP="00193E58">
            <w:pPr>
              <w:rPr>
                <w:rFonts w:eastAsia="MS Mincho"/>
                <w:sz w:val="22"/>
                <w:lang w:val="en-GB" w:eastAsia="en-GB"/>
              </w:rPr>
            </w:pPr>
          </w:p>
        </w:tc>
      </w:tr>
    </w:tbl>
    <w:p w:rsidR="00370F06" w:rsidRPr="00743286" w:rsidRDefault="00370F06" w:rsidP="00743286">
      <w:pPr>
        <w:rPr>
          <w:rFonts w:eastAsia="MS Mincho"/>
          <w:sz w:val="22"/>
          <w:lang w:val="en-GB" w:eastAsia="en-GB"/>
        </w:rPr>
      </w:pPr>
    </w:p>
    <w:sectPr w:rsidR="00370F06" w:rsidRPr="00743286" w:rsidSect="00B82F3D">
      <w:headerReference w:type="default" r:id="rId28"/>
      <w:footerReference w:type="default" r:id="rId29"/>
      <w:footnotePr>
        <w:pos w:val="beneathText"/>
        <w:numRestart w:val="eachPage"/>
      </w:footnotePr>
      <w:type w:val="continuous"/>
      <w:pgSz w:w="11909" w:h="16834" w:code="9"/>
      <w:pgMar w:top="1440" w:right="1440" w:bottom="1440" w:left="1440" w:header="720" w:footer="154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E6C" w:rsidRDefault="00FA2E6C">
      <w:r>
        <w:separator/>
      </w:r>
    </w:p>
  </w:endnote>
  <w:endnote w:type="continuationSeparator" w:id="0">
    <w:p w:rsidR="00FA2E6C" w:rsidRDefault="00FA2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ZapfHumnst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Times New Roman Bold">
    <w:panose1 w:val="02020803070505020304"/>
    <w:charset w:val="00"/>
    <w:family w:val="roman"/>
    <w:notTrueType/>
    <w:pitch w:val="default"/>
  </w:font>
  <w:font w:name="TTE1A9D178t00">
    <w:altName w:val="Cambria"/>
    <w:panose1 w:val="00000000000000000000"/>
    <w:charset w:val="00"/>
    <w:family w:val="swiss"/>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Default="00FA2E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45822"/>
      <w:docPartObj>
        <w:docPartGallery w:val="Page Numbers (Bottom of Page)"/>
        <w:docPartUnique/>
      </w:docPartObj>
    </w:sdtPr>
    <w:sdtContent>
      <w:sdt>
        <w:sdtPr>
          <w:id w:val="565050523"/>
          <w:docPartObj>
            <w:docPartGallery w:val="Page Numbers (Top of Page)"/>
            <w:docPartUnique/>
          </w:docPartObj>
        </w:sdtPr>
        <w:sdtContent>
          <w:p w:rsidR="00FA2E6C" w:rsidRDefault="00FA2E6C">
            <w:pPr>
              <w:pStyle w:val="Footer"/>
              <w:jc w:val="right"/>
            </w:pPr>
            <w:r>
              <w:t xml:space="preserve">Signature and Seal of Bidder                                                                                  Page </w:t>
            </w:r>
            <w:r>
              <w:rPr>
                <w:b/>
              </w:rPr>
              <w:fldChar w:fldCharType="begin"/>
            </w:r>
            <w:r>
              <w:rPr>
                <w:b/>
              </w:rPr>
              <w:instrText xml:space="preserve"> PAGE </w:instrText>
            </w:r>
            <w:r>
              <w:rPr>
                <w:b/>
              </w:rPr>
              <w:fldChar w:fldCharType="separate"/>
            </w:r>
            <w:r w:rsidR="00F24E21">
              <w:rPr>
                <w:b/>
                <w:noProof/>
              </w:rPr>
              <w:t>5</w:t>
            </w:r>
            <w:r>
              <w:rPr>
                <w:b/>
              </w:rPr>
              <w:fldChar w:fldCharType="end"/>
            </w:r>
            <w:r>
              <w:t xml:space="preserve"> of </w:t>
            </w:r>
            <w:r>
              <w:rPr>
                <w:b/>
              </w:rPr>
              <w:fldChar w:fldCharType="begin"/>
            </w:r>
            <w:r>
              <w:rPr>
                <w:b/>
              </w:rPr>
              <w:instrText xml:space="preserve"> NUMPAGES  </w:instrText>
            </w:r>
            <w:r>
              <w:rPr>
                <w:b/>
              </w:rPr>
              <w:fldChar w:fldCharType="separate"/>
            </w:r>
            <w:r w:rsidR="00F24E21">
              <w:rPr>
                <w:b/>
                <w:noProof/>
              </w:rPr>
              <w:t>45</w:t>
            </w:r>
            <w:r>
              <w:rPr>
                <w:b/>
              </w:rPr>
              <w:fldChar w:fldCharType="end"/>
            </w:r>
          </w:p>
        </w:sdtContent>
      </w:sdt>
    </w:sdtContent>
  </w:sdt>
  <w:p w:rsidR="00FA2E6C" w:rsidRDefault="00FA2E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672295"/>
      <w:docPartObj>
        <w:docPartGallery w:val="Page Numbers (Bottom of Page)"/>
        <w:docPartUnique/>
      </w:docPartObj>
    </w:sdtPr>
    <w:sdtContent>
      <w:sdt>
        <w:sdtPr>
          <w:id w:val="860082579"/>
          <w:docPartObj>
            <w:docPartGallery w:val="Page Numbers (Top of Page)"/>
            <w:docPartUnique/>
          </w:docPartObj>
        </w:sdtPr>
        <w:sdtContent>
          <w:p w:rsidR="00FA2E6C" w:rsidRDefault="00FA2E6C">
            <w:pPr>
              <w:pStyle w:val="Footer"/>
              <w:jc w:val="right"/>
            </w:pPr>
            <w:r>
              <w:t xml:space="preserve">Signature and Seal of Bidder                                                                      Page </w:t>
            </w:r>
            <w:r>
              <w:rPr>
                <w:b/>
                <w:bCs/>
              </w:rPr>
              <w:fldChar w:fldCharType="begin"/>
            </w:r>
            <w:r>
              <w:rPr>
                <w:b/>
                <w:bCs/>
              </w:rPr>
              <w:instrText xml:space="preserve"> PAGE </w:instrText>
            </w:r>
            <w:r>
              <w:rPr>
                <w:b/>
                <w:bCs/>
              </w:rPr>
              <w:fldChar w:fldCharType="separate"/>
            </w:r>
            <w:r w:rsidR="00F24E21">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F24E21">
              <w:rPr>
                <w:b/>
                <w:bCs/>
                <w:noProof/>
              </w:rPr>
              <w:t>45</w:t>
            </w:r>
            <w:r>
              <w:rPr>
                <w:b/>
                <w:bCs/>
              </w:rPr>
              <w:fldChar w:fldCharType="end"/>
            </w:r>
          </w:p>
        </w:sdtContent>
      </w:sdt>
    </w:sdtContent>
  </w:sdt>
  <w:p w:rsidR="00FA2E6C" w:rsidRPr="007467DA" w:rsidRDefault="00FA2E6C" w:rsidP="00FA339B">
    <w:pPr>
      <w:pStyle w:val="Header"/>
      <w:pBdr>
        <w:top w:val="single" w:sz="4" w:space="0" w:color="auto"/>
      </w:pBdr>
      <w:tabs>
        <w:tab w:val="clear" w:pos="4320"/>
        <w:tab w:val="clear" w:pos="8640"/>
        <w:tab w:val="center" w:pos="12060"/>
      </w:tabs>
      <w:rPr>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Pr="000447E1" w:rsidRDefault="00FA2E6C" w:rsidP="00FA339B">
    <w:pPr>
      <w:pStyle w:val="Footer"/>
      <w:pBdr>
        <w:top w:val="single" w:sz="4" w:space="1" w:color="auto"/>
      </w:pBdr>
      <w:tabs>
        <w:tab w:val="clear" w:pos="8640"/>
        <w:tab w:val="right" w:pos="9000"/>
      </w:tabs>
      <w:rPr>
        <w:sz w:val="20"/>
      </w:rPr>
    </w:pPr>
    <w:r>
      <w:rPr>
        <w:sz w:val="18"/>
        <w:szCs w:val="18"/>
      </w:rPr>
      <w:t xml:space="preserve">Signature and Seal of </w:t>
    </w:r>
    <w:proofErr w:type="spellStart"/>
    <w:r>
      <w:rPr>
        <w:sz w:val="18"/>
        <w:szCs w:val="18"/>
      </w:rPr>
      <w:t>Bidder</w:t>
    </w:r>
    <w:r w:rsidRPr="000447E1">
      <w:rPr>
        <w:sz w:val="20"/>
      </w:rPr>
      <w:t>Page</w:t>
    </w:r>
    <w:proofErr w:type="spellEnd"/>
    <w:r w:rsidRPr="000447E1">
      <w:rPr>
        <w:sz w:val="20"/>
      </w:rPr>
      <w:t xml:space="preserve"> </w:t>
    </w:r>
    <w:r w:rsidRPr="000447E1">
      <w:rPr>
        <w:sz w:val="20"/>
      </w:rPr>
      <w:fldChar w:fldCharType="begin"/>
    </w:r>
    <w:r w:rsidRPr="000447E1">
      <w:rPr>
        <w:sz w:val="20"/>
      </w:rPr>
      <w:instrText xml:space="preserve"> PAGE </w:instrText>
    </w:r>
    <w:r w:rsidRPr="000447E1">
      <w:rPr>
        <w:sz w:val="20"/>
      </w:rPr>
      <w:fldChar w:fldCharType="separate"/>
    </w:r>
    <w:r>
      <w:rPr>
        <w:noProof/>
        <w:sz w:val="20"/>
      </w:rPr>
      <w:t>36</w:t>
    </w:r>
    <w:r w:rsidRPr="000447E1">
      <w:rPr>
        <w:sz w:val="20"/>
      </w:rPr>
      <w:fldChar w:fldCharType="end"/>
    </w:r>
    <w:r w:rsidRPr="000447E1">
      <w:rPr>
        <w:sz w:val="20"/>
      </w:rPr>
      <w:t xml:space="preserve"> of </w:t>
    </w:r>
    <w:r w:rsidRPr="000447E1">
      <w:rPr>
        <w:sz w:val="20"/>
      </w:rPr>
      <w:fldChar w:fldCharType="begin"/>
    </w:r>
    <w:r w:rsidRPr="000447E1">
      <w:rPr>
        <w:sz w:val="20"/>
      </w:rPr>
      <w:instrText xml:space="preserve"> NUMPAGES </w:instrText>
    </w:r>
    <w:r w:rsidRPr="000447E1">
      <w:rPr>
        <w:sz w:val="20"/>
      </w:rPr>
      <w:fldChar w:fldCharType="separate"/>
    </w:r>
    <w:r>
      <w:rPr>
        <w:noProof/>
        <w:sz w:val="20"/>
      </w:rPr>
      <w:t>45</w:t>
    </w:r>
    <w:r w:rsidRPr="000447E1">
      <w:rPr>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Pr="00BA52D2" w:rsidRDefault="00FA2E6C" w:rsidP="000761BA">
    <w:pPr>
      <w:pStyle w:val="Footer"/>
      <w:pBdr>
        <w:top w:val="single" w:sz="4" w:space="1" w:color="auto"/>
      </w:pBdr>
      <w:rPr>
        <w:rFonts w:ascii="Arial" w:hAnsi="Arial"/>
        <w:sz w:val="20"/>
        <w:szCs w:val="20"/>
      </w:rPr>
    </w:pPr>
    <w:r>
      <w:rPr>
        <w:rFonts w:ascii="Arial" w:hAnsi="Arial"/>
        <w:sz w:val="20"/>
        <w:szCs w:val="20"/>
      </w:rPr>
      <w:t xml:space="preserve">Signature and Seal of Bidder                                                                                          </w:t>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sidRPr="00277621">
      <w:rPr>
        <w:rFonts w:ascii="Arial" w:hAnsi="Arial"/>
        <w:sz w:val="20"/>
        <w:szCs w:val="20"/>
      </w:rPr>
      <w:fldChar w:fldCharType="separate"/>
    </w:r>
    <w:r>
      <w:rPr>
        <w:rFonts w:ascii="Arial" w:hAnsi="Arial"/>
        <w:noProof/>
        <w:sz w:val="20"/>
        <w:szCs w:val="20"/>
      </w:rPr>
      <w:t>41</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sidRPr="00277621">
      <w:rPr>
        <w:rFonts w:ascii="Arial" w:hAnsi="Arial"/>
        <w:sz w:val="20"/>
        <w:szCs w:val="20"/>
      </w:rPr>
      <w:fldChar w:fldCharType="separate"/>
    </w:r>
    <w:r>
      <w:rPr>
        <w:rFonts w:ascii="Arial" w:hAnsi="Arial"/>
        <w:noProof/>
        <w:sz w:val="20"/>
        <w:szCs w:val="20"/>
      </w:rPr>
      <w:t>45</w:t>
    </w:r>
    <w:r w:rsidRPr="00277621">
      <w:rPr>
        <w:rFonts w:ascii="Arial" w:hAnsi="Arial"/>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Pr="00BA52D2" w:rsidRDefault="00FA2E6C" w:rsidP="002C09DE">
    <w:pPr>
      <w:pStyle w:val="Footer"/>
      <w:pBdr>
        <w:top w:val="single" w:sz="4" w:space="0" w:color="auto"/>
      </w:pBdr>
      <w:rPr>
        <w:rFonts w:ascii="Arial" w:hAnsi="Arial"/>
        <w:sz w:val="20"/>
        <w:szCs w:val="20"/>
      </w:rPr>
    </w:pPr>
    <w:r>
      <w:rPr>
        <w:rFonts w:ascii="Arial" w:hAnsi="Arial"/>
        <w:sz w:val="20"/>
        <w:szCs w:val="20"/>
      </w:rPr>
      <w:t xml:space="preserve">Signature and Seal of Bidder                                                                                          </w:t>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sidRPr="00277621">
      <w:rPr>
        <w:rFonts w:ascii="Arial" w:hAnsi="Arial"/>
        <w:sz w:val="20"/>
        <w:szCs w:val="20"/>
      </w:rPr>
      <w:fldChar w:fldCharType="separate"/>
    </w:r>
    <w:r>
      <w:rPr>
        <w:rFonts w:ascii="Arial" w:hAnsi="Arial"/>
        <w:noProof/>
        <w:sz w:val="20"/>
        <w:szCs w:val="20"/>
      </w:rPr>
      <w:t>45</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sidRPr="00277621">
      <w:rPr>
        <w:rFonts w:ascii="Arial" w:hAnsi="Arial"/>
        <w:sz w:val="20"/>
        <w:szCs w:val="20"/>
      </w:rPr>
      <w:fldChar w:fldCharType="separate"/>
    </w:r>
    <w:r>
      <w:rPr>
        <w:rFonts w:ascii="Arial" w:hAnsi="Arial"/>
        <w:noProof/>
        <w:sz w:val="20"/>
        <w:szCs w:val="20"/>
      </w:rPr>
      <w:t>45</w:t>
    </w:r>
    <w:r w:rsidRPr="00277621">
      <w:rPr>
        <w:rFonts w:ascii="Arial" w:hAnsi="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E6C" w:rsidRDefault="00FA2E6C">
      <w:r>
        <w:separator/>
      </w:r>
    </w:p>
  </w:footnote>
  <w:footnote w:type="continuationSeparator" w:id="0">
    <w:p w:rsidR="00FA2E6C" w:rsidRDefault="00FA2E6C">
      <w:r>
        <w:continuationSeparator/>
      </w:r>
    </w:p>
  </w:footnote>
  <w:footnote w:id="1">
    <w:p w:rsidR="00FA2E6C" w:rsidRDefault="00FA2E6C" w:rsidP="00C76D43">
      <w:pPr>
        <w:pStyle w:val="FootnoteText"/>
        <w:spacing w:before="0" w:after="0" w:line="240" w:lineRule="auto"/>
      </w:pPr>
      <w:r>
        <w:rPr>
          <w:rStyle w:val="FootnoteReference"/>
        </w:rPr>
        <w:footnoteRef/>
      </w:r>
      <w:r>
        <w:t xml:space="preserve"> As per  FIN 3</w:t>
      </w:r>
    </w:p>
  </w:footnote>
  <w:footnote w:id="2">
    <w:p w:rsidR="00FA2E6C" w:rsidRDefault="00FA2E6C" w:rsidP="00C76D43">
      <w:pPr>
        <w:pStyle w:val="FootnoteText"/>
        <w:spacing w:before="0" w:after="0" w:line="240" w:lineRule="auto"/>
      </w:pPr>
      <w:r>
        <w:rPr>
          <w:rStyle w:val="FootnoteReference"/>
        </w:rPr>
        <w:footnoteRef/>
      </w:r>
      <w:r>
        <w:t xml:space="preserve"> As per FIN 4</w:t>
      </w:r>
    </w:p>
  </w:footnote>
  <w:footnote w:id="3">
    <w:p w:rsidR="00FA2E6C" w:rsidRDefault="00FA2E6C" w:rsidP="00C76D43">
      <w:pPr>
        <w:pStyle w:val="FootnoteText"/>
        <w:spacing w:before="0" w:after="0" w:line="240" w:lineRule="auto"/>
      </w:pPr>
      <w:r>
        <w:rPr>
          <w:rStyle w:val="FootnoteReference"/>
        </w:rPr>
        <w:footnoteRef/>
      </w:r>
      <w:r>
        <w:t xml:space="preserve"> As per FIN 5</w:t>
      </w:r>
    </w:p>
  </w:footnote>
  <w:footnote w:id="4">
    <w:p w:rsidR="00FA2E6C" w:rsidRDefault="00FA2E6C" w:rsidP="00BA59E8">
      <w:pPr>
        <w:pStyle w:val="FootnoteText"/>
      </w:pPr>
      <w:r>
        <w:rPr>
          <w:rStyle w:val="FootnoteReference"/>
        </w:rPr>
        <w:footnoteRef/>
      </w:r>
      <w:r>
        <w:t xml:space="preserve"> BOM will include the AMC or any O&amp;M Charges as applicable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Default="00FA2E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Pr="0027204C" w:rsidRDefault="00FA2E6C" w:rsidP="00E47B23">
    <w:pPr>
      <w:pStyle w:val="Header"/>
      <w:pBdr>
        <w:bottom w:val="single" w:sz="4" w:space="1" w:color="auto"/>
      </w:pBdr>
      <w:rPr>
        <w:sz w:val="18"/>
        <w:szCs w:val="18"/>
      </w:rPr>
    </w:pPr>
    <w:r>
      <w:rPr>
        <w:sz w:val="18"/>
        <w:szCs w:val="18"/>
      </w:rPr>
      <w:t xml:space="preserve">RFP - Software Solution Development Agency – </w:t>
    </w:r>
    <w:proofErr w:type="spellStart"/>
    <w:r>
      <w:rPr>
        <w:sz w:val="18"/>
        <w:szCs w:val="18"/>
      </w:rPr>
      <w:t>Vol</w:t>
    </w:r>
    <w:proofErr w:type="spellEnd"/>
    <w:r>
      <w:rPr>
        <w:sz w:val="18"/>
        <w:szCs w:val="18"/>
      </w:rPr>
      <w:t xml:space="preserve"> I</w:t>
    </w:r>
  </w:p>
  <w:p w:rsidR="00FA2E6C" w:rsidRDefault="00FA2E6C">
    <w:pPr>
      <w:pStyle w:val="Header"/>
    </w:pPr>
  </w:p>
  <w:p w:rsidR="00FA2E6C" w:rsidRDefault="00FA2E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Pr="0027204C" w:rsidRDefault="00FA2E6C" w:rsidP="00FA339B">
    <w:pPr>
      <w:pStyle w:val="Header"/>
      <w:pBdr>
        <w:bottom w:val="single" w:sz="4" w:space="1" w:color="auto"/>
      </w:pBdr>
      <w:rPr>
        <w:sz w:val="18"/>
        <w:szCs w:val="18"/>
      </w:rPr>
    </w:pPr>
    <w:r>
      <w:rPr>
        <w:sz w:val="18"/>
        <w:szCs w:val="18"/>
      </w:rPr>
      <w:t xml:space="preserve">RFP –   Software Solution Development Agency – </w:t>
    </w:r>
    <w:proofErr w:type="spellStart"/>
    <w:r>
      <w:rPr>
        <w:sz w:val="18"/>
        <w:szCs w:val="18"/>
      </w:rPr>
      <w:t>Vol</w:t>
    </w:r>
    <w:proofErr w:type="spellEnd"/>
    <w:r>
      <w:rPr>
        <w:sz w:val="18"/>
        <w:szCs w:val="18"/>
      </w:rPr>
      <w:t xml:space="preserve"> I</w:t>
    </w:r>
  </w:p>
  <w:p w:rsidR="00FA2E6C" w:rsidRPr="007467DA" w:rsidRDefault="00FA2E6C" w:rsidP="00FA339B">
    <w:pPr>
      <w:pStyle w:val="Header"/>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Pr="0027204C" w:rsidRDefault="00FA2E6C" w:rsidP="00E47B23">
    <w:pPr>
      <w:pStyle w:val="Header"/>
      <w:pBdr>
        <w:bottom w:val="single" w:sz="4" w:space="1" w:color="auto"/>
      </w:pBdr>
      <w:rPr>
        <w:sz w:val="18"/>
        <w:szCs w:val="18"/>
      </w:rPr>
    </w:pPr>
    <w:r>
      <w:rPr>
        <w:sz w:val="18"/>
        <w:szCs w:val="18"/>
      </w:rPr>
      <w:t xml:space="preserve">RFP - Software Solution Development Agency – </w:t>
    </w:r>
    <w:proofErr w:type="spellStart"/>
    <w:r>
      <w:rPr>
        <w:sz w:val="18"/>
        <w:szCs w:val="18"/>
      </w:rPr>
      <w:t>Vol</w:t>
    </w:r>
    <w:proofErr w:type="spellEnd"/>
    <w:r>
      <w:rPr>
        <w:sz w:val="18"/>
        <w:szCs w:val="18"/>
      </w:rPr>
      <w:t xml:space="preserve"> I</w:t>
    </w:r>
  </w:p>
  <w:p w:rsidR="00FA2E6C" w:rsidRPr="00865863" w:rsidRDefault="00FA2E6C" w:rsidP="00FA339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5053189"/>
      <w:docPartObj>
        <w:docPartGallery w:val="Page Numbers (Top of Page)"/>
        <w:docPartUnique/>
      </w:docPartObj>
    </w:sdtPr>
    <w:sdtContent>
      <w:p w:rsidR="00FA2E6C" w:rsidRDefault="00FA2E6C">
        <w:pPr>
          <w:pStyle w:val="Header"/>
          <w:jc w:val="right"/>
        </w:pPr>
        <w:r>
          <w:t xml:space="preserve">Page </w:t>
        </w:r>
        <w:r>
          <w:rPr>
            <w:b/>
          </w:rPr>
          <w:fldChar w:fldCharType="begin"/>
        </w:r>
        <w:r>
          <w:rPr>
            <w:b/>
          </w:rPr>
          <w:instrText xml:space="preserve"> PAGE </w:instrText>
        </w:r>
        <w:r>
          <w:rPr>
            <w:b/>
          </w:rPr>
          <w:fldChar w:fldCharType="separate"/>
        </w:r>
        <w:r>
          <w:rPr>
            <w:b/>
            <w:noProof/>
          </w:rPr>
          <w:t>41</w:t>
        </w:r>
        <w:r>
          <w:rPr>
            <w:b/>
          </w:rPr>
          <w:fldChar w:fldCharType="end"/>
        </w:r>
        <w:r>
          <w:t xml:space="preserve"> of </w:t>
        </w:r>
        <w:r>
          <w:rPr>
            <w:b/>
          </w:rPr>
          <w:fldChar w:fldCharType="begin"/>
        </w:r>
        <w:r>
          <w:rPr>
            <w:b/>
          </w:rPr>
          <w:instrText xml:space="preserve"> NUMPAGES  </w:instrText>
        </w:r>
        <w:r>
          <w:rPr>
            <w:b/>
          </w:rPr>
          <w:fldChar w:fldCharType="separate"/>
        </w:r>
        <w:r>
          <w:rPr>
            <w:b/>
            <w:noProof/>
          </w:rPr>
          <w:t>45</w:t>
        </w:r>
        <w:r>
          <w:rPr>
            <w:b/>
          </w:rPr>
          <w:fldChar w:fldCharType="end"/>
        </w:r>
      </w:p>
    </w:sdtContent>
  </w:sdt>
  <w:p w:rsidR="00FA2E6C" w:rsidRPr="00877F63" w:rsidRDefault="00FA2E6C" w:rsidP="00EC1626">
    <w:pPr>
      <w:pStyle w:val="Header"/>
      <w:pBdr>
        <w:bottom w:val="single" w:sz="4" w:space="0" w:color="auto"/>
      </w:pBdr>
      <w:rPr>
        <w:rFonts w:ascii="Arial" w:hAnsi="Arial" w:cs="Arial"/>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E6C" w:rsidRPr="0027204C" w:rsidRDefault="00FA2E6C" w:rsidP="00E47B23">
    <w:pPr>
      <w:pStyle w:val="Header"/>
      <w:pBdr>
        <w:bottom w:val="single" w:sz="4" w:space="1" w:color="auto"/>
      </w:pBdr>
      <w:rPr>
        <w:sz w:val="18"/>
        <w:szCs w:val="18"/>
      </w:rPr>
    </w:pPr>
    <w:r>
      <w:rPr>
        <w:sz w:val="18"/>
        <w:szCs w:val="18"/>
      </w:rPr>
      <w:t xml:space="preserve">RFP - Software Solution Development Agency – </w:t>
    </w:r>
    <w:proofErr w:type="spellStart"/>
    <w:r>
      <w:rPr>
        <w:sz w:val="18"/>
        <w:szCs w:val="18"/>
      </w:rPr>
      <w:t>Vol</w:t>
    </w:r>
    <w:proofErr w:type="spellEnd"/>
    <w:r>
      <w:rPr>
        <w:sz w:val="18"/>
        <w:szCs w:val="18"/>
      </w:rPr>
      <w:t xml:space="preserve"> I</w:t>
    </w:r>
  </w:p>
  <w:p w:rsidR="00FA2E6C" w:rsidRDefault="00FA2E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33E7520"/>
    <w:lvl w:ilvl="0">
      <w:numFmt w:val="bullet"/>
      <w:lvlText w:val="*"/>
      <w:lvlJc w:val="left"/>
    </w:lvl>
  </w:abstractNum>
  <w:abstractNum w:abstractNumId="1">
    <w:nsid w:val="00005F90"/>
    <w:multiLevelType w:val="hybridMultilevel"/>
    <w:tmpl w:val="598E2570"/>
    <w:lvl w:ilvl="0" w:tplc="B160210C">
      <w:start w:val="1"/>
      <w:numFmt w:val="upperLetter"/>
      <w:lvlText w:val="%1."/>
      <w:lvlJc w:val="left"/>
      <w:pPr>
        <w:tabs>
          <w:tab w:val="num" w:pos="720"/>
        </w:tabs>
        <w:ind w:left="720" w:hanging="360"/>
      </w:pPr>
      <w:rPr>
        <w:rFonts w:ascii="Times New Roman" w:eastAsia="Times New Roman" w:hAnsi="Times New Roman" w:cs="Times New Roman"/>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D93CE2"/>
    <w:multiLevelType w:val="hybridMultilevel"/>
    <w:tmpl w:val="F29A889C"/>
    <w:lvl w:ilvl="0" w:tplc="04090005">
      <w:start w:val="1"/>
      <w:numFmt w:val="bullet"/>
      <w:lvlText w:val=""/>
      <w:lvlJc w:val="left"/>
      <w:pPr>
        <w:tabs>
          <w:tab w:val="num" w:pos="720"/>
        </w:tabs>
        <w:ind w:left="720" w:hanging="360"/>
      </w:pPr>
      <w:rPr>
        <w:rFonts w:ascii="Wingdings" w:hAnsi="Wingdings" w:hint="default"/>
      </w:rPr>
    </w:lvl>
    <w:lvl w:ilvl="1" w:tplc="CFA46B7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0EF719D"/>
    <w:multiLevelType w:val="hybridMultilevel"/>
    <w:tmpl w:val="54B65FC6"/>
    <w:lvl w:ilvl="0" w:tplc="B636DAEC">
      <w:start w:val="1"/>
      <w:numFmt w:val="lowerRoman"/>
      <w:lvlText w:val="(%1)"/>
      <w:lvlJc w:val="left"/>
      <w:pPr>
        <w:tabs>
          <w:tab w:val="num" w:pos="720"/>
        </w:tabs>
        <w:ind w:left="1152" w:hanging="432"/>
      </w:pPr>
      <w:rPr>
        <w:rFonts w:hint="default"/>
        <w:b w:val="0"/>
        <w:i w:val="0"/>
      </w:rPr>
    </w:lvl>
    <w:lvl w:ilvl="1" w:tplc="B49651EC">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4257FA"/>
    <w:multiLevelType w:val="hybridMultilevel"/>
    <w:tmpl w:val="2C0AEC34"/>
    <w:lvl w:ilvl="0" w:tplc="8C3E9FCE">
      <w:start w:val="1"/>
      <w:numFmt w:val="decimal"/>
      <w:lvlText w:val="%1."/>
      <w:lvlJc w:val="left"/>
      <w:pPr>
        <w:ind w:left="627" w:hanging="465"/>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5">
    <w:nsid w:val="03E214E2"/>
    <w:multiLevelType w:val="multilevel"/>
    <w:tmpl w:val="A43C3A26"/>
    <w:lvl w:ilvl="0">
      <w:start w:val="3"/>
      <w:numFmt w:val="decimal"/>
      <w:lvlText w:val="%1"/>
      <w:lvlJc w:val="left"/>
      <w:pPr>
        <w:tabs>
          <w:tab w:val="num" w:pos="720"/>
        </w:tabs>
        <w:ind w:left="720" w:hanging="720"/>
      </w:pPr>
      <w:rPr>
        <w:rFonts w:ascii="Times New Roman" w:hAnsi="Times New Roman" w:cs="Times New Roman" w:hint="default"/>
        <w:b w:val="0"/>
        <w:sz w:val="24"/>
      </w:rPr>
    </w:lvl>
    <w:lvl w:ilvl="1">
      <w:start w:val="12"/>
      <w:numFmt w:val="decimal"/>
      <w:lvlText w:val="%1.%2"/>
      <w:lvlJc w:val="left"/>
      <w:pPr>
        <w:tabs>
          <w:tab w:val="num" w:pos="715"/>
        </w:tabs>
        <w:ind w:left="715" w:hanging="720"/>
      </w:pPr>
      <w:rPr>
        <w:rFonts w:ascii="Times New Roman" w:hAnsi="Times New Roman" w:cs="Times New Roman" w:hint="default"/>
        <w:b w:val="0"/>
        <w:sz w:val="24"/>
      </w:rPr>
    </w:lvl>
    <w:lvl w:ilvl="2">
      <w:start w:val="1"/>
      <w:numFmt w:val="decimal"/>
      <w:lvlText w:val="%1.%2.%3"/>
      <w:lvlJc w:val="left"/>
      <w:pPr>
        <w:tabs>
          <w:tab w:val="num" w:pos="710"/>
        </w:tabs>
        <w:ind w:left="710" w:hanging="720"/>
      </w:pPr>
      <w:rPr>
        <w:rFonts w:ascii="Times New Roman" w:hAnsi="Times New Roman" w:cs="Times New Roman" w:hint="default"/>
        <w:b w:val="0"/>
        <w:sz w:val="24"/>
      </w:rPr>
    </w:lvl>
    <w:lvl w:ilvl="3">
      <w:start w:val="1"/>
      <w:numFmt w:val="decimal"/>
      <w:lvlText w:val="%1.%2.%3.%4"/>
      <w:lvlJc w:val="left"/>
      <w:pPr>
        <w:tabs>
          <w:tab w:val="num" w:pos="705"/>
        </w:tabs>
        <w:ind w:left="705" w:hanging="720"/>
      </w:pPr>
      <w:rPr>
        <w:rFonts w:ascii="Times New Roman" w:hAnsi="Times New Roman" w:cs="Times New Roman" w:hint="default"/>
        <w:b w:val="0"/>
        <w:sz w:val="24"/>
      </w:rPr>
    </w:lvl>
    <w:lvl w:ilvl="4">
      <w:start w:val="1"/>
      <w:numFmt w:val="decimal"/>
      <w:lvlText w:val="%1.%2.%3.%4.%5"/>
      <w:lvlJc w:val="left"/>
      <w:pPr>
        <w:tabs>
          <w:tab w:val="num" w:pos="1060"/>
        </w:tabs>
        <w:ind w:left="1060" w:hanging="1080"/>
      </w:pPr>
      <w:rPr>
        <w:rFonts w:ascii="Times New Roman" w:hAnsi="Times New Roman" w:cs="Times New Roman" w:hint="default"/>
        <w:b w:val="0"/>
        <w:sz w:val="24"/>
      </w:rPr>
    </w:lvl>
    <w:lvl w:ilvl="5">
      <w:start w:val="1"/>
      <w:numFmt w:val="decimal"/>
      <w:lvlText w:val="%1.%2.%3.%4.%5.%6"/>
      <w:lvlJc w:val="left"/>
      <w:pPr>
        <w:tabs>
          <w:tab w:val="num" w:pos="1055"/>
        </w:tabs>
        <w:ind w:left="1055" w:hanging="1080"/>
      </w:pPr>
      <w:rPr>
        <w:rFonts w:ascii="Times New Roman" w:hAnsi="Times New Roman" w:cs="Times New Roman" w:hint="default"/>
        <w:b w:val="0"/>
        <w:sz w:val="24"/>
      </w:rPr>
    </w:lvl>
    <w:lvl w:ilvl="6">
      <w:start w:val="1"/>
      <w:numFmt w:val="decimal"/>
      <w:lvlText w:val="%1.%2.%3.%4.%5.%6.%7"/>
      <w:lvlJc w:val="left"/>
      <w:pPr>
        <w:tabs>
          <w:tab w:val="num" w:pos="1410"/>
        </w:tabs>
        <w:ind w:left="1410" w:hanging="1440"/>
      </w:pPr>
      <w:rPr>
        <w:rFonts w:ascii="Times New Roman" w:hAnsi="Times New Roman" w:cs="Times New Roman" w:hint="default"/>
        <w:b w:val="0"/>
        <w:sz w:val="24"/>
      </w:rPr>
    </w:lvl>
    <w:lvl w:ilvl="7">
      <w:start w:val="1"/>
      <w:numFmt w:val="decimal"/>
      <w:lvlText w:val="%1.%2.%3.%4.%5.%6.%7.%8"/>
      <w:lvlJc w:val="left"/>
      <w:pPr>
        <w:tabs>
          <w:tab w:val="num" w:pos="1405"/>
        </w:tabs>
        <w:ind w:left="1405" w:hanging="1440"/>
      </w:pPr>
      <w:rPr>
        <w:rFonts w:ascii="Times New Roman" w:hAnsi="Times New Roman" w:cs="Times New Roman" w:hint="default"/>
        <w:b w:val="0"/>
        <w:sz w:val="24"/>
      </w:rPr>
    </w:lvl>
    <w:lvl w:ilvl="8">
      <w:start w:val="1"/>
      <w:numFmt w:val="decimal"/>
      <w:lvlText w:val="%1.%2.%3.%4.%5.%6.%7.%8.%9"/>
      <w:lvlJc w:val="left"/>
      <w:pPr>
        <w:tabs>
          <w:tab w:val="num" w:pos="1760"/>
        </w:tabs>
        <w:ind w:left="1760" w:hanging="1800"/>
      </w:pPr>
      <w:rPr>
        <w:rFonts w:ascii="Times New Roman" w:hAnsi="Times New Roman" w:cs="Times New Roman" w:hint="default"/>
        <w:b w:val="0"/>
        <w:sz w:val="24"/>
      </w:rPr>
    </w:lvl>
  </w:abstractNum>
  <w:abstractNum w:abstractNumId="6">
    <w:nsid w:val="040C67E5"/>
    <w:multiLevelType w:val="hybridMultilevel"/>
    <w:tmpl w:val="F85A5E18"/>
    <w:lvl w:ilvl="0" w:tplc="F4169A4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4956DAD"/>
    <w:multiLevelType w:val="singleLevel"/>
    <w:tmpl w:val="4544B116"/>
    <w:lvl w:ilvl="0">
      <w:start w:val="1"/>
      <w:numFmt w:val="lowerLetter"/>
      <w:lvlText w:val="%1)"/>
      <w:lvlJc w:val="left"/>
      <w:pPr>
        <w:tabs>
          <w:tab w:val="num" w:pos="360"/>
        </w:tabs>
        <w:ind w:left="357" w:hanging="357"/>
      </w:pPr>
    </w:lvl>
  </w:abstractNum>
  <w:abstractNum w:abstractNumId="8">
    <w:nsid w:val="05D614E5"/>
    <w:multiLevelType w:val="hybridMultilevel"/>
    <w:tmpl w:val="722A27D6"/>
    <w:lvl w:ilvl="0" w:tplc="795C1C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887470B"/>
    <w:multiLevelType w:val="hybridMultilevel"/>
    <w:tmpl w:val="6F7A3E7C"/>
    <w:lvl w:ilvl="0" w:tplc="118ED45A">
      <w:start w:val="1"/>
      <w:numFmt w:val="bullet"/>
      <w:pStyle w:val="01parapoint"/>
      <w:lvlText w:val="¶"/>
      <w:lvlJc w:val="left"/>
      <w:pPr>
        <w:tabs>
          <w:tab w:val="num" w:pos="1051"/>
        </w:tabs>
        <w:ind w:left="979" w:hanging="288"/>
      </w:pPr>
      <w:rPr>
        <w:rFonts w:ascii="Times New Roman" w:hAnsi="Times New Roman" w:cs="Times New Roman" w:hint="default"/>
      </w:rPr>
    </w:lvl>
    <w:lvl w:ilvl="1" w:tplc="0298CD64">
      <w:start w:val="1"/>
      <w:numFmt w:val="bullet"/>
      <w:lvlText w:val="-"/>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A9A76BF"/>
    <w:multiLevelType w:val="hybridMultilevel"/>
    <w:tmpl w:val="B0A43408"/>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12">
    <w:nsid w:val="0CE55DA4"/>
    <w:multiLevelType w:val="hybridMultilevel"/>
    <w:tmpl w:val="BBFAF4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EF62287"/>
    <w:multiLevelType w:val="hybridMultilevel"/>
    <w:tmpl w:val="A748F290"/>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0B06845"/>
    <w:multiLevelType w:val="hybridMultilevel"/>
    <w:tmpl w:val="C714E5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1B2200D"/>
    <w:multiLevelType w:val="hybridMultilevel"/>
    <w:tmpl w:val="FE14F3BE"/>
    <w:lvl w:ilvl="0" w:tplc="1E68079A">
      <w:start w:val="2"/>
      <w:numFmt w:val="lowerRoman"/>
      <w:lvlText w:val="(%1)"/>
      <w:lvlJc w:val="left"/>
      <w:pPr>
        <w:tabs>
          <w:tab w:val="num" w:pos="2214"/>
        </w:tabs>
        <w:ind w:left="2214" w:hanging="720"/>
      </w:pPr>
      <w:rPr>
        <w:rFonts w:hint="default"/>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16">
    <w:nsid w:val="135A1433"/>
    <w:multiLevelType w:val="hybridMultilevel"/>
    <w:tmpl w:val="217033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7A3055A"/>
    <w:multiLevelType w:val="hybridMultilevel"/>
    <w:tmpl w:val="D96E0594"/>
    <w:lvl w:ilvl="0" w:tplc="9304908E">
      <w:start w:val="1"/>
      <w:numFmt w:val="lowerLetter"/>
      <w:lvlText w:val="%1."/>
      <w:lvlJc w:val="left"/>
      <w:pPr>
        <w:tabs>
          <w:tab w:val="num" w:pos="1440"/>
        </w:tabs>
        <w:ind w:left="144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9212D5C"/>
    <w:multiLevelType w:val="multilevel"/>
    <w:tmpl w:val="9FA6412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C731524"/>
    <w:multiLevelType w:val="hybridMultilevel"/>
    <w:tmpl w:val="72A0FE9E"/>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E2D66E8"/>
    <w:multiLevelType w:val="hybridMultilevel"/>
    <w:tmpl w:val="520886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F8E50D9"/>
    <w:multiLevelType w:val="hybridMultilevel"/>
    <w:tmpl w:val="CFDA7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3">
    <w:nsid w:val="20644EEA"/>
    <w:multiLevelType w:val="hybridMultilevel"/>
    <w:tmpl w:val="3F92191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22945083"/>
    <w:multiLevelType w:val="hybridMultilevel"/>
    <w:tmpl w:val="DC58C7E6"/>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4150331"/>
    <w:multiLevelType w:val="hybridMultilevel"/>
    <w:tmpl w:val="68621210"/>
    <w:lvl w:ilvl="0" w:tplc="77C0A12E">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293509FE"/>
    <w:multiLevelType w:val="hybridMultilevel"/>
    <w:tmpl w:val="EB022B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A1D6142"/>
    <w:multiLevelType w:val="hybridMultilevel"/>
    <w:tmpl w:val="D22801B0"/>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BD1276E"/>
    <w:multiLevelType w:val="hybridMultilevel"/>
    <w:tmpl w:val="C5329030"/>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D7807D0"/>
    <w:multiLevelType w:val="hybridMultilevel"/>
    <w:tmpl w:val="E16ECD74"/>
    <w:lvl w:ilvl="0" w:tplc="CFA46B7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0B850AE"/>
    <w:multiLevelType w:val="hybridMultilevel"/>
    <w:tmpl w:val="CE5AED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3ED431D"/>
    <w:multiLevelType w:val="hybridMultilevel"/>
    <w:tmpl w:val="D8666DF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nsid w:val="36906A8E"/>
    <w:multiLevelType w:val="hybridMultilevel"/>
    <w:tmpl w:val="3CBA0A26"/>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37545895"/>
    <w:multiLevelType w:val="hybridMultilevel"/>
    <w:tmpl w:val="8E9A12D4"/>
    <w:lvl w:ilvl="0" w:tplc="B636DAEC">
      <w:start w:val="1"/>
      <w:numFmt w:val="lowerRoman"/>
      <w:lvlText w:val="(%1)"/>
      <w:lvlJc w:val="left"/>
      <w:pPr>
        <w:tabs>
          <w:tab w:val="num" w:pos="720"/>
        </w:tabs>
        <w:ind w:left="1152" w:hanging="432"/>
      </w:pPr>
      <w:rPr>
        <w:rFonts w:hint="default"/>
        <w:b w:val="0"/>
        <w:i w:val="0"/>
      </w:rPr>
    </w:lvl>
    <w:lvl w:ilvl="1" w:tplc="A39E50C0">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39692660"/>
    <w:multiLevelType w:val="multilevel"/>
    <w:tmpl w:val="09C428AE"/>
    <w:lvl w:ilvl="0">
      <w:start w:val="1"/>
      <w:numFmt w:val="decimal"/>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lvlText w:val="(%3)"/>
      <w:lvlJc w:val="left"/>
      <w:pPr>
        <w:tabs>
          <w:tab w:val="num" w:pos="1712"/>
        </w:tabs>
        <w:ind w:left="1418" w:hanging="426"/>
      </w:pPr>
      <w:rPr>
        <w:b w:val="0"/>
        <w:i w:val="0"/>
      </w:rPr>
    </w:lvl>
    <w:lvl w:ilvl="3">
      <w:start w:val="1"/>
      <w:numFmt w:val="lowerRoman"/>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36">
    <w:nsid w:val="3CAE2195"/>
    <w:multiLevelType w:val="hybridMultilevel"/>
    <w:tmpl w:val="FD86C624"/>
    <w:lvl w:ilvl="0" w:tplc="B49651E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3D9E2959"/>
    <w:multiLevelType w:val="hybridMultilevel"/>
    <w:tmpl w:val="1CD43402"/>
    <w:lvl w:ilvl="0" w:tplc="DAF21E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F0F631F"/>
    <w:multiLevelType w:val="hybridMultilevel"/>
    <w:tmpl w:val="AFEA36C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3FDC1787"/>
    <w:multiLevelType w:val="hybridMultilevel"/>
    <w:tmpl w:val="A1A264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3FDE6607"/>
    <w:multiLevelType w:val="hybridMultilevel"/>
    <w:tmpl w:val="E0E8E24A"/>
    <w:lvl w:ilvl="0" w:tplc="8C2E483A">
      <w:start w:val="1"/>
      <w:numFmt w:val="upperLetter"/>
      <w:lvlText w:val="%1)"/>
      <w:lvlJc w:val="left"/>
      <w:pPr>
        <w:tabs>
          <w:tab w:val="num" w:pos="360"/>
        </w:tabs>
        <w:ind w:left="360"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00542A9"/>
    <w:multiLevelType w:val="hybridMultilevel"/>
    <w:tmpl w:val="23BA08E6"/>
    <w:lvl w:ilvl="0" w:tplc="B49651E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1ED6821"/>
    <w:multiLevelType w:val="hybridMultilevel"/>
    <w:tmpl w:val="EF7E3CF6"/>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42A874F9"/>
    <w:multiLevelType w:val="hybridMultilevel"/>
    <w:tmpl w:val="C69A9054"/>
    <w:lvl w:ilvl="0" w:tplc="62BC1F1C">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4">
    <w:nsid w:val="42A90C28"/>
    <w:multiLevelType w:val="hybridMultilevel"/>
    <w:tmpl w:val="AE7EA1D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2C7096C"/>
    <w:multiLevelType w:val="hybridMultilevel"/>
    <w:tmpl w:val="4B3A602E"/>
    <w:lvl w:ilvl="0" w:tplc="8F4CEFBA">
      <w:start w:val="1"/>
      <w:numFmt w:val="lowerRoman"/>
      <w:lvlText w:val="(%1)"/>
      <w:lvlJc w:val="left"/>
      <w:pPr>
        <w:tabs>
          <w:tab w:val="num" w:pos="1080"/>
        </w:tabs>
        <w:ind w:left="1080" w:hanging="72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30550EE"/>
    <w:multiLevelType w:val="hybridMultilevel"/>
    <w:tmpl w:val="0F385C22"/>
    <w:lvl w:ilvl="0" w:tplc="93C8FC94">
      <w:start w:val="1"/>
      <w:numFmt w:val="bullet"/>
      <w:pStyle w:val="Char"/>
      <w:lvlText w:val=""/>
      <w:lvlJc w:val="left"/>
      <w:pPr>
        <w:tabs>
          <w:tab w:val="num" w:pos="340"/>
        </w:tabs>
        <w:ind w:left="340" w:hanging="34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404209D"/>
    <w:multiLevelType w:val="hybridMultilevel"/>
    <w:tmpl w:val="6656765E"/>
    <w:lvl w:ilvl="0" w:tplc="A9DAAFFE">
      <w:start w:val="1"/>
      <w:numFmt w:val="bullet"/>
      <w:pStyle w:val="EYBulletedList1"/>
      <w:lvlText w:val="►"/>
      <w:lvlJc w:val="left"/>
      <w:pPr>
        <w:tabs>
          <w:tab w:val="num" w:pos="785"/>
        </w:tabs>
        <w:ind w:left="785" w:hanging="425"/>
      </w:pPr>
      <w:rPr>
        <w:rFonts w:ascii="Arial" w:hAnsi="Arial" w:hint="default"/>
        <w:color w:val="FFCC00"/>
        <w:sz w:val="16"/>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451D3429"/>
    <w:multiLevelType w:val="hybridMultilevel"/>
    <w:tmpl w:val="55DAE7BC"/>
    <w:lvl w:ilvl="0" w:tplc="04090017">
      <w:start w:val="1"/>
      <w:numFmt w:val="lowerLetter"/>
      <w:lvlText w:val="%1)"/>
      <w:lvlJc w:val="left"/>
      <w:pPr>
        <w:ind w:left="1440" w:hanging="360"/>
      </w:pPr>
    </w:lvl>
    <w:lvl w:ilvl="1" w:tplc="53C4145C">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456B6672"/>
    <w:multiLevelType w:val="hybridMultilevel"/>
    <w:tmpl w:val="F52AE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68A6F5B"/>
    <w:multiLevelType w:val="hybridMultilevel"/>
    <w:tmpl w:val="A552E62C"/>
    <w:lvl w:ilvl="0" w:tplc="CC124DC2">
      <w:start w:val="8"/>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1">
    <w:nsid w:val="48D7172D"/>
    <w:multiLevelType w:val="hybridMultilevel"/>
    <w:tmpl w:val="7FC63766"/>
    <w:lvl w:ilvl="0" w:tplc="F5FC4F80">
      <w:start w:val="1"/>
      <w:numFmt w:val="decimal"/>
      <w:lvlText w:val="%1."/>
      <w:lvlJc w:val="left"/>
      <w:pPr>
        <w:tabs>
          <w:tab w:val="num" w:pos="720"/>
        </w:tabs>
        <w:ind w:left="720" w:hanging="360"/>
      </w:pPr>
      <w:rPr>
        <w:rFonts w:cs="Times New Roman"/>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4F995A67"/>
    <w:multiLevelType w:val="hybridMultilevel"/>
    <w:tmpl w:val="7FC63766"/>
    <w:lvl w:ilvl="0" w:tplc="F5FC4F80">
      <w:start w:val="1"/>
      <w:numFmt w:val="decimal"/>
      <w:lvlText w:val="%1."/>
      <w:lvlJc w:val="left"/>
      <w:pPr>
        <w:tabs>
          <w:tab w:val="num" w:pos="360"/>
        </w:tabs>
        <w:ind w:left="360" w:hanging="360"/>
      </w:pPr>
      <w:rPr>
        <w:rFonts w:cs="Times New Roman"/>
        <w:b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50755C97"/>
    <w:multiLevelType w:val="hybridMultilevel"/>
    <w:tmpl w:val="BAA83888"/>
    <w:lvl w:ilvl="0" w:tplc="A47C9E64">
      <w:start w:val="1"/>
      <w:numFmt w:val="upp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52B12151"/>
    <w:multiLevelType w:val="hybridMultilevel"/>
    <w:tmpl w:val="C534F0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5420251A"/>
    <w:multiLevelType w:val="hybridMultilevel"/>
    <w:tmpl w:val="1A0A34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55142EA7"/>
    <w:multiLevelType w:val="hybridMultilevel"/>
    <w:tmpl w:val="0CE893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56537307"/>
    <w:multiLevelType w:val="hybridMultilevel"/>
    <w:tmpl w:val="F2A2F7B0"/>
    <w:lvl w:ilvl="0" w:tplc="5212FD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nsid w:val="56930C78"/>
    <w:multiLevelType w:val="singleLevel"/>
    <w:tmpl w:val="F10CDD1C"/>
    <w:lvl w:ilvl="0">
      <w:start w:val="1"/>
      <w:numFmt w:val="bullet"/>
      <w:pStyle w:val="02bullet"/>
      <w:lvlText w:val=""/>
      <w:lvlJc w:val="left"/>
      <w:pPr>
        <w:tabs>
          <w:tab w:val="num" w:pos="1339"/>
        </w:tabs>
        <w:ind w:left="1296" w:hanging="317"/>
      </w:pPr>
      <w:rPr>
        <w:rFonts w:ascii="Wingdings" w:hAnsi="Wingdings" w:hint="default"/>
      </w:rPr>
    </w:lvl>
  </w:abstractNum>
  <w:abstractNum w:abstractNumId="59">
    <w:nsid w:val="5D18221B"/>
    <w:multiLevelType w:val="hybridMultilevel"/>
    <w:tmpl w:val="487AF7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nsid w:val="5EA7038E"/>
    <w:multiLevelType w:val="hybridMultilevel"/>
    <w:tmpl w:val="0A4A04F0"/>
    <w:lvl w:ilvl="0" w:tplc="6B32BB0A">
      <w:start w:val="9"/>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2">
    <w:nsid w:val="60E578AA"/>
    <w:multiLevelType w:val="hybridMultilevel"/>
    <w:tmpl w:val="C44AE632"/>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62505504"/>
    <w:multiLevelType w:val="hybridMultilevel"/>
    <w:tmpl w:val="8F844E0C"/>
    <w:lvl w:ilvl="0" w:tplc="A64E8802">
      <w:start w:val="1"/>
      <w:numFmt w:val="lowerRoman"/>
      <w:lvlText w:val="(%1)"/>
      <w:lvlJc w:val="left"/>
      <w:pPr>
        <w:tabs>
          <w:tab w:val="num" w:pos="1440"/>
        </w:tabs>
        <w:ind w:left="1440" w:hanging="720"/>
      </w:pPr>
      <w:rPr>
        <w:rFonts w:ascii="Times New Roman" w:hAnsi="Times New Roman" w:cs="Times New Roman" w:hint="default"/>
        <w:b w:val="0"/>
      </w:rPr>
    </w:lvl>
    <w:lvl w:ilvl="1" w:tplc="15EE983A">
      <w:start w:val="1"/>
      <w:numFmt w:val="lowerLetter"/>
      <w:lvlText w:val="%2)"/>
      <w:lvlJc w:val="left"/>
      <w:pPr>
        <w:tabs>
          <w:tab w:val="num" w:pos="1800"/>
        </w:tabs>
        <w:ind w:left="1800" w:hanging="360"/>
      </w:pPr>
      <w:rPr>
        <w:rFonts w:ascii="Trebuchet MS" w:hAnsi="Trebuchet MS" w:hint="default"/>
        <w:b w:val="0"/>
        <w:kern w:val="0"/>
        <w:sz w:val="20"/>
      </w:rPr>
    </w:lvl>
    <w:lvl w:ilvl="2" w:tplc="4009001B" w:tentative="1">
      <w:start w:val="1"/>
      <w:numFmt w:val="lowerRoman"/>
      <w:lvlText w:val="%3."/>
      <w:lvlJc w:val="right"/>
      <w:pPr>
        <w:tabs>
          <w:tab w:val="num" w:pos="2520"/>
        </w:tabs>
        <w:ind w:left="2520" w:hanging="180"/>
      </w:pPr>
      <w:rPr>
        <w:rFonts w:cs="Times New Roman"/>
      </w:rPr>
    </w:lvl>
    <w:lvl w:ilvl="3" w:tplc="4009000F" w:tentative="1">
      <w:start w:val="1"/>
      <w:numFmt w:val="decimal"/>
      <w:lvlText w:val="%4."/>
      <w:lvlJc w:val="left"/>
      <w:pPr>
        <w:tabs>
          <w:tab w:val="num" w:pos="3240"/>
        </w:tabs>
        <w:ind w:left="3240" w:hanging="360"/>
      </w:pPr>
      <w:rPr>
        <w:rFonts w:cs="Times New Roman"/>
      </w:rPr>
    </w:lvl>
    <w:lvl w:ilvl="4" w:tplc="40090019" w:tentative="1">
      <w:start w:val="1"/>
      <w:numFmt w:val="lowerLetter"/>
      <w:lvlText w:val="%5."/>
      <w:lvlJc w:val="left"/>
      <w:pPr>
        <w:tabs>
          <w:tab w:val="num" w:pos="3960"/>
        </w:tabs>
        <w:ind w:left="3960" w:hanging="360"/>
      </w:pPr>
      <w:rPr>
        <w:rFonts w:cs="Times New Roman"/>
      </w:rPr>
    </w:lvl>
    <w:lvl w:ilvl="5" w:tplc="4009001B" w:tentative="1">
      <w:start w:val="1"/>
      <w:numFmt w:val="lowerRoman"/>
      <w:lvlText w:val="%6."/>
      <w:lvlJc w:val="right"/>
      <w:pPr>
        <w:tabs>
          <w:tab w:val="num" w:pos="4680"/>
        </w:tabs>
        <w:ind w:left="4680" w:hanging="180"/>
      </w:pPr>
      <w:rPr>
        <w:rFonts w:cs="Times New Roman"/>
      </w:rPr>
    </w:lvl>
    <w:lvl w:ilvl="6" w:tplc="4009000F" w:tentative="1">
      <w:start w:val="1"/>
      <w:numFmt w:val="decimal"/>
      <w:lvlText w:val="%7."/>
      <w:lvlJc w:val="left"/>
      <w:pPr>
        <w:tabs>
          <w:tab w:val="num" w:pos="5400"/>
        </w:tabs>
        <w:ind w:left="5400" w:hanging="360"/>
      </w:pPr>
      <w:rPr>
        <w:rFonts w:cs="Times New Roman"/>
      </w:rPr>
    </w:lvl>
    <w:lvl w:ilvl="7" w:tplc="40090019" w:tentative="1">
      <w:start w:val="1"/>
      <w:numFmt w:val="lowerLetter"/>
      <w:lvlText w:val="%8."/>
      <w:lvlJc w:val="left"/>
      <w:pPr>
        <w:tabs>
          <w:tab w:val="num" w:pos="6120"/>
        </w:tabs>
        <w:ind w:left="6120" w:hanging="360"/>
      </w:pPr>
      <w:rPr>
        <w:rFonts w:cs="Times New Roman"/>
      </w:rPr>
    </w:lvl>
    <w:lvl w:ilvl="8" w:tplc="4009001B" w:tentative="1">
      <w:start w:val="1"/>
      <w:numFmt w:val="lowerRoman"/>
      <w:lvlText w:val="%9."/>
      <w:lvlJc w:val="right"/>
      <w:pPr>
        <w:tabs>
          <w:tab w:val="num" w:pos="6840"/>
        </w:tabs>
        <w:ind w:left="6840" w:hanging="180"/>
      </w:pPr>
      <w:rPr>
        <w:rFonts w:cs="Times New Roman"/>
      </w:rPr>
    </w:lvl>
  </w:abstractNum>
  <w:abstractNum w:abstractNumId="64">
    <w:nsid w:val="63765FF3"/>
    <w:multiLevelType w:val="hybridMultilevel"/>
    <w:tmpl w:val="7506C3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66">
    <w:nsid w:val="655F444D"/>
    <w:multiLevelType w:val="hybridMultilevel"/>
    <w:tmpl w:val="1F9AA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7D945D5"/>
    <w:multiLevelType w:val="hybridMultilevel"/>
    <w:tmpl w:val="86AE28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8777D5A"/>
    <w:multiLevelType w:val="hybridMultilevel"/>
    <w:tmpl w:val="6D164C70"/>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9">
    <w:nsid w:val="69274DD7"/>
    <w:multiLevelType w:val="singleLevel"/>
    <w:tmpl w:val="65107D2E"/>
    <w:lvl w:ilvl="0">
      <w:start w:val="1"/>
      <w:numFmt w:val="decimal"/>
      <w:lvlText w:val="%1."/>
      <w:legacy w:legacy="1" w:legacySpace="0" w:legacyIndent="0"/>
      <w:lvlJc w:val="left"/>
      <w:rPr>
        <w:rFonts w:ascii="Times New Roman" w:hAnsi="Times New Roman" w:cs="Times New Roman" w:hint="default"/>
      </w:rPr>
    </w:lvl>
  </w:abstractNum>
  <w:abstractNum w:abstractNumId="70">
    <w:nsid w:val="6AF15CB8"/>
    <w:multiLevelType w:val="hybridMultilevel"/>
    <w:tmpl w:val="724EA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BF6009B"/>
    <w:multiLevelType w:val="hybridMultilevel"/>
    <w:tmpl w:val="DF3470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6CCA3E58"/>
    <w:multiLevelType w:val="hybridMultilevel"/>
    <w:tmpl w:val="F266FDFA"/>
    <w:lvl w:ilvl="0" w:tplc="0409000B">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6E020CD6"/>
    <w:multiLevelType w:val="hybridMultilevel"/>
    <w:tmpl w:val="3306E9E6"/>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nsid w:val="716A3B8D"/>
    <w:multiLevelType w:val="hybridMultilevel"/>
    <w:tmpl w:val="BE1026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718E1FB0"/>
    <w:multiLevelType w:val="multilevel"/>
    <w:tmpl w:val="AA841DE2"/>
    <w:lvl w:ilvl="0">
      <w:start w:val="3"/>
      <w:numFmt w:val="decimal"/>
      <w:lvlText w:val="%1"/>
      <w:lvlJc w:val="left"/>
      <w:pPr>
        <w:ind w:left="420" w:hanging="420"/>
      </w:pPr>
      <w:rPr>
        <w:rFonts w:hint="default"/>
      </w:rPr>
    </w:lvl>
    <w:lvl w:ilvl="1">
      <w:start w:val="14"/>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76">
    <w:nsid w:val="71AF1B77"/>
    <w:multiLevelType w:val="hybridMultilevel"/>
    <w:tmpl w:val="BC8AA5BA"/>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73DB65A0"/>
    <w:multiLevelType w:val="hybridMultilevel"/>
    <w:tmpl w:val="F61073F8"/>
    <w:lvl w:ilvl="0" w:tplc="B636DAEC">
      <w:start w:val="1"/>
      <w:numFmt w:val="lowerRoman"/>
      <w:lvlText w:val="(%1)"/>
      <w:lvlJc w:val="left"/>
      <w:pPr>
        <w:tabs>
          <w:tab w:val="num" w:pos="720"/>
        </w:tabs>
        <w:ind w:left="1152" w:hanging="432"/>
      </w:pPr>
      <w:rPr>
        <w:rFonts w:hint="default"/>
        <w:b w:val="0"/>
        <w:i w:val="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nsid w:val="758C5DF4"/>
    <w:multiLevelType w:val="multilevel"/>
    <w:tmpl w:val="C08A0D70"/>
    <w:lvl w:ilvl="0">
      <w:start w:val="3"/>
      <w:numFmt w:val="decimal"/>
      <w:lvlText w:val="%1."/>
      <w:legacy w:legacy="1" w:legacySpace="0" w:legacyIndent="0"/>
      <w:lvlJc w:val="left"/>
      <w:rPr>
        <w:rFonts w:ascii="Times New Roman" w:hAnsi="Times New Roman" w:cs="Times New Roman" w:hint="default"/>
      </w:rPr>
    </w:lvl>
    <w:lvl w:ilvl="1">
      <w:start w:val="2"/>
      <w:numFmt w:val="decimalZero"/>
      <w:isLgl/>
      <w:lvlText w:val="%1.%2"/>
      <w:lvlJc w:val="left"/>
      <w:pPr>
        <w:ind w:left="1200" w:hanging="4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3060"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900" w:hanging="1440"/>
      </w:pPr>
      <w:rPr>
        <w:rFonts w:hint="default"/>
      </w:rPr>
    </w:lvl>
    <w:lvl w:ilvl="8">
      <w:start w:val="1"/>
      <w:numFmt w:val="decimal"/>
      <w:isLgl/>
      <w:lvlText w:val="%1.%2.%3.%4.%5.%6.%7.%8.%9"/>
      <w:lvlJc w:val="left"/>
      <w:pPr>
        <w:ind w:left="8040" w:hanging="1800"/>
      </w:pPr>
      <w:rPr>
        <w:rFonts w:hint="default"/>
      </w:rPr>
    </w:lvl>
  </w:abstractNum>
  <w:abstractNum w:abstractNumId="79">
    <w:nsid w:val="76765608"/>
    <w:multiLevelType w:val="hybridMultilevel"/>
    <w:tmpl w:val="43FC81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7A834C7F"/>
    <w:multiLevelType w:val="hybridMultilevel"/>
    <w:tmpl w:val="C1A0C7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7C965B2C"/>
    <w:multiLevelType w:val="hybridMultilevel"/>
    <w:tmpl w:val="CFFC735C"/>
    <w:lvl w:ilvl="0" w:tplc="B636DAEC">
      <w:start w:val="1"/>
      <w:numFmt w:val="lowerRoman"/>
      <w:lvlText w:val="(%1)"/>
      <w:lvlJc w:val="left"/>
      <w:pPr>
        <w:tabs>
          <w:tab w:val="num" w:pos="720"/>
        </w:tabs>
        <w:ind w:left="1152" w:hanging="432"/>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D1553AC"/>
    <w:multiLevelType w:val="multilevel"/>
    <w:tmpl w:val="31448262"/>
    <w:lvl w:ilvl="0">
      <w:start w:val="3"/>
      <w:numFmt w:val="decimal"/>
      <w:lvlText w:val="%1"/>
      <w:lvlJc w:val="left"/>
      <w:pPr>
        <w:ind w:left="420" w:hanging="420"/>
      </w:pPr>
      <w:rPr>
        <w:rFonts w:hint="default"/>
      </w:rPr>
    </w:lvl>
    <w:lvl w:ilvl="1">
      <w:start w:val="9"/>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nsid w:val="7ED164BC"/>
    <w:multiLevelType w:val="hybridMultilevel"/>
    <w:tmpl w:val="79B0F4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FD279C8"/>
    <w:multiLevelType w:val="hybridMultilevel"/>
    <w:tmpl w:val="82CEB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3"/>
  </w:num>
  <w:num w:numId="2">
    <w:abstractNumId w:val="31"/>
  </w:num>
  <w:num w:numId="3">
    <w:abstractNumId w:val="38"/>
  </w:num>
  <w:num w:numId="4">
    <w:abstractNumId w:val="53"/>
  </w:num>
  <w:num w:numId="5">
    <w:abstractNumId w:val="37"/>
  </w:num>
  <w:num w:numId="6">
    <w:abstractNumId w:val="60"/>
  </w:num>
  <w:num w:numId="7">
    <w:abstractNumId w:val="32"/>
  </w:num>
  <w:num w:numId="8">
    <w:abstractNumId w:val="22"/>
  </w:num>
  <w:num w:numId="9">
    <w:abstractNumId w:val="11"/>
  </w:num>
  <w:num w:numId="10">
    <w:abstractNumId w:val="65"/>
  </w:num>
  <w:num w:numId="11">
    <w:abstractNumId w:val="74"/>
  </w:num>
  <w:num w:numId="12">
    <w:abstractNumId w:val="82"/>
  </w:num>
  <w:num w:numId="13">
    <w:abstractNumId w:val="50"/>
  </w:num>
  <w:num w:numId="14">
    <w:abstractNumId w:val="69"/>
  </w:num>
  <w:num w:numId="15">
    <w:abstractNumId w:val="78"/>
  </w:num>
  <w:num w:numId="16">
    <w:abstractNumId w:val="0"/>
    <w:lvlOverride w:ilvl="0">
      <w:lvl w:ilvl="0">
        <w:start w:val="65535"/>
        <w:numFmt w:val="bullet"/>
        <w:lvlText w:val=""/>
        <w:legacy w:legacy="1" w:legacySpace="0" w:legacyIndent="0"/>
        <w:lvlJc w:val="left"/>
        <w:rPr>
          <w:rFonts w:ascii="Symbol" w:hAnsi="Symbol" w:hint="default"/>
        </w:rPr>
      </w:lvl>
    </w:lvlOverride>
  </w:num>
  <w:num w:numId="17">
    <w:abstractNumId w:val="43"/>
  </w:num>
  <w:num w:numId="18">
    <w:abstractNumId w:val="18"/>
  </w:num>
  <w:num w:numId="19">
    <w:abstractNumId w:val="48"/>
  </w:num>
  <w:num w:numId="20">
    <w:abstractNumId w:val="7"/>
  </w:num>
  <w:num w:numId="21">
    <w:abstractNumId w:val="35"/>
  </w:num>
  <w:num w:numId="22">
    <w:abstractNumId w:val="68"/>
  </w:num>
  <w:num w:numId="23">
    <w:abstractNumId w:val="46"/>
  </w:num>
  <w:num w:numId="24">
    <w:abstractNumId w:val="64"/>
  </w:num>
  <w:num w:numId="25">
    <w:abstractNumId w:val="6"/>
  </w:num>
  <w:num w:numId="26">
    <w:abstractNumId w:val="45"/>
  </w:num>
  <w:num w:numId="27">
    <w:abstractNumId w:val="5"/>
  </w:num>
  <w:num w:numId="28">
    <w:abstractNumId w:val="15"/>
  </w:num>
  <w:num w:numId="29">
    <w:abstractNumId w:val="9"/>
  </w:num>
  <w:num w:numId="30">
    <w:abstractNumId w:val="58"/>
  </w:num>
  <w:num w:numId="31">
    <w:abstractNumId w:val="47"/>
  </w:num>
  <w:num w:numId="32">
    <w:abstractNumId w:val="44"/>
  </w:num>
  <w:num w:numId="33">
    <w:abstractNumId w:val="17"/>
  </w:num>
  <w:num w:numId="34">
    <w:abstractNumId w:val="59"/>
  </w:num>
  <w:num w:numId="35">
    <w:abstractNumId w:val="83"/>
  </w:num>
  <w:num w:numId="36">
    <w:abstractNumId w:val="14"/>
  </w:num>
  <w:num w:numId="37">
    <w:abstractNumId w:val="79"/>
  </w:num>
  <w:num w:numId="38">
    <w:abstractNumId w:val="20"/>
  </w:num>
  <w:num w:numId="39">
    <w:abstractNumId w:val="30"/>
  </w:num>
  <w:num w:numId="40">
    <w:abstractNumId w:val="54"/>
  </w:num>
  <w:num w:numId="41">
    <w:abstractNumId w:val="40"/>
  </w:num>
  <w:num w:numId="42">
    <w:abstractNumId w:val="77"/>
  </w:num>
  <w:num w:numId="43">
    <w:abstractNumId w:val="56"/>
  </w:num>
  <w:num w:numId="44">
    <w:abstractNumId w:val="33"/>
  </w:num>
  <w:num w:numId="45">
    <w:abstractNumId w:val="19"/>
  </w:num>
  <w:num w:numId="46">
    <w:abstractNumId w:val="55"/>
  </w:num>
  <w:num w:numId="47">
    <w:abstractNumId w:val="62"/>
  </w:num>
  <w:num w:numId="48">
    <w:abstractNumId w:val="39"/>
  </w:num>
  <w:num w:numId="49">
    <w:abstractNumId w:val="27"/>
  </w:num>
  <w:num w:numId="50">
    <w:abstractNumId w:val="13"/>
  </w:num>
  <w:num w:numId="51">
    <w:abstractNumId w:val="28"/>
  </w:num>
  <w:num w:numId="52">
    <w:abstractNumId w:val="34"/>
  </w:num>
  <w:num w:numId="53">
    <w:abstractNumId w:val="2"/>
  </w:num>
  <w:num w:numId="54">
    <w:abstractNumId w:val="42"/>
  </w:num>
  <w:num w:numId="55">
    <w:abstractNumId w:val="73"/>
  </w:num>
  <w:num w:numId="56">
    <w:abstractNumId w:val="3"/>
  </w:num>
  <w:num w:numId="57">
    <w:abstractNumId w:val="71"/>
  </w:num>
  <w:num w:numId="58">
    <w:abstractNumId w:val="41"/>
  </w:num>
  <w:num w:numId="59">
    <w:abstractNumId w:val="16"/>
  </w:num>
  <w:num w:numId="60">
    <w:abstractNumId w:val="29"/>
  </w:num>
  <w:num w:numId="61">
    <w:abstractNumId w:val="81"/>
  </w:num>
  <w:num w:numId="62">
    <w:abstractNumId w:val="10"/>
  </w:num>
  <w:num w:numId="63">
    <w:abstractNumId w:val="80"/>
  </w:num>
  <w:num w:numId="64">
    <w:abstractNumId w:val="36"/>
  </w:num>
  <w:num w:numId="65">
    <w:abstractNumId w:val="76"/>
  </w:num>
  <w:num w:numId="66">
    <w:abstractNumId w:val="24"/>
  </w:num>
  <w:num w:numId="67">
    <w:abstractNumId w:val="57"/>
  </w:num>
  <w:num w:numId="68">
    <w:abstractNumId w:val="23"/>
  </w:num>
  <w:num w:numId="69">
    <w:abstractNumId w:val="8"/>
  </w:num>
  <w:num w:numId="70">
    <w:abstractNumId w:val="12"/>
  </w:num>
  <w:num w:numId="71">
    <w:abstractNumId w:val="61"/>
  </w:num>
  <w:num w:numId="72">
    <w:abstractNumId w:val="75"/>
  </w:num>
  <w:num w:numId="73">
    <w:abstractNumId w:val="84"/>
  </w:num>
  <w:num w:numId="74">
    <w:abstractNumId w:val="66"/>
  </w:num>
  <w:num w:numId="75">
    <w:abstractNumId w:val="72"/>
  </w:num>
  <w:num w:numId="76">
    <w:abstractNumId w:val="25"/>
  </w:num>
  <w:num w:numId="77">
    <w:abstractNumId w:val="49"/>
  </w:num>
  <w:num w:numId="78">
    <w:abstractNumId w:val="67"/>
  </w:num>
  <w:num w:numId="79">
    <w:abstractNumId w:val="52"/>
  </w:num>
  <w:num w:numId="80">
    <w:abstractNumId w:val="70"/>
  </w:num>
  <w:num w:numId="81">
    <w:abstractNumId w:val="51"/>
  </w:num>
  <w:num w:numId="82">
    <w:abstractNumId w:val="21"/>
  </w:num>
  <w:num w:numId="83">
    <w:abstractNumId w:val="4"/>
  </w:num>
  <w:num w:numId="84">
    <w:abstractNumId w:val="26"/>
  </w:num>
  <w:num w:numId="85">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7825" style="v-text-anchor:middle" fillcolor="#cfc" strokecolor="navy">
      <v:fill color="#cfc" color2="#76765e" rotate="t"/>
      <v:stroke color="navy" weight="3pt" linestyle="thinThin"/>
      <v:textbox inset="1.62561mm,.81281mm,1.62561mm,.81281mm"/>
    </o:shapedefaults>
  </w:hdrShapeDefaults>
  <w:footnotePr>
    <w:pos w:val="beneathText"/>
    <w:numRestart w:val="eachPage"/>
    <w:footnote w:id="-1"/>
    <w:footnote w:id="0"/>
  </w:footnotePr>
  <w:endnotePr>
    <w:endnote w:id="-1"/>
    <w:endnote w:id="0"/>
  </w:endnotePr>
  <w:compat>
    <w:compatSetting w:name="compatibilityMode" w:uri="http://schemas.microsoft.com/office/word" w:val="12"/>
  </w:compat>
  <w:rsids>
    <w:rsidRoot w:val="00ED4679"/>
    <w:rsid w:val="000070DF"/>
    <w:rsid w:val="0001019F"/>
    <w:rsid w:val="00013190"/>
    <w:rsid w:val="00016034"/>
    <w:rsid w:val="00016CC0"/>
    <w:rsid w:val="00020D9E"/>
    <w:rsid w:val="00022FDF"/>
    <w:rsid w:val="0002397A"/>
    <w:rsid w:val="00025659"/>
    <w:rsid w:val="000257A3"/>
    <w:rsid w:val="00025A57"/>
    <w:rsid w:val="00025DFD"/>
    <w:rsid w:val="000266B8"/>
    <w:rsid w:val="00026868"/>
    <w:rsid w:val="0002741A"/>
    <w:rsid w:val="00027714"/>
    <w:rsid w:val="00027C73"/>
    <w:rsid w:val="00030048"/>
    <w:rsid w:val="00034955"/>
    <w:rsid w:val="00034B4A"/>
    <w:rsid w:val="00035127"/>
    <w:rsid w:val="00035C60"/>
    <w:rsid w:val="00035F66"/>
    <w:rsid w:val="00037B27"/>
    <w:rsid w:val="00040B7D"/>
    <w:rsid w:val="00041124"/>
    <w:rsid w:val="00043A74"/>
    <w:rsid w:val="00044520"/>
    <w:rsid w:val="00045DCD"/>
    <w:rsid w:val="00046322"/>
    <w:rsid w:val="000464D3"/>
    <w:rsid w:val="00046B5A"/>
    <w:rsid w:val="00046D6A"/>
    <w:rsid w:val="00047C32"/>
    <w:rsid w:val="000509F7"/>
    <w:rsid w:val="00051129"/>
    <w:rsid w:val="00051CC8"/>
    <w:rsid w:val="0005227A"/>
    <w:rsid w:val="00052899"/>
    <w:rsid w:val="0005301A"/>
    <w:rsid w:val="00055624"/>
    <w:rsid w:val="000560FF"/>
    <w:rsid w:val="000563A9"/>
    <w:rsid w:val="000574DB"/>
    <w:rsid w:val="0005757F"/>
    <w:rsid w:val="0006113C"/>
    <w:rsid w:val="000618A9"/>
    <w:rsid w:val="00063BDF"/>
    <w:rsid w:val="00064289"/>
    <w:rsid w:val="000657C3"/>
    <w:rsid w:val="000677C0"/>
    <w:rsid w:val="00072CDE"/>
    <w:rsid w:val="00072DD3"/>
    <w:rsid w:val="00075824"/>
    <w:rsid w:val="000761BA"/>
    <w:rsid w:val="0007659B"/>
    <w:rsid w:val="00076711"/>
    <w:rsid w:val="000771C8"/>
    <w:rsid w:val="00077290"/>
    <w:rsid w:val="000806E1"/>
    <w:rsid w:val="00082415"/>
    <w:rsid w:val="0008348B"/>
    <w:rsid w:val="00083BDF"/>
    <w:rsid w:val="00084519"/>
    <w:rsid w:val="00084C26"/>
    <w:rsid w:val="00085298"/>
    <w:rsid w:val="000866CC"/>
    <w:rsid w:val="000876E3"/>
    <w:rsid w:val="00093A40"/>
    <w:rsid w:val="0009457E"/>
    <w:rsid w:val="000953FD"/>
    <w:rsid w:val="000962C0"/>
    <w:rsid w:val="0009693D"/>
    <w:rsid w:val="000A44FB"/>
    <w:rsid w:val="000A5911"/>
    <w:rsid w:val="000A69F9"/>
    <w:rsid w:val="000B07C8"/>
    <w:rsid w:val="000B140A"/>
    <w:rsid w:val="000B1D42"/>
    <w:rsid w:val="000B21D0"/>
    <w:rsid w:val="000B23AF"/>
    <w:rsid w:val="000B3D67"/>
    <w:rsid w:val="000B5FCC"/>
    <w:rsid w:val="000C00FC"/>
    <w:rsid w:val="000C0A10"/>
    <w:rsid w:val="000C12E2"/>
    <w:rsid w:val="000C1590"/>
    <w:rsid w:val="000C5369"/>
    <w:rsid w:val="000C6293"/>
    <w:rsid w:val="000C764B"/>
    <w:rsid w:val="000D04BC"/>
    <w:rsid w:val="000D3420"/>
    <w:rsid w:val="000D371A"/>
    <w:rsid w:val="000D69E5"/>
    <w:rsid w:val="000E05B9"/>
    <w:rsid w:val="000E09D6"/>
    <w:rsid w:val="000E25E8"/>
    <w:rsid w:val="000E272E"/>
    <w:rsid w:val="000E2D7C"/>
    <w:rsid w:val="000E58DA"/>
    <w:rsid w:val="000E5B4B"/>
    <w:rsid w:val="000E6C88"/>
    <w:rsid w:val="000E7010"/>
    <w:rsid w:val="000F0291"/>
    <w:rsid w:val="000F0B95"/>
    <w:rsid w:val="000F4F14"/>
    <w:rsid w:val="000F5E6F"/>
    <w:rsid w:val="000F74BC"/>
    <w:rsid w:val="001021C2"/>
    <w:rsid w:val="00102730"/>
    <w:rsid w:val="00102959"/>
    <w:rsid w:val="00102CF1"/>
    <w:rsid w:val="00103125"/>
    <w:rsid w:val="0010379E"/>
    <w:rsid w:val="00105149"/>
    <w:rsid w:val="00105DDF"/>
    <w:rsid w:val="0010796E"/>
    <w:rsid w:val="001115A2"/>
    <w:rsid w:val="001150B0"/>
    <w:rsid w:val="001151DD"/>
    <w:rsid w:val="001164C6"/>
    <w:rsid w:val="001175F5"/>
    <w:rsid w:val="00117984"/>
    <w:rsid w:val="00120172"/>
    <w:rsid w:val="001239D9"/>
    <w:rsid w:val="00124EF6"/>
    <w:rsid w:val="001256C7"/>
    <w:rsid w:val="00126655"/>
    <w:rsid w:val="00126AD5"/>
    <w:rsid w:val="00126DC2"/>
    <w:rsid w:val="0012761A"/>
    <w:rsid w:val="00127685"/>
    <w:rsid w:val="00127DA7"/>
    <w:rsid w:val="00130605"/>
    <w:rsid w:val="001311D3"/>
    <w:rsid w:val="001318B2"/>
    <w:rsid w:val="0013284A"/>
    <w:rsid w:val="001346AE"/>
    <w:rsid w:val="00134B35"/>
    <w:rsid w:val="00135AE6"/>
    <w:rsid w:val="00135DBF"/>
    <w:rsid w:val="00137965"/>
    <w:rsid w:val="00140129"/>
    <w:rsid w:val="00140A5A"/>
    <w:rsid w:val="00140CCE"/>
    <w:rsid w:val="001412FA"/>
    <w:rsid w:val="00141760"/>
    <w:rsid w:val="00142D5F"/>
    <w:rsid w:val="001443C5"/>
    <w:rsid w:val="00145536"/>
    <w:rsid w:val="00145740"/>
    <w:rsid w:val="001468A2"/>
    <w:rsid w:val="00146C86"/>
    <w:rsid w:val="0015055B"/>
    <w:rsid w:val="001505B3"/>
    <w:rsid w:val="001513D1"/>
    <w:rsid w:val="00152A97"/>
    <w:rsid w:val="00154ECD"/>
    <w:rsid w:val="00154FF7"/>
    <w:rsid w:val="0015588E"/>
    <w:rsid w:val="00157C1E"/>
    <w:rsid w:val="001611F1"/>
    <w:rsid w:val="001619FF"/>
    <w:rsid w:val="0016640B"/>
    <w:rsid w:val="00166972"/>
    <w:rsid w:val="00167ADE"/>
    <w:rsid w:val="00167EBA"/>
    <w:rsid w:val="001716B9"/>
    <w:rsid w:val="00172303"/>
    <w:rsid w:val="00172D1D"/>
    <w:rsid w:val="00172F6B"/>
    <w:rsid w:val="00173E28"/>
    <w:rsid w:val="00174627"/>
    <w:rsid w:val="0017509D"/>
    <w:rsid w:val="00177EFC"/>
    <w:rsid w:val="00180AAE"/>
    <w:rsid w:val="00181284"/>
    <w:rsid w:val="0018146F"/>
    <w:rsid w:val="00181808"/>
    <w:rsid w:val="0018345F"/>
    <w:rsid w:val="00186495"/>
    <w:rsid w:val="00187A15"/>
    <w:rsid w:val="0019069B"/>
    <w:rsid w:val="00190A54"/>
    <w:rsid w:val="00193E58"/>
    <w:rsid w:val="0019668C"/>
    <w:rsid w:val="001A0071"/>
    <w:rsid w:val="001A0894"/>
    <w:rsid w:val="001A2A2C"/>
    <w:rsid w:val="001A3CD4"/>
    <w:rsid w:val="001A6028"/>
    <w:rsid w:val="001A78A2"/>
    <w:rsid w:val="001A7B78"/>
    <w:rsid w:val="001B0B16"/>
    <w:rsid w:val="001B3DDC"/>
    <w:rsid w:val="001B3F30"/>
    <w:rsid w:val="001B4040"/>
    <w:rsid w:val="001B442B"/>
    <w:rsid w:val="001B58AF"/>
    <w:rsid w:val="001B7F20"/>
    <w:rsid w:val="001C0B5A"/>
    <w:rsid w:val="001C35A4"/>
    <w:rsid w:val="001C483E"/>
    <w:rsid w:val="001C5E7F"/>
    <w:rsid w:val="001C642C"/>
    <w:rsid w:val="001C671E"/>
    <w:rsid w:val="001C6FE3"/>
    <w:rsid w:val="001D109C"/>
    <w:rsid w:val="001D1244"/>
    <w:rsid w:val="001D231A"/>
    <w:rsid w:val="001D2A63"/>
    <w:rsid w:val="001D490C"/>
    <w:rsid w:val="001D6D1F"/>
    <w:rsid w:val="001D7408"/>
    <w:rsid w:val="001E176D"/>
    <w:rsid w:val="001E1C0D"/>
    <w:rsid w:val="001E2FA7"/>
    <w:rsid w:val="001E4E11"/>
    <w:rsid w:val="001E59C8"/>
    <w:rsid w:val="001F02B9"/>
    <w:rsid w:val="001F02E4"/>
    <w:rsid w:val="001F30B3"/>
    <w:rsid w:val="001F31AC"/>
    <w:rsid w:val="001F34F0"/>
    <w:rsid w:val="001F3585"/>
    <w:rsid w:val="001F7772"/>
    <w:rsid w:val="002020EE"/>
    <w:rsid w:val="002026E3"/>
    <w:rsid w:val="00202E4A"/>
    <w:rsid w:val="00203645"/>
    <w:rsid w:val="00203CA0"/>
    <w:rsid w:val="00203D61"/>
    <w:rsid w:val="00203F3F"/>
    <w:rsid w:val="00204CA7"/>
    <w:rsid w:val="00207E47"/>
    <w:rsid w:val="00207F8D"/>
    <w:rsid w:val="00211E4E"/>
    <w:rsid w:val="002128FA"/>
    <w:rsid w:val="00213827"/>
    <w:rsid w:val="00213996"/>
    <w:rsid w:val="002140B4"/>
    <w:rsid w:val="00214126"/>
    <w:rsid w:val="002146BB"/>
    <w:rsid w:val="00215889"/>
    <w:rsid w:val="00215FBB"/>
    <w:rsid w:val="00216A14"/>
    <w:rsid w:val="002177B7"/>
    <w:rsid w:val="002219FE"/>
    <w:rsid w:val="0022354F"/>
    <w:rsid w:val="002238CB"/>
    <w:rsid w:val="0022456B"/>
    <w:rsid w:val="00225286"/>
    <w:rsid w:val="00226E5A"/>
    <w:rsid w:val="0023202A"/>
    <w:rsid w:val="00233D45"/>
    <w:rsid w:val="00234F88"/>
    <w:rsid w:val="00235E59"/>
    <w:rsid w:val="00236544"/>
    <w:rsid w:val="002375EC"/>
    <w:rsid w:val="00237985"/>
    <w:rsid w:val="00241D62"/>
    <w:rsid w:val="00244422"/>
    <w:rsid w:val="00244774"/>
    <w:rsid w:val="002460AE"/>
    <w:rsid w:val="00255D3B"/>
    <w:rsid w:val="00256804"/>
    <w:rsid w:val="00256CC4"/>
    <w:rsid w:val="00256FB1"/>
    <w:rsid w:val="00261AD5"/>
    <w:rsid w:val="0026228E"/>
    <w:rsid w:val="00262E5E"/>
    <w:rsid w:val="002646BC"/>
    <w:rsid w:val="00265CB1"/>
    <w:rsid w:val="0026654B"/>
    <w:rsid w:val="002672E9"/>
    <w:rsid w:val="00267F6A"/>
    <w:rsid w:val="00270C35"/>
    <w:rsid w:val="002714E9"/>
    <w:rsid w:val="002719AA"/>
    <w:rsid w:val="002726A1"/>
    <w:rsid w:val="00272C60"/>
    <w:rsid w:val="00273C56"/>
    <w:rsid w:val="00273F05"/>
    <w:rsid w:val="00274AA6"/>
    <w:rsid w:val="00275B53"/>
    <w:rsid w:val="002764E4"/>
    <w:rsid w:val="00277621"/>
    <w:rsid w:val="002801CF"/>
    <w:rsid w:val="00280496"/>
    <w:rsid w:val="00280960"/>
    <w:rsid w:val="002844DD"/>
    <w:rsid w:val="00286F37"/>
    <w:rsid w:val="002907E3"/>
    <w:rsid w:val="00290CB2"/>
    <w:rsid w:val="00291803"/>
    <w:rsid w:val="00291DC4"/>
    <w:rsid w:val="00292F38"/>
    <w:rsid w:val="00292F82"/>
    <w:rsid w:val="00293502"/>
    <w:rsid w:val="00294F6D"/>
    <w:rsid w:val="00295F82"/>
    <w:rsid w:val="00297050"/>
    <w:rsid w:val="002A0A08"/>
    <w:rsid w:val="002A1E25"/>
    <w:rsid w:val="002A291C"/>
    <w:rsid w:val="002A2D1C"/>
    <w:rsid w:val="002A41DB"/>
    <w:rsid w:val="002A5274"/>
    <w:rsid w:val="002A5626"/>
    <w:rsid w:val="002A6C3A"/>
    <w:rsid w:val="002B0AFC"/>
    <w:rsid w:val="002B1026"/>
    <w:rsid w:val="002B11FA"/>
    <w:rsid w:val="002B12C2"/>
    <w:rsid w:val="002B17B7"/>
    <w:rsid w:val="002B2105"/>
    <w:rsid w:val="002B6411"/>
    <w:rsid w:val="002B7FF7"/>
    <w:rsid w:val="002C09DE"/>
    <w:rsid w:val="002C5C3A"/>
    <w:rsid w:val="002C6CC3"/>
    <w:rsid w:val="002C7E89"/>
    <w:rsid w:val="002D06DC"/>
    <w:rsid w:val="002D0FDD"/>
    <w:rsid w:val="002D11E8"/>
    <w:rsid w:val="002D188F"/>
    <w:rsid w:val="002D2E9C"/>
    <w:rsid w:val="002D3AD6"/>
    <w:rsid w:val="002D40D9"/>
    <w:rsid w:val="002D4C41"/>
    <w:rsid w:val="002D5EB4"/>
    <w:rsid w:val="002D6817"/>
    <w:rsid w:val="002D7547"/>
    <w:rsid w:val="002E013A"/>
    <w:rsid w:val="002E02A7"/>
    <w:rsid w:val="002E059A"/>
    <w:rsid w:val="002E0FD7"/>
    <w:rsid w:val="002E1032"/>
    <w:rsid w:val="002E21AB"/>
    <w:rsid w:val="002E5CFA"/>
    <w:rsid w:val="002E5FFB"/>
    <w:rsid w:val="002E612B"/>
    <w:rsid w:val="002E669C"/>
    <w:rsid w:val="002E6DC2"/>
    <w:rsid w:val="002F0DDA"/>
    <w:rsid w:val="002F1740"/>
    <w:rsid w:val="002F1B57"/>
    <w:rsid w:val="002F2F90"/>
    <w:rsid w:val="002F32FB"/>
    <w:rsid w:val="002F3830"/>
    <w:rsid w:val="002F4BDF"/>
    <w:rsid w:val="002F54DD"/>
    <w:rsid w:val="002F5C36"/>
    <w:rsid w:val="00300A53"/>
    <w:rsid w:val="00301277"/>
    <w:rsid w:val="0030429D"/>
    <w:rsid w:val="00305874"/>
    <w:rsid w:val="00305907"/>
    <w:rsid w:val="0030612B"/>
    <w:rsid w:val="00306FF6"/>
    <w:rsid w:val="00307152"/>
    <w:rsid w:val="00307836"/>
    <w:rsid w:val="00310309"/>
    <w:rsid w:val="00311B9B"/>
    <w:rsid w:val="003130DA"/>
    <w:rsid w:val="00313871"/>
    <w:rsid w:val="00314DB2"/>
    <w:rsid w:val="00315120"/>
    <w:rsid w:val="00315BFA"/>
    <w:rsid w:val="00316028"/>
    <w:rsid w:val="00317072"/>
    <w:rsid w:val="003206A0"/>
    <w:rsid w:val="003214B0"/>
    <w:rsid w:val="003246E9"/>
    <w:rsid w:val="00325C22"/>
    <w:rsid w:val="003273FA"/>
    <w:rsid w:val="003278D4"/>
    <w:rsid w:val="00330DAD"/>
    <w:rsid w:val="00333493"/>
    <w:rsid w:val="00336766"/>
    <w:rsid w:val="003407CF"/>
    <w:rsid w:val="003441D9"/>
    <w:rsid w:val="003444B5"/>
    <w:rsid w:val="00344599"/>
    <w:rsid w:val="0034617B"/>
    <w:rsid w:val="00346628"/>
    <w:rsid w:val="00350742"/>
    <w:rsid w:val="00350CA6"/>
    <w:rsid w:val="00350CC0"/>
    <w:rsid w:val="00351D8B"/>
    <w:rsid w:val="003530C3"/>
    <w:rsid w:val="00354BA1"/>
    <w:rsid w:val="00355BE6"/>
    <w:rsid w:val="00357111"/>
    <w:rsid w:val="00363258"/>
    <w:rsid w:val="00364756"/>
    <w:rsid w:val="00364A41"/>
    <w:rsid w:val="00365240"/>
    <w:rsid w:val="00365A5E"/>
    <w:rsid w:val="00370F06"/>
    <w:rsid w:val="003725CB"/>
    <w:rsid w:val="00373102"/>
    <w:rsid w:val="00373ED2"/>
    <w:rsid w:val="00374550"/>
    <w:rsid w:val="00380291"/>
    <w:rsid w:val="00380A07"/>
    <w:rsid w:val="00381017"/>
    <w:rsid w:val="00382121"/>
    <w:rsid w:val="003835AF"/>
    <w:rsid w:val="00383CD6"/>
    <w:rsid w:val="00392717"/>
    <w:rsid w:val="00394FA2"/>
    <w:rsid w:val="003951CB"/>
    <w:rsid w:val="0039682A"/>
    <w:rsid w:val="003A063E"/>
    <w:rsid w:val="003A1AFA"/>
    <w:rsid w:val="003A291A"/>
    <w:rsid w:val="003A4B9F"/>
    <w:rsid w:val="003A6AE6"/>
    <w:rsid w:val="003B168C"/>
    <w:rsid w:val="003B1B5D"/>
    <w:rsid w:val="003B1B86"/>
    <w:rsid w:val="003B27C4"/>
    <w:rsid w:val="003B52D8"/>
    <w:rsid w:val="003B5EA6"/>
    <w:rsid w:val="003B78DD"/>
    <w:rsid w:val="003C05FD"/>
    <w:rsid w:val="003C13AE"/>
    <w:rsid w:val="003C19AF"/>
    <w:rsid w:val="003C38C7"/>
    <w:rsid w:val="003C4762"/>
    <w:rsid w:val="003C5245"/>
    <w:rsid w:val="003C560F"/>
    <w:rsid w:val="003C791D"/>
    <w:rsid w:val="003C7BCF"/>
    <w:rsid w:val="003C7DB5"/>
    <w:rsid w:val="003D003E"/>
    <w:rsid w:val="003D0CB6"/>
    <w:rsid w:val="003D1433"/>
    <w:rsid w:val="003D14C6"/>
    <w:rsid w:val="003D24B0"/>
    <w:rsid w:val="003D269B"/>
    <w:rsid w:val="003D386E"/>
    <w:rsid w:val="003D39DB"/>
    <w:rsid w:val="003D3DCA"/>
    <w:rsid w:val="003D4042"/>
    <w:rsid w:val="003D5A07"/>
    <w:rsid w:val="003D619F"/>
    <w:rsid w:val="003D64F9"/>
    <w:rsid w:val="003E097C"/>
    <w:rsid w:val="003E0B94"/>
    <w:rsid w:val="003E2B5E"/>
    <w:rsid w:val="003E3F67"/>
    <w:rsid w:val="003E5C01"/>
    <w:rsid w:val="003E65B9"/>
    <w:rsid w:val="003F06F7"/>
    <w:rsid w:val="003F0C64"/>
    <w:rsid w:val="003F1ADD"/>
    <w:rsid w:val="003F24C7"/>
    <w:rsid w:val="003F2897"/>
    <w:rsid w:val="003F444D"/>
    <w:rsid w:val="003F4BF1"/>
    <w:rsid w:val="003F4D72"/>
    <w:rsid w:val="003F5AC5"/>
    <w:rsid w:val="003F5DE5"/>
    <w:rsid w:val="003F5ECD"/>
    <w:rsid w:val="003F69A5"/>
    <w:rsid w:val="003F7E83"/>
    <w:rsid w:val="004001AE"/>
    <w:rsid w:val="004001D6"/>
    <w:rsid w:val="004003D6"/>
    <w:rsid w:val="00400CFD"/>
    <w:rsid w:val="0040195F"/>
    <w:rsid w:val="0040197F"/>
    <w:rsid w:val="004022D4"/>
    <w:rsid w:val="00403F85"/>
    <w:rsid w:val="00404759"/>
    <w:rsid w:val="004073E0"/>
    <w:rsid w:val="00410D74"/>
    <w:rsid w:val="00412C8E"/>
    <w:rsid w:val="004136ED"/>
    <w:rsid w:val="00413D24"/>
    <w:rsid w:val="00414998"/>
    <w:rsid w:val="0041562F"/>
    <w:rsid w:val="004159CD"/>
    <w:rsid w:val="00415F21"/>
    <w:rsid w:val="00415F2D"/>
    <w:rsid w:val="004160D4"/>
    <w:rsid w:val="00421436"/>
    <w:rsid w:val="00421813"/>
    <w:rsid w:val="0042194D"/>
    <w:rsid w:val="00422C6F"/>
    <w:rsid w:val="00423187"/>
    <w:rsid w:val="00423435"/>
    <w:rsid w:val="00424F52"/>
    <w:rsid w:val="0042677F"/>
    <w:rsid w:val="004279D2"/>
    <w:rsid w:val="00431373"/>
    <w:rsid w:val="004314B9"/>
    <w:rsid w:val="0043361C"/>
    <w:rsid w:val="00437328"/>
    <w:rsid w:val="00440FE4"/>
    <w:rsid w:val="00442730"/>
    <w:rsid w:val="00444488"/>
    <w:rsid w:val="00444844"/>
    <w:rsid w:val="00444D35"/>
    <w:rsid w:val="00445778"/>
    <w:rsid w:val="00446D86"/>
    <w:rsid w:val="00447D24"/>
    <w:rsid w:val="004505BA"/>
    <w:rsid w:val="004515D4"/>
    <w:rsid w:val="0045289A"/>
    <w:rsid w:val="00461392"/>
    <w:rsid w:val="00464F5E"/>
    <w:rsid w:val="00465460"/>
    <w:rsid w:val="004669FF"/>
    <w:rsid w:val="00466EC3"/>
    <w:rsid w:val="0046798B"/>
    <w:rsid w:val="00470970"/>
    <w:rsid w:val="0047190B"/>
    <w:rsid w:val="00471F8C"/>
    <w:rsid w:val="0047207C"/>
    <w:rsid w:val="00476637"/>
    <w:rsid w:val="00476B40"/>
    <w:rsid w:val="00477DF1"/>
    <w:rsid w:val="004806BD"/>
    <w:rsid w:val="00481449"/>
    <w:rsid w:val="00481EE9"/>
    <w:rsid w:val="004826E3"/>
    <w:rsid w:val="00482A71"/>
    <w:rsid w:val="00484BE1"/>
    <w:rsid w:val="004851A6"/>
    <w:rsid w:val="00486B80"/>
    <w:rsid w:val="00490075"/>
    <w:rsid w:val="00490211"/>
    <w:rsid w:val="004913B4"/>
    <w:rsid w:val="0049148D"/>
    <w:rsid w:val="00492983"/>
    <w:rsid w:val="00493A44"/>
    <w:rsid w:val="00493C17"/>
    <w:rsid w:val="00494751"/>
    <w:rsid w:val="004961A0"/>
    <w:rsid w:val="00496593"/>
    <w:rsid w:val="0049728F"/>
    <w:rsid w:val="00497717"/>
    <w:rsid w:val="004A1FB1"/>
    <w:rsid w:val="004A2DE8"/>
    <w:rsid w:val="004A2ECF"/>
    <w:rsid w:val="004A42C2"/>
    <w:rsid w:val="004A4E09"/>
    <w:rsid w:val="004A5C9F"/>
    <w:rsid w:val="004A65E1"/>
    <w:rsid w:val="004A6DA1"/>
    <w:rsid w:val="004A76D7"/>
    <w:rsid w:val="004B0393"/>
    <w:rsid w:val="004B0530"/>
    <w:rsid w:val="004B1B97"/>
    <w:rsid w:val="004B3076"/>
    <w:rsid w:val="004B52DB"/>
    <w:rsid w:val="004B6144"/>
    <w:rsid w:val="004B65AB"/>
    <w:rsid w:val="004B7890"/>
    <w:rsid w:val="004C040E"/>
    <w:rsid w:val="004C1473"/>
    <w:rsid w:val="004C1B0D"/>
    <w:rsid w:val="004C240D"/>
    <w:rsid w:val="004C2AD5"/>
    <w:rsid w:val="004C3143"/>
    <w:rsid w:val="004C314A"/>
    <w:rsid w:val="004C3AD6"/>
    <w:rsid w:val="004C7BDC"/>
    <w:rsid w:val="004D0AE2"/>
    <w:rsid w:val="004D5EB7"/>
    <w:rsid w:val="004D5F52"/>
    <w:rsid w:val="004D7020"/>
    <w:rsid w:val="004D7812"/>
    <w:rsid w:val="004E1E02"/>
    <w:rsid w:val="004E3F60"/>
    <w:rsid w:val="004E50A2"/>
    <w:rsid w:val="004E7769"/>
    <w:rsid w:val="004F07A1"/>
    <w:rsid w:val="004F1962"/>
    <w:rsid w:val="004F5691"/>
    <w:rsid w:val="004F56FD"/>
    <w:rsid w:val="00500D11"/>
    <w:rsid w:val="00502CB2"/>
    <w:rsid w:val="00505065"/>
    <w:rsid w:val="00505E6E"/>
    <w:rsid w:val="005060E0"/>
    <w:rsid w:val="00506A2D"/>
    <w:rsid w:val="00506A5F"/>
    <w:rsid w:val="00510C11"/>
    <w:rsid w:val="00513679"/>
    <w:rsid w:val="00514A08"/>
    <w:rsid w:val="0051550D"/>
    <w:rsid w:val="00516EA4"/>
    <w:rsid w:val="0051726D"/>
    <w:rsid w:val="005249A4"/>
    <w:rsid w:val="00524F89"/>
    <w:rsid w:val="00530535"/>
    <w:rsid w:val="005307EB"/>
    <w:rsid w:val="00535865"/>
    <w:rsid w:val="005376AF"/>
    <w:rsid w:val="005377FB"/>
    <w:rsid w:val="00537AD6"/>
    <w:rsid w:val="00540694"/>
    <w:rsid w:val="00540753"/>
    <w:rsid w:val="0054083C"/>
    <w:rsid w:val="00541684"/>
    <w:rsid w:val="00541B1D"/>
    <w:rsid w:val="00542859"/>
    <w:rsid w:val="0054605F"/>
    <w:rsid w:val="00547E34"/>
    <w:rsid w:val="00547EEB"/>
    <w:rsid w:val="00550B07"/>
    <w:rsid w:val="005546D3"/>
    <w:rsid w:val="0055537D"/>
    <w:rsid w:val="0055696E"/>
    <w:rsid w:val="00556EDD"/>
    <w:rsid w:val="00557154"/>
    <w:rsid w:val="00560723"/>
    <w:rsid w:val="00560C0C"/>
    <w:rsid w:val="00562022"/>
    <w:rsid w:val="00562A03"/>
    <w:rsid w:val="00562CF7"/>
    <w:rsid w:val="005649DD"/>
    <w:rsid w:val="00564A14"/>
    <w:rsid w:val="00564EAF"/>
    <w:rsid w:val="00565476"/>
    <w:rsid w:val="005667B6"/>
    <w:rsid w:val="00567307"/>
    <w:rsid w:val="00567DE1"/>
    <w:rsid w:val="005727BB"/>
    <w:rsid w:val="00573880"/>
    <w:rsid w:val="00576339"/>
    <w:rsid w:val="00577046"/>
    <w:rsid w:val="00577325"/>
    <w:rsid w:val="00581E3D"/>
    <w:rsid w:val="00582642"/>
    <w:rsid w:val="00582909"/>
    <w:rsid w:val="0058306E"/>
    <w:rsid w:val="005830B6"/>
    <w:rsid w:val="0058331C"/>
    <w:rsid w:val="00584AB9"/>
    <w:rsid w:val="005859A6"/>
    <w:rsid w:val="005877AD"/>
    <w:rsid w:val="00591F68"/>
    <w:rsid w:val="0059333D"/>
    <w:rsid w:val="005941A7"/>
    <w:rsid w:val="005948A3"/>
    <w:rsid w:val="005A2B75"/>
    <w:rsid w:val="005A2C69"/>
    <w:rsid w:val="005A38BF"/>
    <w:rsid w:val="005A58A2"/>
    <w:rsid w:val="005A7C55"/>
    <w:rsid w:val="005B2B83"/>
    <w:rsid w:val="005B51E7"/>
    <w:rsid w:val="005B5C41"/>
    <w:rsid w:val="005B5EAD"/>
    <w:rsid w:val="005B5FF6"/>
    <w:rsid w:val="005B6536"/>
    <w:rsid w:val="005B66E2"/>
    <w:rsid w:val="005B6D08"/>
    <w:rsid w:val="005B757F"/>
    <w:rsid w:val="005B79BB"/>
    <w:rsid w:val="005C007B"/>
    <w:rsid w:val="005C1A67"/>
    <w:rsid w:val="005C206C"/>
    <w:rsid w:val="005C3F87"/>
    <w:rsid w:val="005C56CC"/>
    <w:rsid w:val="005C6CB1"/>
    <w:rsid w:val="005C7840"/>
    <w:rsid w:val="005D2DB1"/>
    <w:rsid w:val="005D38A8"/>
    <w:rsid w:val="005D38B2"/>
    <w:rsid w:val="005D66C7"/>
    <w:rsid w:val="005D716B"/>
    <w:rsid w:val="005D7FD3"/>
    <w:rsid w:val="005E0331"/>
    <w:rsid w:val="005E1058"/>
    <w:rsid w:val="005E174D"/>
    <w:rsid w:val="005E1B60"/>
    <w:rsid w:val="005E26D5"/>
    <w:rsid w:val="005E3740"/>
    <w:rsid w:val="005E3ABE"/>
    <w:rsid w:val="005E4516"/>
    <w:rsid w:val="005E5A81"/>
    <w:rsid w:val="005E6417"/>
    <w:rsid w:val="005F0AC9"/>
    <w:rsid w:val="005F0CDE"/>
    <w:rsid w:val="005F14FA"/>
    <w:rsid w:val="005F4165"/>
    <w:rsid w:val="005F53FA"/>
    <w:rsid w:val="005F62DD"/>
    <w:rsid w:val="005F66E5"/>
    <w:rsid w:val="006025C4"/>
    <w:rsid w:val="00603BEA"/>
    <w:rsid w:val="0060512F"/>
    <w:rsid w:val="006051A6"/>
    <w:rsid w:val="006056BA"/>
    <w:rsid w:val="006069DF"/>
    <w:rsid w:val="00607429"/>
    <w:rsid w:val="0061084B"/>
    <w:rsid w:val="006109E3"/>
    <w:rsid w:val="00610AB7"/>
    <w:rsid w:val="0061236E"/>
    <w:rsid w:val="0061308C"/>
    <w:rsid w:val="00613146"/>
    <w:rsid w:val="00613692"/>
    <w:rsid w:val="006136D4"/>
    <w:rsid w:val="00614ED8"/>
    <w:rsid w:val="00615544"/>
    <w:rsid w:val="00617697"/>
    <w:rsid w:val="006178A3"/>
    <w:rsid w:val="00620479"/>
    <w:rsid w:val="00621EEC"/>
    <w:rsid w:val="00622081"/>
    <w:rsid w:val="0062209B"/>
    <w:rsid w:val="006257AA"/>
    <w:rsid w:val="00626FDE"/>
    <w:rsid w:val="00627914"/>
    <w:rsid w:val="00630980"/>
    <w:rsid w:val="006314B4"/>
    <w:rsid w:val="006314FD"/>
    <w:rsid w:val="0063309F"/>
    <w:rsid w:val="0063413F"/>
    <w:rsid w:val="00634847"/>
    <w:rsid w:val="00635AB1"/>
    <w:rsid w:val="00636D8B"/>
    <w:rsid w:val="006408A5"/>
    <w:rsid w:val="00640E88"/>
    <w:rsid w:val="006438AE"/>
    <w:rsid w:val="006455C1"/>
    <w:rsid w:val="0064568C"/>
    <w:rsid w:val="006470A6"/>
    <w:rsid w:val="006470D0"/>
    <w:rsid w:val="00650624"/>
    <w:rsid w:val="00652AA0"/>
    <w:rsid w:val="00654645"/>
    <w:rsid w:val="006555C7"/>
    <w:rsid w:val="00655CD4"/>
    <w:rsid w:val="00656346"/>
    <w:rsid w:val="00657200"/>
    <w:rsid w:val="00660BB5"/>
    <w:rsid w:val="00661C0F"/>
    <w:rsid w:val="0066208F"/>
    <w:rsid w:val="00662235"/>
    <w:rsid w:val="00662EE3"/>
    <w:rsid w:val="00663BF5"/>
    <w:rsid w:val="00665965"/>
    <w:rsid w:val="00666932"/>
    <w:rsid w:val="00666F9B"/>
    <w:rsid w:val="00667BAD"/>
    <w:rsid w:val="00670286"/>
    <w:rsid w:val="00671663"/>
    <w:rsid w:val="00671E0E"/>
    <w:rsid w:val="006728A7"/>
    <w:rsid w:val="00672E5D"/>
    <w:rsid w:val="0067328A"/>
    <w:rsid w:val="0067580D"/>
    <w:rsid w:val="00675D3F"/>
    <w:rsid w:val="006772A2"/>
    <w:rsid w:val="006808D9"/>
    <w:rsid w:val="00680AA1"/>
    <w:rsid w:val="00680E07"/>
    <w:rsid w:val="0068188C"/>
    <w:rsid w:val="00681DE8"/>
    <w:rsid w:val="006822EF"/>
    <w:rsid w:val="0068241F"/>
    <w:rsid w:val="00682469"/>
    <w:rsid w:val="0068321B"/>
    <w:rsid w:val="00683EF0"/>
    <w:rsid w:val="00686186"/>
    <w:rsid w:val="00686638"/>
    <w:rsid w:val="00687CE5"/>
    <w:rsid w:val="0069237C"/>
    <w:rsid w:val="006925A1"/>
    <w:rsid w:val="00695FE3"/>
    <w:rsid w:val="00696326"/>
    <w:rsid w:val="00696F5E"/>
    <w:rsid w:val="006A0489"/>
    <w:rsid w:val="006A0716"/>
    <w:rsid w:val="006A221E"/>
    <w:rsid w:val="006A2E4A"/>
    <w:rsid w:val="006A3AC5"/>
    <w:rsid w:val="006A3BEB"/>
    <w:rsid w:val="006A4250"/>
    <w:rsid w:val="006A45F0"/>
    <w:rsid w:val="006A53B3"/>
    <w:rsid w:val="006A6043"/>
    <w:rsid w:val="006A7EE8"/>
    <w:rsid w:val="006B02FB"/>
    <w:rsid w:val="006B4432"/>
    <w:rsid w:val="006B6DEF"/>
    <w:rsid w:val="006B7A69"/>
    <w:rsid w:val="006B7F00"/>
    <w:rsid w:val="006C2466"/>
    <w:rsid w:val="006C24FC"/>
    <w:rsid w:val="006C2696"/>
    <w:rsid w:val="006C2EB6"/>
    <w:rsid w:val="006C339C"/>
    <w:rsid w:val="006C3F35"/>
    <w:rsid w:val="006C5909"/>
    <w:rsid w:val="006C75AC"/>
    <w:rsid w:val="006D15B0"/>
    <w:rsid w:val="006D2254"/>
    <w:rsid w:val="006D3286"/>
    <w:rsid w:val="006D358F"/>
    <w:rsid w:val="006D5ACF"/>
    <w:rsid w:val="006D6DF2"/>
    <w:rsid w:val="006E0773"/>
    <w:rsid w:val="006E14BD"/>
    <w:rsid w:val="006E1A5A"/>
    <w:rsid w:val="006E39AD"/>
    <w:rsid w:val="006E451D"/>
    <w:rsid w:val="006E4B89"/>
    <w:rsid w:val="006E6F65"/>
    <w:rsid w:val="006E7112"/>
    <w:rsid w:val="006F028F"/>
    <w:rsid w:val="006F4142"/>
    <w:rsid w:val="006F4603"/>
    <w:rsid w:val="006F57B7"/>
    <w:rsid w:val="006F5AE2"/>
    <w:rsid w:val="007006C0"/>
    <w:rsid w:val="007027B7"/>
    <w:rsid w:val="00702EC0"/>
    <w:rsid w:val="007032FE"/>
    <w:rsid w:val="00703766"/>
    <w:rsid w:val="00706672"/>
    <w:rsid w:val="007066C8"/>
    <w:rsid w:val="0071218A"/>
    <w:rsid w:val="007132DC"/>
    <w:rsid w:val="00716738"/>
    <w:rsid w:val="007171A4"/>
    <w:rsid w:val="0072167D"/>
    <w:rsid w:val="007217B6"/>
    <w:rsid w:val="007219D8"/>
    <w:rsid w:val="0072230F"/>
    <w:rsid w:val="00723274"/>
    <w:rsid w:val="0072558A"/>
    <w:rsid w:val="00726D92"/>
    <w:rsid w:val="00730799"/>
    <w:rsid w:val="00731C78"/>
    <w:rsid w:val="00732A00"/>
    <w:rsid w:val="00732A96"/>
    <w:rsid w:val="00732F83"/>
    <w:rsid w:val="007412CA"/>
    <w:rsid w:val="007413F9"/>
    <w:rsid w:val="00743286"/>
    <w:rsid w:val="007447FA"/>
    <w:rsid w:val="00744E48"/>
    <w:rsid w:val="00745177"/>
    <w:rsid w:val="00746BB7"/>
    <w:rsid w:val="00747FF2"/>
    <w:rsid w:val="00750B0F"/>
    <w:rsid w:val="00752FE3"/>
    <w:rsid w:val="00753751"/>
    <w:rsid w:val="00753B68"/>
    <w:rsid w:val="00754B6A"/>
    <w:rsid w:val="007551E4"/>
    <w:rsid w:val="00757E1E"/>
    <w:rsid w:val="00757F59"/>
    <w:rsid w:val="00760818"/>
    <w:rsid w:val="007616F6"/>
    <w:rsid w:val="0076188A"/>
    <w:rsid w:val="00762552"/>
    <w:rsid w:val="00762FF4"/>
    <w:rsid w:val="0076384C"/>
    <w:rsid w:val="0076397C"/>
    <w:rsid w:val="00765D94"/>
    <w:rsid w:val="00765FDF"/>
    <w:rsid w:val="00766A56"/>
    <w:rsid w:val="007671F6"/>
    <w:rsid w:val="007679FB"/>
    <w:rsid w:val="007737A8"/>
    <w:rsid w:val="0077413E"/>
    <w:rsid w:val="00776213"/>
    <w:rsid w:val="00776571"/>
    <w:rsid w:val="00776E58"/>
    <w:rsid w:val="00777CE3"/>
    <w:rsid w:val="00781775"/>
    <w:rsid w:val="00781E4E"/>
    <w:rsid w:val="007866D9"/>
    <w:rsid w:val="00787725"/>
    <w:rsid w:val="00787AD6"/>
    <w:rsid w:val="00787ED7"/>
    <w:rsid w:val="007901D5"/>
    <w:rsid w:val="00792E73"/>
    <w:rsid w:val="007939FD"/>
    <w:rsid w:val="007942F6"/>
    <w:rsid w:val="007950E4"/>
    <w:rsid w:val="00796B56"/>
    <w:rsid w:val="0079792C"/>
    <w:rsid w:val="007A0EC3"/>
    <w:rsid w:val="007A29DF"/>
    <w:rsid w:val="007A3FBD"/>
    <w:rsid w:val="007A4E15"/>
    <w:rsid w:val="007A50BD"/>
    <w:rsid w:val="007A6770"/>
    <w:rsid w:val="007A6D47"/>
    <w:rsid w:val="007A7403"/>
    <w:rsid w:val="007A7C53"/>
    <w:rsid w:val="007B19A6"/>
    <w:rsid w:val="007B2F0E"/>
    <w:rsid w:val="007B37AE"/>
    <w:rsid w:val="007B56B4"/>
    <w:rsid w:val="007B5CCB"/>
    <w:rsid w:val="007B6D1A"/>
    <w:rsid w:val="007B6ED6"/>
    <w:rsid w:val="007B7783"/>
    <w:rsid w:val="007C0624"/>
    <w:rsid w:val="007C0D5B"/>
    <w:rsid w:val="007C1A83"/>
    <w:rsid w:val="007C2CA2"/>
    <w:rsid w:val="007C3792"/>
    <w:rsid w:val="007C3E32"/>
    <w:rsid w:val="007C4892"/>
    <w:rsid w:val="007C4FC7"/>
    <w:rsid w:val="007C6D8F"/>
    <w:rsid w:val="007D69D5"/>
    <w:rsid w:val="007D6FA0"/>
    <w:rsid w:val="007D7CFA"/>
    <w:rsid w:val="007E2E45"/>
    <w:rsid w:val="007E3A89"/>
    <w:rsid w:val="007E5036"/>
    <w:rsid w:val="007E6A36"/>
    <w:rsid w:val="007E7393"/>
    <w:rsid w:val="007E73C2"/>
    <w:rsid w:val="007E7F88"/>
    <w:rsid w:val="007F062C"/>
    <w:rsid w:val="007F0792"/>
    <w:rsid w:val="007F07B2"/>
    <w:rsid w:val="007F08F7"/>
    <w:rsid w:val="007F1B2F"/>
    <w:rsid w:val="007F4032"/>
    <w:rsid w:val="007F56D4"/>
    <w:rsid w:val="007F5EEF"/>
    <w:rsid w:val="007F779D"/>
    <w:rsid w:val="007F7C80"/>
    <w:rsid w:val="00800DFF"/>
    <w:rsid w:val="00801C99"/>
    <w:rsid w:val="0080211F"/>
    <w:rsid w:val="00803678"/>
    <w:rsid w:val="008043D3"/>
    <w:rsid w:val="00804929"/>
    <w:rsid w:val="00804C66"/>
    <w:rsid w:val="00806597"/>
    <w:rsid w:val="00806747"/>
    <w:rsid w:val="00807CC1"/>
    <w:rsid w:val="0081252C"/>
    <w:rsid w:val="008125C7"/>
    <w:rsid w:val="008130EA"/>
    <w:rsid w:val="00813F1D"/>
    <w:rsid w:val="0081442B"/>
    <w:rsid w:val="00815D6C"/>
    <w:rsid w:val="00816980"/>
    <w:rsid w:val="008172FE"/>
    <w:rsid w:val="00817C5C"/>
    <w:rsid w:val="008205E9"/>
    <w:rsid w:val="008219AD"/>
    <w:rsid w:val="00821E85"/>
    <w:rsid w:val="00826950"/>
    <w:rsid w:val="008279E3"/>
    <w:rsid w:val="00832093"/>
    <w:rsid w:val="00832480"/>
    <w:rsid w:val="00832F8C"/>
    <w:rsid w:val="00833AC9"/>
    <w:rsid w:val="008340F4"/>
    <w:rsid w:val="008341A2"/>
    <w:rsid w:val="008369BE"/>
    <w:rsid w:val="0084044C"/>
    <w:rsid w:val="00841B8E"/>
    <w:rsid w:val="00841D26"/>
    <w:rsid w:val="008424AD"/>
    <w:rsid w:val="00843044"/>
    <w:rsid w:val="008458F0"/>
    <w:rsid w:val="008463BE"/>
    <w:rsid w:val="0084684F"/>
    <w:rsid w:val="0084724E"/>
    <w:rsid w:val="00847DE1"/>
    <w:rsid w:val="00850B1A"/>
    <w:rsid w:val="0085191A"/>
    <w:rsid w:val="0085485C"/>
    <w:rsid w:val="00854CD7"/>
    <w:rsid w:val="00854E71"/>
    <w:rsid w:val="00856DBE"/>
    <w:rsid w:val="008619E5"/>
    <w:rsid w:val="008623FE"/>
    <w:rsid w:val="0086341A"/>
    <w:rsid w:val="008645E2"/>
    <w:rsid w:val="0086472C"/>
    <w:rsid w:val="00865FC7"/>
    <w:rsid w:val="0086700F"/>
    <w:rsid w:val="0087025B"/>
    <w:rsid w:val="0087337E"/>
    <w:rsid w:val="00873959"/>
    <w:rsid w:val="00874338"/>
    <w:rsid w:val="00876F30"/>
    <w:rsid w:val="00877997"/>
    <w:rsid w:val="00877F63"/>
    <w:rsid w:val="00882842"/>
    <w:rsid w:val="00884B00"/>
    <w:rsid w:val="00885632"/>
    <w:rsid w:val="0088663D"/>
    <w:rsid w:val="00890B98"/>
    <w:rsid w:val="00890F82"/>
    <w:rsid w:val="00891EA7"/>
    <w:rsid w:val="008927AF"/>
    <w:rsid w:val="008941B0"/>
    <w:rsid w:val="0089493B"/>
    <w:rsid w:val="008A010A"/>
    <w:rsid w:val="008A4550"/>
    <w:rsid w:val="008A4930"/>
    <w:rsid w:val="008A695F"/>
    <w:rsid w:val="008B1D46"/>
    <w:rsid w:val="008B47AF"/>
    <w:rsid w:val="008B4918"/>
    <w:rsid w:val="008B4D83"/>
    <w:rsid w:val="008B5ADE"/>
    <w:rsid w:val="008B5B84"/>
    <w:rsid w:val="008B5BFD"/>
    <w:rsid w:val="008B66AE"/>
    <w:rsid w:val="008B7D41"/>
    <w:rsid w:val="008C09A4"/>
    <w:rsid w:val="008C4149"/>
    <w:rsid w:val="008D01F1"/>
    <w:rsid w:val="008D0FC3"/>
    <w:rsid w:val="008D1C9F"/>
    <w:rsid w:val="008D1F0E"/>
    <w:rsid w:val="008D23FF"/>
    <w:rsid w:val="008D307C"/>
    <w:rsid w:val="008D3092"/>
    <w:rsid w:val="008D4C7A"/>
    <w:rsid w:val="008D4EA7"/>
    <w:rsid w:val="008D61DD"/>
    <w:rsid w:val="008D627A"/>
    <w:rsid w:val="008D7143"/>
    <w:rsid w:val="008D72A2"/>
    <w:rsid w:val="008D7400"/>
    <w:rsid w:val="008D7663"/>
    <w:rsid w:val="008D7AA6"/>
    <w:rsid w:val="008E43C4"/>
    <w:rsid w:val="008E5794"/>
    <w:rsid w:val="008E5848"/>
    <w:rsid w:val="008E7E1B"/>
    <w:rsid w:val="008F0802"/>
    <w:rsid w:val="008F15B0"/>
    <w:rsid w:val="008F1BA7"/>
    <w:rsid w:val="008F2DEF"/>
    <w:rsid w:val="008F3538"/>
    <w:rsid w:val="008F77A2"/>
    <w:rsid w:val="009016A8"/>
    <w:rsid w:val="00901E41"/>
    <w:rsid w:val="009033DB"/>
    <w:rsid w:val="00903545"/>
    <w:rsid w:val="00903CAB"/>
    <w:rsid w:val="00904279"/>
    <w:rsid w:val="0090571A"/>
    <w:rsid w:val="00910EFC"/>
    <w:rsid w:val="00911BF3"/>
    <w:rsid w:val="009127F8"/>
    <w:rsid w:val="00913E31"/>
    <w:rsid w:val="00914BC6"/>
    <w:rsid w:val="0091515A"/>
    <w:rsid w:val="009160D0"/>
    <w:rsid w:val="00917263"/>
    <w:rsid w:val="009173B5"/>
    <w:rsid w:val="00917623"/>
    <w:rsid w:val="00921902"/>
    <w:rsid w:val="00921D85"/>
    <w:rsid w:val="009220A6"/>
    <w:rsid w:val="00923045"/>
    <w:rsid w:val="00924B67"/>
    <w:rsid w:val="00930F54"/>
    <w:rsid w:val="00931C2B"/>
    <w:rsid w:val="00933D66"/>
    <w:rsid w:val="00935731"/>
    <w:rsid w:val="0093599D"/>
    <w:rsid w:val="00935CC9"/>
    <w:rsid w:val="00940108"/>
    <w:rsid w:val="009418F0"/>
    <w:rsid w:val="00941F3C"/>
    <w:rsid w:val="00945C36"/>
    <w:rsid w:val="00945FB3"/>
    <w:rsid w:val="0094782B"/>
    <w:rsid w:val="00947E72"/>
    <w:rsid w:val="00950BF1"/>
    <w:rsid w:val="0095132C"/>
    <w:rsid w:val="0095299D"/>
    <w:rsid w:val="009529AB"/>
    <w:rsid w:val="009535E4"/>
    <w:rsid w:val="00953704"/>
    <w:rsid w:val="009546DF"/>
    <w:rsid w:val="00954780"/>
    <w:rsid w:val="00954E42"/>
    <w:rsid w:val="0095711C"/>
    <w:rsid w:val="009572DD"/>
    <w:rsid w:val="00957CB2"/>
    <w:rsid w:val="0096260B"/>
    <w:rsid w:val="0096290D"/>
    <w:rsid w:val="0096306B"/>
    <w:rsid w:val="00963DA0"/>
    <w:rsid w:val="00964BDB"/>
    <w:rsid w:val="0096535F"/>
    <w:rsid w:val="00965942"/>
    <w:rsid w:val="00966B31"/>
    <w:rsid w:val="00967727"/>
    <w:rsid w:val="009712CD"/>
    <w:rsid w:val="009716CF"/>
    <w:rsid w:val="00973BED"/>
    <w:rsid w:val="00974911"/>
    <w:rsid w:val="00975AA6"/>
    <w:rsid w:val="009772EB"/>
    <w:rsid w:val="0097780D"/>
    <w:rsid w:val="00977ECD"/>
    <w:rsid w:val="0098078C"/>
    <w:rsid w:val="00981C87"/>
    <w:rsid w:val="00987566"/>
    <w:rsid w:val="009875FD"/>
    <w:rsid w:val="0099106A"/>
    <w:rsid w:val="009916A2"/>
    <w:rsid w:val="00995EAA"/>
    <w:rsid w:val="009969CE"/>
    <w:rsid w:val="009A172A"/>
    <w:rsid w:val="009A1ACB"/>
    <w:rsid w:val="009A4BED"/>
    <w:rsid w:val="009A795E"/>
    <w:rsid w:val="009B0656"/>
    <w:rsid w:val="009B0D08"/>
    <w:rsid w:val="009B1369"/>
    <w:rsid w:val="009B510B"/>
    <w:rsid w:val="009B5806"/>
    <w:rsid w:val="009B7534"/>
    <w:rsid w:val="009B7F54"/>
    <w:rsid w:val="009C1741"/>
    <w:rsid w:val="009C2720"/>
    <w:rsid w:val="009C35D3"/>
    <w:rsid w:val="009C3CF8"/>
    <w:rsid w:val="009C5FA8"/>
    <w:rsid w:val="009C6A7A"/>
    <w:rsid w:val="009C7495"/>
    <w:rsid w:val="009D0A0D"/>
    <w:rsid w:val="009D3CF7"/>
    <w:rsid w:val="009D473E"/>
    <w:rsid w:val="009D6269"/>
    <w:rsid w:val="009D6C9F"/>
    <w:rsid w:val="009E1D83"/>
    <w:rsid w:val="009E2956"/>
    <w:rsid w:val="009E2D81"/>
    <w:rsid w:val="009E39CB"/>
    <w:rsid w:val="009E436D"/>
    <w:rsid w:val="009E4436"/>
    <w:rsid w:val="009E48FC"/>
    <w:rsid w:val="009E563A"/>
    <w:rsid w:val="009E5D01"/>
    <w:rsid w:val="009E6709"/>
    <w:rsid w:val="009F0358"/>
    <w:rsid w:val="009F16CD"/>
    <w:rsid w:val="009F1706"/>
    <w:rsid w:val="009F191F"/>
    <w:rsid w:val="009F3666"/>
    <w:rsid w:val="009F4774"/>
    <w:rsid w:val="009F5247"/>
    <w:rsid w:val="009F58DA"/>
    <w:rsid w:val="00A036BA"/>
    <w:rsid w:val="00A04093"/>
    <w:rsid w:val="00A04A6F"/>
    <w:rsid w:val="00A04AA2"/>
    <w:rsid w:val="00A052CD"/>
    <w:rsid w:val="00A064EB"/>
    <w:rsid w:val="00A06A55"/>
    <w:rsid w:val="00A07D26"/>
    <w:rsid w:val="00A10C95"/>
    <w:rsid w:val="00A10E35"/>
    <w:rsid w:val="00A11400"/>
    <w:rsid w:val="00A12A3B"/>
    <w:rsid w:val="00A1499A"/>
    <w:rsid w:val="00A15902"/>
    <w:rsid w:val="00A16B7C"/>
    <w:rsid w:val="00A17A78"/>
    <w:rsid w:val="00A20A6A"/>
    <w:rsid w:val="00A22FBC"/>
    <w:rsid w:val="00A24941"/>
    <w:rsid w:val="00A24A21"/>
    <w:rsid w:val="00A24F69"/>
    <w:rsid w:val="00A255C5"/>
    <w:rsid w:val="00A25A6A"/>
    <w:rsid w:val="00A275C2"/>
    <w:rsid w:val="00A27C9F"/>
    <w:rsid w:val="00A35072"/>
    <w:rsid w:val="00A36B9F"/>
    <w:rsid w:val="00A3747C"/>
    <w:rsid w:val="00A43629"/>
    <w:rsid w:val="00A465E5"/>
    <w:rsid w:val="00A4717D"/>
    <w:rsid w:val="00A52E7F"/>
    <w:rsid w:val="00A53FAB"/>
    <w:rsid w:val="00A54298"/>
    <w:rsid w:val="00A545CC"/>
    <w:rsid w:val="00A5664F"/>
    <w:rsid w:val="00A568FB"/>
    <w:rsid w:val="00A5795B"/>
    <w:rsid w:val="00A57CE9"/>
    <w:rsid w:val="00A601D4"/>
    <w:rsid w:val="00A631B3"/>
    <w:rsid w:val="00A66FC6"/>
    <w:rsid w:val="00A67EA4"/>
    <w:rsid w:val="00A73321"/>
    <w:rsid w:val="00A74352"/>
    <w:rsid w:val="00A75436"/>
    <w:rsid w:val="00A773C0"/>
    <w:rsid w:val="00A808E4"/>
    <w:rsid w:val="00A81F0A"/>
    <w:rsid w:val="00A829DD"/>
    <w:rsid w:val="00A8361A"/>
    <w:rsid w:val="00A83A60"/>
    <w:rsid w:val="00A84825"/>
    <w:rsid w:val="00A858AE"/>
    <w:rsid w:val="00A85BE5"/>
    <w:rsid w:val="00A872D8"/>
    <w:rsid w:val="00A91F10"/>
    <w:rsid w:val="00A9211F"/>
    <w:rsid w:val="00A923C8"/>
    <w:rsid w:val="00A93669"/>
    <w:rsid w:val="00A97061"/>
    <w:rsid w:val="00AA0F39"/>
    <w:rsid w:val="00AA2272"/>
    <w:rsid w:val="00AA75FF"/>
    <w:rsid w:val="00AB0622"/>
    <w:rsid w:val="00AB0921"/>
    <w:rsid w:val="00AB13FC"/>
    <w:rsid w:val="00AB14B0"/>
    <w:rsid w:val="00AB1D25"/>
    <w:rsid w:val="00AB2144"/>
    <w:rsid w:val="00AB2B30"/>
    <w:rsid w:val="00AB2BCA"/>
    <w:rsid w:val="00AB2F90"/>
    <w:rsid w:val="00AB3583"/>
    <w:rsid w:val="00AB3ADA"/>
    <w:rsid w:val="00AB3BC7"/>
    <w:rsid w:val="00AB4503"/>
    <w:rsid w:val="00AB6C48"/>
    <w:rsid w:val="00AB7B59"/>
    <w:rsid w:val="00AC0166"/>
    <w:rsid w:val="00AC2888"/>
    <w:rsid w:val="00AC3FED"/>
    <w:rsid w:val="00AC47DF"/>
    <w:rsid w:val="00AC48E8"/>
    <w:rsid w:val="00AC7AAC"/>
    <w:rsid w:val="00AD1AFE"/>
    <w:rsid w:val="00AD4767"/>
    <w:rsid w:val="00AD5976"/>
    <w:rsid w:val="00AD7A66"/>
    <w:rsid w:val="00AE0FFC"/>
    <w:rsid w:val="00AE136B"/>
    <w:rsid w:val="00AE6924"/>
    <w:rsid w:val="00AE7108"/>
    <w:rsid w:val="00AF056C"/>
    <w:rsid w:val="00AF16A8"/>
    <w:rsid w:val="00AF22C9"/>
    <w:rsid w:val="00AF2540"/>
    <w:rsid w:val="00AF2E2B"/>
    <w:rsid w:val="00AF4BF6"/>
    <w:rsid w:val="00AF4E78"/>
    <w:rsid w:val="00AF5AA9"/>
    <w:rsid w:val="00AF5CBF"/>
    <w:rsid w:val="00AF638D"/>
    <w:rsid w:val="00AF6482"/>
    <w:rsid w:val="00B04AA2"/>
    <w:rsid w:val="00B05FCB"/>
    <w:rsid w:val="00B060BD"/>
    <w:rsid w:val="00B06CF9"/>
    <w:rsid w:val="00B06D46"/>
    <w:rsid w:val="00B10CE4"/>
    <w:rsid w:val="00B110A1"/>
    <w:rsid w:val="00B116F2"/>
    <w:rsid w:val="00B13163"/>
    <w:rsid w:val="00B13F43"/>
    <w:rsid w:val="00B14549"/>
    <w:rsid w:val="00B14551"/>
    <w:rsid w:val="00B15455"/>
    <w:rsid w:val="00B16138"/>
    <w:rsid w:val="00B171C9"/>
    <w:rsid w:val="00B1784D"/>
    <w:rsid w:val="00B17AD8"/>
    <w:rsid w:val="00B2008D"/>
    <w:rsid w:val="00B2059B"/>
    <w:rsid w:val="00B24B16"/>
    <w:rsid w:val="00B264AE"/>
    <w:rsid w:val="00B26A54"/>
    <w:rsid w:val="00B30321"/>
    <w:rsid w:val="00B30433"/>
    <w:rsid w:val="00B34E55"/>
    <w:rsid w:val="00B3530C"/>
    <w:rsid w:val="00B35B6A"/>
    <w:rsid w:val="00B41552"/>
    <w:rsid w:val="00B42147"/>
    <w:rsid w:val="00B42904"/>
    <w:rsid w:val="00B443AB"/>
    <w:rsid w:val="00B44E5B"/>
    <w:rsid w:val="00B45795"/>
    <w:rsid w:val="00B515FC"/>
    <w:rsid w:val="00B53477"/>
    <w:rsid w:val="00B537ED"/>
    <w:rsid w:val="00B54360"/>
    <w:rsid w:val="00B54A09"/>
    <w:rsid w:val="00B54B44"/>
    <w:rsid w:val="00B56DC2"/>
    <w:rsid w:val="00B603B6"/>
    <w:rsid w:val="00B62A7A"/>
    <w:rsid w:val="00B63059"/>
    <w:rsid w:val="00B6453E"/>
    <w:rsid w:val="00B64FCE"/>
    <w:rsid w:val="00B663F7"/>
    <w:rsid w:val="00B66D04"/>
    <w:rsid w:val="00B71395"/>
    <w:rsid w:val="00B7171A"/>
    <w:rsid w:val="00B71E76"/>
    <w:rsid w:val="00B74530"/>
    <w:rsid w:val="00B75152"/>
    <w:rsid w:val="00B757FD"/>
    <w:rsid w:val="00B763D6"/>
    <w:rsid w:val="00B76736"/>
    <w:rsid w:val="00B80B62"/>
    <w:rsid w:val="00B82678"/>
    <w:rsid w:val="00B826F7"/>
    <w:rsid w:val="00B82CF3"/>
    <w:rsid w:val="00B82F3D"/>
    <w:rsid w:val="00B831C3"/>
    <w:rsid w:val="00B844CE"/>
    <w:rsid w:val="00B84C28"/>
    <w:rsid w:val="00B84FE5"/>
    <w:rsid w:val="00B86E25"/>
    <w:rsid w:val="00B87070"/>
    <w:rsid w:val="00B8748B"/>
    <w:rsid w:val="00B8792D"/>
    <w:rsid w:val="00B918F6"/>
    <w:rsid w:val="00B92A95"/>
    <w:rsid w:val="00B93F83"/>
    <w:rsid w:val="00B96134"/>
    <w:rsid w:val="00B969ED"/>
    <w:rsid w:val="00B97BB0"/>
    <w:rsid w:val="00BA06AD"/>
    <w:rsid w:val="00BA090E"/>
    <w:rsid w:val="00BA214D"/>
    <w:rsid w:val="00BA3532"/>
    <w:rsid w:val="00BA52D2"/>
    <w:rsid w:val="00BA59E8"/>
    <w:rsid w:val="00BA6D01"/>
    <w:rsid w:val="00BA6DC8"/>
    <w:rsid w:val="00BA7D37"/>
    <w:rsid w:val="00BB0A09"/>
    <w:rsid w:val="00BB2032"/>
    <w:rsid w:val="00BB2E00"/>
    <w:rsid w:val="00BB59D5"/>
    <w:rsid w:val="00BB6CA9"/>
    <w:rsid w:val="00BC0845"/>
    <w:rsid w:val="00BC2642"/>
    <w:rsid w:val="00BC288E"/>
    <w:rsid w:val="00BC50AC"/>
    <w:rsid w:val="00BC7D66"/>
    <w:rsid w:val="00BD0B51"/>
    <w:rsid w:val="00BD2A7A"/>
    <w:rsid w:val="00BD37DF"/>
    <w:rsid w:val="00BD4FB7"/>
    <w:rsid w:val="00BD5DBF"/>
    <w:rsid w:val="00BD74A7"/>
    <w:rsid w:val="00BD7774"/>
    <w:rsid w:val="00BE2BC2"/>
    <w:rsid w:val="00BE5DD7"/>
    <w:rsid w:val="00BF0133"/>
    <w:rsid w:val="00BF0A5E"/>
    <w:rsid w:val="00BF14CB"/>
    <w:rsid w:val="00BF25A9"/>
    <w:rsid w:val="00BF429A"/>
    <w:rsid w:val="00BF4DC6"/>
    <w:rsid w:val="00BF555A"/>
    <w:rsid w:val="00BF6ED7"/>
    <w:rsid w:val="00BF7C3A"/>
    <w:rsid w:val="00C00CC0"/>
    <w:rsid w:val="00C015FB"/>
    <w:rsid w:val="00C02810"/>
    <w:rsid w:val="00C02B6A"/>
    <w:rsid w:val="00C03716"/>
    <w:rsid w:val="00C0378E"/>
    <w:rsid w:val="00C03DB0"/>
    <w:rsid w:val="00C04A94"/>
    <w:rsid w:val="00C05764"/>
    <w:rsid w:val="00C0656D"/>
    <w:rsid w:val="00C067A0"/>
    <w:rsid w:val="00C10118"/>
    <w:rsid w:val="00C14352"/>
    <w:rsid w:val="00C15702"/>
    <w:rsid w:val="00C15F3D"/>
    <w:rsid w:val="00C16584"/>
    <w:rsid w:val="00C16E6B"/>
    <w:rsid w:val="00C2144F"/>
    <w:rsid w:val="00C2380D"/>
    <w:rsid w:val="00C24FA4"/>
    <w:rsid w:val="00C25B84"/>
    <w:rsid w:val="00C25C22"/>
    <w:rsid w:val="00C25D37"/>
    <w:rsid w:val="00C2600E"/>
    <w:rsid w:val="00C32B3A"/>
    <w:rsid w:val="00C3336E"/>
    <w:rsid w:val="00C34EA2"/>
    <w:rsid w:val="00C350AF"/>
    <w:rsid w:val="00C354C9"/>
    <w:rsid w:val="00C35736"/>
    <w:rsid w:val="00C357B7"/>
    <w:rsid w:val="00C40615"/>
    <w:rsid w:val="00C41A61"/>
    <w:rsid w:val="00C4301D"/>
    <w:rsid w:val="00C4594F"/>
    <w:rsid w:val="00C46146"/>
    <w:rsid w:val="00C46706"/>
    <w:rsid w:val="00C52FB1"/>
    <w:rsid w:val="00C53D40"/>
    <w:rsid w:val="00C54077"/>
    <w:rsid w:val="00C54A49"/>
    <w:rsid w:val="00C56338"/>
    <w:rsid w:val="00C569BF"/>
    <w:rsid w:val="00C57577"/>
    <w:rsid w:val="00C603F5"/>
    <w:rsid w:val="00C60480"/>
    <w:rsid w:val="00C61C9A"/>
    <w:rsid w:val="00C642D9"/>
    <w:rsid w:val="00C6514E"/>
    <w:rsid w:val="00C65BDD"/>
    <w:rsid w:val="00C66724"/>
    <w:rsid w:val="00C67D6D"/>
    <w:rsid w:val="00C70158"/>
    <w:rsid w:val="00C712B7"/>
    <w:rsid w:val="00C71601"/>
    <w:rsid w:val="00C72463"/>
    <w:rsid w:val="00C76D43"/>
    <w:rsid w:val="00C770E1"/>
    <w:rsid w:val="00C77AC6"/>
    <w:rsid w:val="00C77F28"/>
    <w:rsid w:val="00C8157B"/>
    <w:rsid w:val="00C8173E"/>
    <w:rsid w:val="00C81AAF"/>
    <w:rsid w:val="00C8261D"/>
    <w:rsid w:val="00C82FAF"/>
    <w:rsid w:val="00C8362A"/>
    <w:rsid w:val="00C845B7"/>
    <w:rsid w:val="00C865E5"/>
    <w:rsid w:val="00C868BE"/>
    <w:rsid w:val="00C90636"/>
    <w:rsid w:val="00C91842"/>
    <w:rsid w:val="00C91C99"/>
    <w:rsid w:val="00C924DB"/>
    <w:rsid w:val="00C92809"/>
    <w:rsid w:val="00C92B5B"/>
    <w:rsid w:val="00C92E45"/>
    <w:rsid w:val="00C95A78"/>
    <w:rsid w:val="00C96256"/>
    <w:rsid w:val="00C9644A"/>
    <w:rsid w:val="00C9688C"/>
    <w:rsid w:val="00CA095E"/>
    <w:rsid w:val="00CA22CD"/>
    <w:rsid w:val="00CA320D"/>
    <w:rsid w:val="00CA3E08"/>
    <w:rsid w:val="00CA4B35"/>
    <w:rsid w:val="00CA6C83"/>
    <w:rsid w:val="00CB09A1"/>
    <w:rsid w:val="00CB0BEB"/>
    <w:rsid w:val="00CB0E18"/>
    <w:rsid w:val="00CB17B9"/>
    <w:rsid w:val="00CB2245"/>
    <w:rsid w:val="00CB2554"/>
    <w:rsid w:val="00CB41D3"/>
    <w:rsid w:val="00CB7EC4"/>
    <w:rsid w:val="00CC0877"/>
    <w:rsid w:val="00CC0AD3"/>
    <w:rsid w:val="00CC2C65"/>
    <w:rsid w:val="00CC449B"/>
    <w:rsid w:val="00CC44B2"/>
    <w:rsid w:val="00CC5B62"/>
    <w:rsid w:val="00CD212C"/>
    <w:rsid w:val="00CD2250"/>
    <w:rsid w:val="00CD356B"/>
    <w:rsid w:val="00CD380D"/>
    <w:rsid w:val="00CD3D8D"/>
    <w:rsid w:val="00CD40C1"/>
    <w:rsid w:val="00CD4EF7"/>
    <w:rsid w:val="00CD6111"/>
    <w:rsid w:val="00CD611B"/>
    <w:rsid w:val="00CD61DE"/>
    <w:rsid w:val="00CE23B5"/>
    <w:rsid w:val="00CE5149"/>
    <w:rsid w:val="00CE714C"/>
    <w:rsid w:val="00CE7EFC"/>
    <w:rsid w:val="00CF1A6D"/>
    <w:rsid w:val="00CF1F1B"/>
    <w:rsid w:val="00CF2651"/>
    <w:rsid w:val="00CF4EB1"/>
    <w:rsid w:val="00CF796A"/>
    <w:rsid w:val="00D00886"/>
    <w:rsid w:val="00D01AED"/>
    <w:rsid w:val="00D064B2"/>
    <w:rsid w:val="00D07090"/>
    <w:rsid w:val="00D074B6"/>
    <w:rsid w:val="00D078C2"/>
    <w:rsid w:val="00D07C20"/>
    <w:rsid w:val="00D1009D"/>
    <w:rsid w:val="00D1121A"/>
    <w:rsid w:val="00D11357"/>
    <w:rsid w:val="00D120BC"/>
    <w:rsid w:val="00D14964"/>
    <w:rsid w:val="00D1659D"/>
    <w:rsid w:val="00D212DC"/>
    <w:rsid w:val="00D21F4B"/>
    <w:rsid w:val="00D2279D"/>
    <w:rsid w:val="00D267E0"/>
    <w:rsid w:val="00D31882"/>
    <w:rsid w:val="00D31FC5"/>
    <w:rsid w:val="00D3209A"/>
    <w:rsid w:val="00D329A3"/>
    <w:rsid w:val="00D33D76"/>
    <w:rsid w:val="00D3458E"/>
    <w:rsid w:val="00D35C9A"/>
    <w:rsid w:val="00D3630D"/>
    <w:rsid w:val="00D36D8C"/>
    <w:rsid w:val="00D370A0"/>
    <w:rsid w:val="00D41587"/>
    <w:rsid w:val="00D42C00"/>
    <w:rsid w:val="00D43666"/>
    <w:rsid w:val="00D43C09"/>
    <w:rsid w:val="00D44250"/>
    <w:rsid w:val="00D44CB8"/>
    <w:rsid w:val="00D45198"/>
    <w:rsid w:val="00D4653C"/>
    <w:rsid w:val="00D477C2"/>
    <w:rsid w:val="00D47BB9"/>
    <w:rsid w:val="00D50317"/>
    <w:rsid w:val="00D5153A"/>
    <w:rsid w:val="00D51BE9"/>
    <w:rsid w:val="00D53148"/>
    <w:rsid w:val="00D5389F"/>
    <w:rsid w:val="00D53B67"/>
    <w:rsid w:val="00D544BE"/>
    <w:rsid w:val="00D5491E"/>
    <w:rsid w:val="00D5705D"/>
    <w:rsid w:val="00D571A0"/>
    <w:rsid w:val="00D62EBA"/>
    <w:rsid w:val="00D633F2"/>
    <w:rsid w:val="00D635CB"/>
    <w:rsid w:val="00D64D9F"/>
    <w:rsid w:val="00D656A8"/>
    <w:rsid w:val="00D67447"/>
    <w:rsid w:val="00D73120"/>
    <w:rsid w:val="00D73359"/>
    <w:rsid w:val="00D77059"/>
    <w:rsid w:val="00D77B8B"/>
    <w:rsid w:val="00D807A2"/>
    <w:rsid w:val="00D82185"/>
    <w:rsid w:val="00D821B9"/>
    <w:rsid w:val="00D8245B"/>
    <w:rsid w:val="00D83D19"/>
    <w:rsid w:val="00D84AAE"/>
    <w:rsid w:val="00D85D05"/>
    <w:rsid w:val="00D87060"/>
    <w:rsid w:val="00D8792A"/>
    <w:rsid w:val="00D90C1E"/>
    <w:rsid w:val="00D90EFA"/>
    <w:rsid w:val="00D90F25"/>
    <w:rsid w:val="00D97BCF"/>
    <w:rsid w:val="00D97C17"/>
    <w:rsid w:val="00D97EDC"/>
    <w:rsid w:val="00D97F6E"/>
    <w:rsid w:val="00DA17B4"/>
    <w:rsid w:val="00DA55C1"/>
    <w:rsid w:val="00DA638A"/>
    <w:rsid w:val="00DB0EA6"/>
    <w:rsid w:val="00DB10B9"/>
    <w:rsid w:val="00DB1286"/>
    <w:rsid w:val="00DB1EED"/>
    <w:rsid w:val="00DB2E8A"/>
    <w:rsid w:val="00DB4D28"/>
    <w:rsid w:val="00DB4D9D"/>
    <w:rsid w:val="00DB505C"/>
    <w:rsid w:val="00DB58ED"/>
    <w:rsid w:val="00DB69E1"/>
    <w:rsid w:val="00DB701D"/>
    <w:rsid w:val="00DB724F"/>
    <w:rsid w:val="00DC0C05"/>
    <w:rsid w:val="00DC1095"/>
    <w:rsid w:val="00DC3149"/>
    <w:rsid w:val="00DC78E1"/>
    <w:rsid w:val="00DC7AE4"/>
    <w:rsid w:val="00DD1479"/>
    <w:rsid w:val="00DD27C8"/>
    <w:rsid w:val="00DD2B39"/>
    <w:rsid w:val="00DD30FF"/>
    <w:rsid w:val="00DD3B7C"/>
    <w:rsid w:val="00DD5956"/>
    <w:rsid w:val="00DD5EA6"/>
    <w:rsid w:val="00DD7432"/>
    <w:rsid w:val="00DE022C"/>
    <w:rsid w:val="00DE028A"/>
    <w:rsid w:val="00DE113E"/>
    <w:rsid w:val="00DE2ABA"/>
    <w:rsid w:val="00DE3DDA"/>
    <w:rsid w:val="00DE436D"/>
    <w:rsid w:val="00DE5BB8"/>
    <w:rsid w:val="00DE61B0"/>
    <w:rsid w:val="00DE6F9D"/>
    <w:rsid w:val="00DE7317"/>
    <w:rsid w:val="00DF16B3"/>
    <w:rsid w:val="00DF2EC4"/>
    <w:rsid w:val="00DF32F1"/>
    <w:rsid w:val="00DF43F1"/>
    <w:rsid w:val="00DF6372"/>
    <w:rsid w:val="00DF7C15"/>
    <w:rsid w:val="00E011F3"/>
    <w:rsid w:val="00E03852"/>
    <w:rsid w:val="00E041E5"/>
    <w:rsid w:val="00E04449"/>
    <w:rsid w:val="00E07E8D"/>
    <w:rsid w:val="00E11443"/>
    <w:rsid w:val="00E14A79"/>
    <w:rsid w:val="00E1704C"/>
    <w:rsid w:val="00E1706E"/>
    <w:rsid w:val="00E1748F"/>
    <w:rsid w:val="00E17875"/>
    <w:rsid w:val="00E201DA"/>
    <w:rsid w:val="00E21F70"/>
    <w:rsid w:val="00E22188"/>
    <w:rsid w:val="00E226EE"/>
    <w:rsid w:val="00E22942"/>
    <w:rsid w:val="00E22D16"/>
    <w:rsid w:val="00E2368B"/>
    <w:rsid w:val="00E248DA"/>
    <w:rsid w:val="00E2530B"/>
    <w:rsid w:val="00E25470"/>
    <w:rsid w:val="00E254E8"/>
    <w:rsid w:val="00E26E66"/>
    <w:rsid w:val="00E26EE1"/>
    <w:rsid w:val="00E27191"/>
    <w:rsid w:val="00E30528"/>
    <w:rsid w:val="00E30561"/>
    <w:rsid w:val="00E312C5"/>
    <w:rsid w:val="00E32CBA"/>
    <w:rsid w:val="00E36D27"/>
    <w:rsid w:val="00E404BB"/>
    <w:rsid w:val="00E42B25"/>
    <w:rsid w:val="00E439B9"/>
    <w:rsid w:val="00E43CDD"/>
    <w:rsid w:val="00E4631C"/>
    <w:rsid w:val="00E46BAE"/>
    <w:rsid w:val="00E46F37"/>
    <w:rsid w:val="00E47B23"/>
    <w:rsid w:val="00E507F0"/>
    <w:rsid w:val="00E516EB"/>
    <w:rsid w:val="00E52073"/>
    <w:rsid w:val="00E52168"/>
    <w:rsid w:val="00E53A2D"/>
    <w:rsid w:val="00E53DDD"/>
    <w:rsid w:val="00E541B4"/>
    <w:rsid w:val="00E56674"/>
    <w:rsid w:val="00E56E3E"/>
    <w:rsid w:val="00E5773C"/>
    <w:rsid w:val="00E620DC"/>
    <w:rsid w:val="00E64638"/>
    <w:rsid w:val="00E6552F"/>
    <w:rsid w:val="00E657B7"/>
    <w:rsid w:val="00E66512"/>
    <w:rsid w:val="00E66EDC"/>
    <w:rsid w:val="00E70145"/>
    <w:rsid w:val="00E70F08"/>
    <w:rsid w:val="00E71CC5"/>
    <w:rsid w:val="00E7204D"/>
    <w:rsid w:val="00E723CC"/>
    <w:rsid w:val="00E73C59"/>
    <w:rsid w:val="00E75251"/>
    <w:rsid w:val="00E770A7"/>
    <w:rsid w:val="00E776A2"/>
    <w:rsid w:val="00E81FD7"/>
    <w:rsid w:val="00E82B64"/>
    <w:rsid w:val="00E84720"/>
    <w:rsid w:val="00E858D8"/>
    <w:rsid w:val="00E85DC6"/>
    <w:rsid w:val="00E91373"/>
    <w:rsid w:val="00E918D7"/>
    <w:rsid w:val="00E92E75"/>
    <w:rsid w:val="00E94EDF"/>
    <w:rsid w:val="00E955D3"/>
    <w:rsid w:val="00E95DB3"/>
    <w:rsid w:val="00E96721"/>
    <w:rsid w:val="00E9765C"/>
    <w:rsid w:val="00E97B1A"/>
    <w:rsid w:val="00EA3153"/>
    <w:rsid w:val="00EA48F2"/>
    <w:rsid w:val="00EA4D30"/>
    <w:rsid w:val="00EA50A8"/>
    <w:rsid w:val="00EA6563"/>
    <w:rsid w:val="00EB484D"/>
    <w:rsid w:val="00EB55BC"/>
    <w:rsid w:val="00EB5B90"/>
    <w:rsid w:val="00EB70A2"/>
    <w:rsid w:val="00EC003D"/>
    <w:rsid w:val="00EC06E2"/>
    <w:rsid w:val="00EC0ADF"/>
    <w:rsid w:val="00EC1626"/>
    <w:rsid w:val="00EC1B41"/>
    <w:rsid w:val="00ED316E"/>
    <w:rsid w:val="00ED4679"/>
    <w:rsid w:val="00ED7007"/>
    <w:rsid w:val="00ED798A"/>
    <w:rsid w:val="00ED7C03"/>
    <w:rsid w:val="00EE0A63"/>
    <w:rsid w:val="00EE16E3"/>
    <w:rsid w:val="00EE1D86"/>
    <w:rsid w:val="00EE36E7"/>
    <w:rsid w:val="00EE3E0D"/>
    <w:rsid w:val="00EE43B0"/>
    <w:rsid w:val="00EE5F76"/>
    <w:rsid w:val="00EE73DB"/>
    <w:rsid w:val="00EE7B03"/>
    <w:rsid w:val="00EF00D8"/>
    <w:rsid w:val="00EF0A0A"/>
    <w:rsid w:val="00EF0D08"/>
    <w:rsid w:val="00EF3DC8"/>
    <w:rsid w:val="00EF485F"/>
    <w:rsid w:val="00EF516A"/>
    <w:rsid w:val="00EF59EF"/>
    <w:rsid w:val="00EF63F2"/>
    <w:rsid w:val="00EF7B7F"/>
    <w:rsid w:val="00F005D6"/>
    <w:rsid w:val="00F00C1C"/>
    <w:rsid w:val="00F01523"/>
    <w:rsid w:val="00F01D49"/>
    <w:rsid w:val="00F03D4F"/>
    <w:rsid w:val="00F047E5"/>
    <w:rsid w:val="00F05B37"/>
    <w:rsid w:val="00F05E25"/>
    <w:rsid w:val="00F0711B"/>
    <w:rsid w:val="00F075F7"/>
    <w:rsid w:val="00F125A9"/>
    <w:rsid w:val="00F12AD4"/>
    <w:rsid w:val="00F13F37"/>
    <w:rsid w:val="00F15A5B"/>
    <w:rsid w:val="00F15F50"/>
    <w:rsid w:val="00F16D58"/>
    <w:rsid w:val="00F2070E"/>
    <w:rsid w:val="00F210F0"/>
    <w:rsid w:val="00F22BD2"/>
    <w:rsid w:val="00F234AE"/>
    <w:rsid w:val="00F23775"/>
    <w:rsid w:val="00F2388F"/>
    <w:rsid w:val="00F24E21"/>
    <w:rsid w:val="00F270C2"/>
    <w:rsid w:val="00F30514"/>
    <w:rsid w:val="00F3342B"/>
    <w:rsid w:val="00F34597"/>
    <w:rsid w:val="00F34AEA"/>
    <w:rsid w:val="00F35867"/>
    <w:rsid w:val="00F37C46"/>
    <w:rsid w:val="00F40C01"/>
    <w:rsid w:val="00F40E4A"/>
    <w:rsid w:val="00F41352"/>
    <w:rsid w:val="00F41BEF"/>
    <w:rsid w:val="00F43CFE"/>
    <w:rsid w:val="00F440B8"/>
    <w:rsid w:val="00F44E7C"/>
    <w:rsid w:val="00F450EC"/>
    <w:rsid w:val="00F46400"/>
    <w:rsid w:val="00F46A5B"/>
    <w:rsid w:val="00F502EE"/>
    <w:rsid w:val="00F50BCF"/>
    <w:rsid w:val="00F525AF"/>
    <w:rsid w:val="00F5381A"/>
    <w:rsid w:val="00F53D84"/>
    <w:rsid w:val="00F54F5A"/>
    <w:rsid w:val="00F56B01"/>
    <w:rsid w:val="00F57764"/>
    <w:rsid w:val="00F605BA"/>
    <w:rsid w:val="00F620B8"/>
    <w:rsid w:val="00F6232E"/>
    <w:rsid w:val="00F630CD"/>
    <w:rsid w:val="00F64CCC"/>
    <w:rsid w:val="00F65A57"/>
    <w:rsid w:val="00F669DC"/>
    <w:rsid w:val="00F70744"/>
    <w:rsid w:val="00F71035"/>
    <w:rsid w:val="00F710B0"/>
    <w:rsid w:val="00F712E0"/>
    <w:rsid w:val="00F7179B"/>
    <w:rsid w:val="00F71EC7"/>
    <w:rsid w:val="00F733B6"/>
    <w:rsid w:val="00F80711"/>
    <w:rsid w:val="00F818FF"/>
    <w:rsid w:val="00F82B86"/>
    <w:rsid w:val="00F83852"/>
    <w:rsid w:val="00F83DCA"/>
    <w:rsid w:val="00F84A02"/>
    <w:rsid w:val="00F851B8"/>
    <w:rsid w:val="00F874F8"/>
    <w:rsid w:val="00F87C36"/>
    <w:rsid w:val="00F91A8A"/>
    <w:rsid w:val="00F93BBA"/>
    <w:rsid w:val="00F94070"/>
    <w:rsid w:val="00FA0A50"/>
    <w:rsid w:val="00FA1583"/>
    <w:rsid w:val="00FA1B71"/>
    <w:rsid w:val="00FA24E5"/>
    <w:rsid w:val="00FA2E6C"/>
    <w:rsid w:val="00FA339B"/>
    <w:rsid w:val="00FA58C8"/>
    <w:rsid w:val="00FA5EF6"/>
    <w:rsid w:val="00FA7A6A"/>
    <w:rsid w:val="00FB095B"/>
    <w:rsid w:val="00FB0C36"/>
    <w:rsid w:val="00FB1108"/>
    <w:rsid w:val="00FB1DCB"/>
    <w:rsid w:val="00FB2984"/>
    <w:rsid w:val="00FB331C"/>
    <w:rsid w:val="00FB36E4"/>
    <w:rsid w:val="00FB60F5"/>
    <w:rsid w:val="00FB7722"/>
    <w:rsid w:val="00FB79C8"/>
    <w:rsid w:val="00FB7E7A"/>
    <w:rsid w:val="00FC1F01"/>
    <w:rsid w:val="00FC384F"/>
    <w:rsid w:val="00FC4889"/>
    <w:rsid w:val="00FC508A"/>
    <w:rsid w:val="00FC5982"/>
    <w:rsid w:val="00FC5E65"/>
    <w:rsid w:val="00FC63DE"/>
    <w:rsid w:val="00FD0878"/>
    <w:rsid w:val="00FD226A"/>
    <w:rsid w:val="00FD2461"/>
    <w:rsid w:val="00FD262D"/>
    <w:rsid w:val="00FD2916"/>
    <w:rsid w:val="00FD30B8"/>
    <w:rsid w:val="00FD357A"/>
    <w:rsid w:val="00FE152C"/>
    <w:rsid w:val="00FE15EC"/>
    <w:rsid w:val="00FE232C"/>
    <w:rsid w:val="00FE2719"/>
    <w:rsid w:val="00FE3EBE"/>
    <w:rsid w:val="00FE45E9"/>
    <w:rsid w:val="00FE4F86"/>
    <w:rsid w:val="00FE5763"/>
    <w:rsid w:val="00FE77FE"/>
    <w:rsid w:val="00FF06C5"/>
    <w:rsid w:val="00FF08F3"/>
    <w:rsid w:val="00FF2D36"/>
    <w:rsid w:val="00FF427C"/>
    <w:rsid w:val="00FF5623"/>
    <w:rsid w:val="00FF5AC9"/>
    <w:rsid w:val="00FF5F3A"/>
    <w:rsid w:val="00FF69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style="v-text-anchor:middle" fillcolor="#cfc" strokecolor="navy">
      <v:fill color="#cfc" color2="#76765e" rotate="t"/>
      <v:stroke color="navy" weight="3pt" linestyle="thinThin"/>
      <v:textbox inset="1.62561mm,.81281mm,1.62561mm,.81281mm"/>
    </o:shapedefaults>
    <o:shapelayout v:ext="edit">
      <o:idmap v:ext="edit" data="1,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E404BB"/>
    <w:rPr>
      <w:sz w:val="24"/>
      <w:szCs w:val="24"/>
    </w:rPr>
  </w:style>
  <w:style w:type="paragraph" w:styleId="Heading1">
    <w:name w:val="heading 1"/>
    <w:basedOn w:val="Normal"/>
    <w:next w:val="Normal"/>
    <w:link w:val="Heading1Char"/>
    <w:qFormat/>
    <w:rsid w:val="00A04AA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04AA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541684"/>
    <w:pPr>
      <w:keepNext/>
      <w:spacing w:before="240" w:after="60"/>
      <w:outlineLvl w:val="2"/>
    </w:pPr>
    <w:rPr>
      <w:rFonts w:ascii="Arial" w:hAnsi="Arial" w:cs="Arial"/>
      <w:b/>
      <w:bCs/>
      <w:sz w:val="26"/>
      <w:szCs w:val="26"/>
    </w:rPr>
  </w:style>
  <w:style w:type="paragraph" w:styleId="Heading4">
    <w:name w:val="heading 4"/>
    <w:aliases w:val=" Sub-Clause Sub-paragraph"/>
    <w:basedOn w:val="Normal"/>
    <w:next w:val="Normal"/>
    <w:link w:val="Heading4Char"/>
    <w:qFormat/>
    <w:rsid w:val="00AD4767"/>
    <w:pPr>
      <w:keepNext/>
      <w:spacing w:before="240" w:after="60"/>
      <w:outlineLvl w:val="3"/>
    </w:pPr>
    <w:rPr>
      <w:b/>
      <w:bCs/>
      <w:sz w:val="28"/>
      <w:szCs w:val="28"/>
    </w:rPr>
  </w:style>
  <w:style w:type="paragraph" w:styleId="Heading5">
    <w:name w:val="heading 5"/>
    <w:basedOn w:val="Normal"/>
    <w:next w:val="Normal"/>
    <w:link w:val="Heading5Char"/>
    <w:qFormat/>
    <w:rsid w:val="00D83D19"/>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D83D19"/>
    <w:pPr>
      <w:spacing w:before="240" w:after="60"/>
      <w:outlineLvl w:val="5"/>
    </w:pPr>
    <w:rPr>
      <w:b/>
      <w:bCs/>
      <w:sz w:val="22"/>
      <w:szCs w:val="22"/>
    </w:rPr>
  </w:style>
  <w:style w:type="paragraph" w:styleId="Heading7">
    <w:name w:val="heading 7"/>
    <w:basedOn w:val="Normal"/>
    <w:next w:val="Normal"/>
    <w:link w:val="Heading7Char"/>
    <w:qFormat/>
    <w:rsid w:val="00D83D19"/>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442730"/>
    <w:pPr>
      <w:spacing w:before="240" w:after="60"/>
      <w:outlineLvl w:val="7"/>
    </w:pPr>
    <w:rPr>
      <w:i/>
      <w:iCs/>
    </w:rPr>
  </w:style>
  <w:style w:type="paragraph" w:styleId="Heading9">
    <w:name w:val="heading 9"/>
    <w:basedOn w:val="Normal"/>
    <w:next w:val="Normal"/>
    <w:link w:val="Heading9Char"/>
    <w:qFormat/>
    <w:rsid w:val="003E65B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04AA2"/>
    <w:rPr>
      <w:rFonts w:ascii="Arial" w:hAnsi="Arial" w:cs="Arial"/>
      <w:b/>
      <w:bCs/>
      <w:kern w:val="32"/>
      <w:sz w:val="32"/>
      <w:szCs w:val="32"/>
      <w:lang w:val="en-US" w:eastAsia="en-US" w:bidi="ar-SA"/>
    </w:rPr>
  </w:style>
  <w:style w:type="paragraph" w:customStyle="1" w:styleId="Char0">
    <w:name w:val="Char"/>
    <w:basedOn w:val="Normal"/>
    <w:autoRedefine/>
    <w:rsid w:val="00BF0A5E"/>
    <w:pPr>
      <w:spacing w:after="160"/>
      <w:jc w:val="both"/>
    </w:pPr>
    <w:rPr>
      <w:rFonts w:ascii="Bookman Old Style" w:hAnsi="Bookman Old Style"/>
      <w:b/>
      <w:bCs/>
      <w:iCs/>
      <w:sz w:val="28"/>
      <w:szCs w:val="28"/>
    </w:rPr>
  </w:style>
  <w:style w:type="character" w:customStyle="1" w:styleId="Heading2Char">
    <w:name w:val="Heading 2 Char"/>
    <w:link w:val="Heading2"/>
    <w:rsid w:val="005B5EAD"/>
    <w:rPr>
      <w:rFonts w:ascii="Arial" w:hAnsi="Arial" w:cs="Arial"/>
      <w:b/>
      <w:bCs/>
      <w:i/>
      <w:iCs/>
      <w:sz w:val="28"/>
      <w:szCs w:val="28"/>
      <w:lang w:val="en-US" w:eastAsia="en-US" w:bidi="ar-SA"/>
    </w:rPr>
  </w:style>
  <w:style w:type="character" w:customStyle="1" w:styleId="Heading3Char">
    <w:name w:val="Heading 3 Char"/>
    <w:link w:val="Heading3"/>
    <w:rsid w:val="00541684"/>
    <w:rPr>
      <w:rFonts w:ascii="Arial" w:hAnsi="Arial" w:cs="Arial"/>
      <w:b/>
      <w:bCs/>
      <w:sz w:val="26"/>
      <w:szCs w:val="26"/>
      <w:lang w:val="en-US" w:eastAsia="en-US" w:bidi="ar-SA"/>
    </w:rPr>
  </w:style>
  <w:style w:type="paragraph" w:customStyle="1" w:styleId="Cpara">
    <w:name w:val="Cpara"/>
    <w:basedOn w:val="Normal"/>
    <w:link w:val="CparaChar"/>
    <w:rsid w:val="00BF0A5E"/>
    <w:pPr>
      <w:spacing w:after="120" w:line="360" w:lineRule="auto"/>
      <w:ind w:left="720"/>
      <w:jc w:val="both"/>
    </w:pPr>
    <w:rPr>
      <w:rFonts w:ascii="Garamond" w:hAnsi="Garamond"/>
      <w:sz w:val="22"/>
    </w:rPr>
  </w:style>
  <w:style w:type="character" w:customStyle="1" w:styleId="CparaChar">
    <w:name w:val="Cpara Char"/>
    <w:link w:val="Cpara"/>
    <w:rsid w:val="00BF0A5E"/>
    <w:rPr>
      <w:rFonts w:ascii="Garamond" w:hAnsi="Garamond"/>
      <w:sz w:val="22"/>
      <w:szCs w:val="24"/>
      <w:lang w:val="en-US" w:eastAsia="en-US" w:bidi="ar-SA"/>
    </w:rPr>
  </w:style>
  <w:style w:type="character" w:styleId="Hyperlink">
    <w:name w:val="Hyperlink"/>
    <w:uiPriority w:val="99"/>
    <w:rsid w:val="00BF0A5E"/>
    <w:rPr>
      <w:color w:val="0000FF"/>
      <w:u w:val="single"/>
    </w:rPr>
  </w:style>
  <w:style w:type="table" w:styleId="TableGrid">
    <w:name w:val="Table Grid"/>
    <w:basedOn w:val="TableNormal"/>
    <w:rsid w:val="009B0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eading12">
    <w:name w:val="CHeading12"/>
    <w:basedOn w:val="Normal"/>
    <w:rsid w:val="00D11357"/>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rsid w:val="00686638"/>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rsid w:val="00686638"/>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Trebuchet MS" w:hAnsi="Trebuchet MS"/>
        <w:b/>
        <w:sz w:val="22"/>
      </w:rPr>
      <w:tblPr/>
      <w:tcPr>
        <w:shd w:val="clear" w:color="auto" w:fill="EBFFEB"/>
      </w:tcPr>
    </w:tblStylePr>
    <w:tblStylePr w:type="band1Horz">
      <w:rPr>
        <w:rFonts w:ascii="Trebuchet MS" w:hAnsi="Trebuchet MS"/>
        <w:sz w:val="22"/>
      </w:rPr>
      <w:tblPr/>
      <w:tcPr>
        <w:shd w:val="clear" w:color="auto" w:fill="FCFFEF"/>
      </w:tcPr>
    </w:tblStylePr>
    <w:tblStylePr w:type="band2Horz">
      <w:rPr>
        <w:rFonts w:ascii="Trebuchet MS" w:hAnsi="Trebuchet MS"/>
        <w:sz w:val="22"/>
      </w:rPr>
      <w:tblPr/>
      <w:tcPr>
        <w:shd w:val="clear" w:color="auto" w:fill="F7FFF7"/>
      </w:tcPr>
    </w:tblStylePr>
  </w:style>
  <w:style w:type="paragraph" w:styleId="TOC1">
    <w:name w:val="toc 1"/>
    <w:basedOn w:val="Normal"/>
    <w:next w:val="Normal"/>
    <w:autoRedefine/>
    <w:uiPriority w:val="39"/>
    <w:rsid w:val="00DE028A"/>
  </w:style>
  <w:style w:type="paragraph" w:styleId="TOC2">
    <w:name w:val="toc 2"/>
    <w:basedOn w:val="Normal"/>
    <w:next w:val="Normal"/>
    <w:autoRedefine/>
    <w:uiPriority w:val="39"/>
    <w:rsid w:val="00DE028A"/>
    <w:pPr>
      <w:ind w:left="240"/>
    </w:pPr>
  </w:style>
  <w:style w:type="paragraph" w:styleId="TOC3">
    <w:name w:val="toc 3"/>
    <w:basedOn w:val="Normal"/>
    <w:next w:val="Normal"/>
    <w:autoRedefine/>
    <w:uiPriority w:val="39"/>
    <w:rsid w:val="00DE028A"/>
    <w:pPr>
      <w:ind w:left="480"/>
    </w:pPr>
  </w:style>
  <w:style w:type="paragraph" w:styleId="Header">
    <w:name w:val="header"/>
    <w:aliases w:val="h,Header - HPS Document,En-tête SQ,ho,header odd,1 (not to be included in TOC),Chapter Name,ITT i,rh,RH,index,ContentsHeader,*Header"/>
    <w:basedOn w:val="Normal"/>
    <w:link w:val="HeaderChar1"/>
    <w:uiPriority w:val="99"/>
    <w:rsid w:val="004A6DA1"/>
    <w:pPr>
      <w:tabs>
        <w:tab w:val="center" w:pos="4320"/>
        <w:tab w:val="right" w:pos="8640"/>
      </w:tabs>
    </w:pPr>
  </w:style>
  <w:style w:type="character" w:customStyle="1" w:styleId="HeaderChar1">
    <w:name w:val="Header Char1"/>
    <w:aliases w:val="h Char1,Header - HPS Document Char1,En-tête SQ Char1,ho Char1,header odd Char1,1 (not to be included in TOC) Char1,Chapter Name Char1,ITT i Char1,rh Char1,RH Char1,index Char1,ContentsHeader Char1,*Header Char1"/>
    <w:link w:val="Header"/>
    <w:semiHidden/>
    <w:locked/>
    <w:rsid w:val="002C6CC3"/>
    <w:rPr>
      <w:sz w:val="24"/>
      <w:szCs w:val="24"/>
      <w:lang w:val="en-US" w:eastAsia="en-US" w:bidi="ar-SA"/>
    </w:rPr>
  </w:style>
  <w:style w:type="paragraph" w:styleId="Footer">
    <w:name w:val="footer"/>
    <w:basedOn w:val="Normal"/>
    <w:link w:val="FooterChar1"/>
    <w:uiPriority w:val="99"/>
    <w:rsid w:val="004A6DA1"/>
    <w:pPr>
      <w:tabs>
        <w:tab w:val="center" w:pos="4320"/>
        <w:tab w:val="right" w:pos="8640"/>
      </w:tabs>
    </w:pPr>
  </w:style>
  <w:style w:type="character" w:customStyle="1" w:styleId="FooterChar1">
    <w:name w:val="Footer Char1"/>
    <w:link w:val="Footer"/>
    <w:semiHidden/>
    <w:locked/>
    <w:rsid w:val="002C6CC3"/>
    <w:rPr>
      <w:sz w:val="24"/>
      <w:szCs w:val="24"/>
      <w:lang w:val="en-US" w:eastAsia="en-US" w:bidi="ar-SA"/>
    </w:rPr>
  </w:style>
  <w:style w:type="paragraph" w:styleId="Date">
    <w:name w:val="Date"/>
    <w:basedOn w:val="Normal"/>
    <w:next w:val="Normal"/>
    <w:rsid w:val="00C91C99"/>
  </w:style>
  <w:style w:type="paragraph" w:customStyle="1" w:styleId="CharCharCharCharCharChar">
    <w:name w:val="Char Char Char Char Char Char"/>
    <w:basedOn w:val="Normal"/>
    <w:rsid w:val="00B71E76"/>
    <w:pPr>
      <w:spacing w:after="160" w:line="240" w:lineRule="exact"/>
    </w:pPr>
    <w:rPr>
      <w:rFonts w:ascii="Verdana" w:hAnsi="Verdana"/>
      <w:szCs w:val="20"/>
      <w:lang w:val="en-IN"/>
    </w:rPr>
  </w:style>
  <w:style w:type="paragraph" w:styleId="BalloonText">
    <w:name w:val="Balloon Text"/>
    <w:basedOn w:val="Normal"/>
    <w:link w:val="BalloonTextChar"/>
    <w:semiHidden/>
    <w:rsid w:val="00EE3E0D"/>
    <w:rPr>
      <w:rFonts w:ascii="Tahoma" w:hAnsi="Tahoma" w:cs="Tahoma"/>
      <w:sz w:val="16"/>
      <w:szCs w:val="16"/>
    </w:rPr>
  </w:style>
  <w:style w:type="character" w:customStyle="1" w:styleId="BalloonTextChar">
    <w:name w:val="Balloon Text Char"/>
    <w:link w:val="BalloonText"/>
    <w:locked/>
    <w:rsid w:val="002C6CC3"/>
    <w:rPr>
      <w:rFonts w:ascii="Tahoma" w:hAnsi="Tahoma" w:cs="Tahoma"/>
      <w:sz w:val="16"/>
      <w:szCs w:val="16"/>
      <w:lang w:val="en-US" w:eastAsia="en-US" w:bidi="ar-SA"/>
    </w:rPr>
  </w:style>
  <w:style w:type="paragraph" w:styleId="ListParagraph">
    <w:name w:val="List Paragraph"/>
    <w:basedOn w:val="Normal"/>
    <w:uiPriority w:val="34"/>
    <w:qFormat/>
    <w:rsid w:val="00140A5A"/>
    <w:pPr>
      <w:ind w:left="720"/>
    </w:pPr>
    <w:rPr>
      <w:rFonts w:ascii="Cambria" w:hAnsi="Cambria"/>
      <w:sz w:val="22"/>
      <w:lang w:val="en-GB"/>
    </w:rPr>
  </w:style>
  <w:style w:type="character" w:styleId="PageNumber">
    <w:name w:val="page number"/>
    <w:rsid w:val="002C6CC3"/>
    <w:rPr>
      <w:rFonts w:cs="Times New Roman"/>
    </w:rPr>
  </w:style>
  <w:style w:type="paragraph" w:styleId="FootnoteText">
    <w:name w:val="footnote text"/>
    <w:basedOn w:val="Normal"/>
    <w:link w:val="FootnoteTextChar"/>
    <w:semiHidden/>
    <w:rsid w:val="002C6CC3"/>
    <w:pPr>
      <w:spacing w:before="120" w:after="200" w:line="276" w:lineRule="auto"/>
      <w:ind w:left="792" w:hanging="432"/>
      <w:jc w:val="both"/>
    </w:pPr>
    <w:rPr>
      <w:rFonts w:ascii="Calibri" w:hAnsi="Calibri"/>
      <w:sz w:val="20"/>
      <w:szCs w:val="20"/>
    </w:rPr>
  </w:style>
  <w:style w:type="character" w:customStyle="1" w:styleId="FootnoteTextChar">
    <w:name w:val="Footnote Text Char"/>
    <w:link w:val="FootnoteText"/>
    <w:semiHidden/>
    <w:locked/>
    <w:rsid w:val="002C6CC3"/>
    <w:rPr>
      <w:rFonts w:ascii="Calibri" w:hAnsi="Calibri"/>
      <w:lang w:val="en-US" w:eastAsia="en-US" w:bidi="ar-SA"/>
    </w:rPr>
  </w:style>
  <w:style w:type="character" w:styleId="FootnoteReference">
    <w:name w:val="footnote reference"/>
    <w:semiHidden/>
    <w:rsid w:val="002C6CC3"/>
    <w:rPr>
      <w:rFonts w:cs="Times New Roman"/>
      <w:vertAlign w:val="superscript"/>
    </w:rPr>
  </w:style>
  <w:style w:type="paragraph" w:customStyle="1" w:styleId="sub">
    <w:name w:val="sub"/>
    <w:basedOn w:val="Normal"/>
    <w:rsid w:val="002C6CC3"/>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qFormat/>
    <w:rsid w:val="002C6CC3"/>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qFormat/>
    <w:rsid w:val="002C6CC3"/>
    <w:rPr>
      <w:rFonts w:cs="Times New Roman"/>
      <w:i/>
      <w:iCs/>
    </w:rPr>
  </w:style>
  <w:style w:type="paragraph" w:styleId="CommentText">
    <w:name w:val="annotation text"/>
    <w:basedOn w:val="Normal"/>
    <w:link w:val="CommentTextChar"/>
    <w:semiHidden/>
    <w:rsid w:val="002C6CC3"/>
    <w:pPr>
      <w:spacing w:before="120" w:after="200" w:line="276" w:lineRule="auto"/>
      <w:ind w:left="792" w:hanging="432"/>
      <w:jc w:val="both"/>
    </w:pPr>
    <w:rPr>
      <w:rFonts w:ascii="Calibri" w:hAnsi="Calibri"/>
      <w:sz w:val="20"/>
      <w:szCs w:val="20"/>
    </w:rPr>
  </w:style>
  <w:style w:type="character" w:customStyle="1" w:styleId="CommentTextChar">
    <w:name w:val="Comment Text Char"/>
    <w:link w:val="CommentText"/>
    <w:locked/>
    <w:rsid w:val="002C6CC3"/>
    <w:rPr>
      <w:rFonts w:ascii="Calibri" w:hAnsi="Calibri"/>
      <w:lang w:val="en-US" w:eastAsia="en-US" w:bidi="ar-SA"/>
    </w:rPr>
  </w:style>
  <w:style w:type="paragraph" w:styleId="DocumentMap">
    <w:name w:val="Document Map"/>
    <w:basedOn w:val="Normal"/>
    <w:link w:val="DocumentMapChar"/>
    <w:semiHidden/>
    <w:rsid w:val="002C6CC3"/>
    <w:pPr>
      <w:spacing w:before="120" w:after="200" w:line="276" w:lineRule="auto"/>
      <w:ind w:left="792" w:hanging="432"/>
      <w:jc w:val="both"/>
    </w:pPr>
    <w:rPr>
      <w:rFonts w:ascii="Tahoma" w:hAnsi="Tahoma" w:cs="Tahoma"/>
      <w:sz w:val="16"/>
      <w:szCs w:val="16"/>
    </w:rPr>
  </w:style>
  <w:style w:type="character" w:customStyle="1" w:styleId="DocumentMapChar">
    <w:name w:val="Document Map Char"/>
    <w:link w:val="DocumentMap"/>
    <w:locked/>
    <w:rsid w:val="002C6CC3"/>
    <w:rPr>
      <w:rFonts w:ascii="Tahoma" w:hAnsi="Tahoma" w:cs="Tahoma"/>
      <w:sz w:val="16"/>
      <w:szCs w:val="16"/>
      <w:lang w:val="en-US" w:eastAsia="en-US" w:bidi="ar-SA"/>
    </w:rPr>
  </w:style>
  <w:style w:type="character" w:customStyle="1" w:styleId="CharChar4">
    <w:name w:val="Char Char4"/>
    <w:locked/>
    <w:rsid w:val="002C6CC3"/>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2C6CC3"/>
    <w:rPr>
      <w:b/>
      <w:bCs/>
    </w:rPr>
  </w:style>
  <w:style w:type="character" w:customStyle="1" w:styleId="CommentSubjectChar">
    <w:name w:val="Comment Subject Char"/>
    <w:link w:val="CommentSubject"/>
    <w:locked/>
    <w:rsid w:val="002C6CC3"/>
    <w:rPr>
      <w:rFonts w:ascii="Calibri" w:hAnsi="Calibri"/>
      <w:b/>
      <w:bCs/>
      <w:lang w:val="en-US" w:eastAsia="en-US" w:bidi="ar-SA"/>
    </w:rPr>
  </w:style>
  <w:style w:type="character" w:customStyle="1" w:styleId="CharChar9">
    <w:name w:val="Char Char9"/>
    <w:locked/>
    <w:rsid w:val="002C6CC3"/>
    <w:rPr>
      <w:rFonts w:ascii="Cambria" w:hAnsi="Cambria" w:cs="Cambria"/>
      <w:b/>
      <w:bCs/>
      <w:kern w:val="32"/>
      <w:sz w:val="32"/>
      <w:szCs w:val="32"/>
      <w:lang w:val="en-US" w:eastAsia="en-US"/>
    </w:rPr>
  </w:style>
  <w:style w:type="character" w:customStyle="1" w:styleId="CharChar8">
    <w:name w:val="Char Char8"/>
    <w:locked/>
    <w:rsid w:val="002C6CC3"/>
    <w:rPr>
      <w:b/>
      <w:bCs/>
      <w:sz w:val="24"/>
      <w:szCs w:val="24"/>
      <w:lang w:val="en-US" w:eastAsia="en-US"/>
    </w:rPr>
  </w:style>
  <w:style w:type="character" w:customStyle="1" w:styleId="CharChar3">
    <w:name w:val="Char Char3"/>
    <w:locked/>
    <w:rsid w:val="002C6CC3"/>
    <w:rPr>
      <w:rFonts w:ascii="Calibri" w:hAnsi="Calibri" w:cs="Calibri"/>
      <w:lang w:val="en-US" w:eastAsia="en-US"/>
    </w:rPr>
  </w:style>
  <w:style w:type="character" w:customStyle="1" w:styleId="CharChar2">
    <w:name w:val="Char Char2"/>
    <w:locked/>
    <w:rsid w:val="002C6CC3"/>
    <w:rPr>
      <w:rFonts w:ascii="Tahoma" w:hAnsi="Tahoma" w:cs="Tahoma"/>
      <w:sz w:val="16"/>
      <w:szCs w:val="16"/>
      <w:lang w:val="en-US" w:eastAsia="en-US"/>
    </w:rPr>
  </w:style>
  <w:style w:type="character" w:customStyle="1" w:styleId="CharChar1">
    <w:name w:val="Char Char1"/>
    <w:locked/>
    <w:rsid w:val="002C6CC3"/>
    <w:rPr>
      <w:rFonts w:ascii="Tahoma" w:hAnsi="Tahoma" w:cs="Tahoma"/>
      <w:sz w:val="16"/>
      <w:szCs w:val="16"/>
      <w:lang w:val="en-US" w:eastAsia="en-US"/>
    </w:rPr>
  </w:style>
  <w:style w:type="character" w:customStyle="1" w:styleId="CharChar">
    <w:name w:val="Char Char"/>
    <w:locked/>
    <w:rsid w:val="002C6CC3"/>
    <w:rPr>
      <w:rFonts w:ascii="Calibri" w:hAnsi="Calibri" w:cs="Calibri"/>
      <w:b/>
      <w:bCs/>
      <w:lang w:val="en-US" w:eastAsia="en-US"/>
    </w:rPr>
  </w:style>
  <w:style w:type="table" w:customStyle="1" w:styleId="TableGrid1">
    <w:name w:val="Table Grid1"/>
    <w:rsid w:val="002C6CC3"/>
    <w:pPr>
      <w:spacing w:after="200" w:line="276"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2C6CC3"/>
    <w:rPr>
      <w:rFonts w:ascii="Calibri" w:hAnsi="Calibri" w:cs="Calibri"/>
    </w:rPr>
    <w:tblPr>
      <w:tblStyleRowBandSize w:val="1"/>
      <w:tblStyleColBandSize w:val="1"/>
      <w:tblCellMar>
        <w:top w:w="0" w:type="dxa"/>
        <w:left w:w="108" w:type="dxa"/>
        <w:bottom w:w="0" w:type="dxa"/>
        <w:right w:w="108" w:type="dxa"/>
      </w:tblCellMar>
    </w:tblPr>
  </w:style>
  <w:style w:type="character" w:styleId="CommentReference">
    <w:name w:val="annotation reference"/>
    <w:semiHidden/>
    <w:rsid w:val="001505B3"/>
    <w:rPr>
      <w:sz w:val="16"/>
      <w:szCs w:val="16"/>
    </w:rPr>
  </w:style>
  <w:style w:type="character" w:styleId="FollowedHyperlink">
    <w:name w:val="FollowedHyperlink"/>
    <w:rsid w:val="00BC0845"/>
    <w:rPr>
      <w:color w:val="800080"/>
      <w:u w:val="single"/>
    </w:rPr>
  </w:style>
  <w:style w:type="character" w:customStyle="1" w:styleId="CharChar14">
    <w:name w:val="Char Char14"/>
    <w:rsid w:val="00046B5A"/>
    <w:rPr>
      <w:rFonts w:ascii="Arial" w:hAnsi="Arial" w:cs="Arial"/>
      <w:b/>
      <w:bCs/>
      <w:i/>
      <w:iCs/>
      <w:sz w:val="28"/>
      <w:szCs w:val="28"/>
      <w:lang w:val="en-US" w:eastAsia="en-US" w:bidi="ar-SA"/>
    </w:rPr>
  </w:style>
  <w:style w:type="paragraph" w:customStyle="1" w:styleId="BankNormal">
    <w:name w:val="BankNormal"/>
    <w:basedOn w:val="Normal"/>
    <w:rsid w:val="003E65B9"/>
    <w:pPr>
      <w:spacing w:after="240"/>
    </w:pPr>
    <w:rPr>
      <w:szCs w:val="20"/>
    </w:rPr>
  </w:style>
  <w:style w:type="paragraph" w:styleId="BodyText">
    <w:name w:val="Body Text"/>
    <w:basedOn w:val="Normal"/>
    <w:link w:val="BodyTextChar"/>
    <w:rsid w:val="003E65B9"/>
    <w:pPr>
      <w:suppressAutoHyphens/>
      <w:spacing w:after="120"/>
      <w:jc w:val="both"/>
    </w:pPr>
    <w:rPr>
      <w:szCs w:val="20"/>
    </w:rPr>
  </w:style>
  <w:style w:type="character" w:customStyle="1" w:styleId="BodyTextChar">
    <w:name w:val="Body Text Char"/>
    <w:link w:val="BodyText"/>
    <w:semiHidden/>
    <w:locked/>
    <w:rsid w:val="00AD4767"/>
    <w:rPr>
      <w:sz w:val="24"/>
      <w:lang w:val="en-US" w:eastAsia="en-US" w:bidi="ar-SA"/>
    </w:rPr>
  </w:style>
  <w:style w:type="paragraph" w:styleId="BodyTextIndent">
    <w:name w:val="Body Text Indent"/>
    <w:basedOn w:val="Normal"/>
    <w:rsid w:val="003E65B9"/>
    <w:pPr>
      <w:ind w:left="1440" w:hanging="720"/>
      <w:jc w:val="both"/>
    </w:pPr>
    <w:rPr>
      <w:szCs w:val="20"/>
    </w:rPr>
  </w:style>
  <w:style w:type="paragraph" w:styleId="BodyTextIndent2">
    <w:name w:val="Body Text Indent 2"/>
    <w:basedOn w:val="Normal"/>
    <w:rsid w:val="003E65B9"/>
    <w:pPr>
      <w:ind w:left="720" w:hanging="720"/>
      <w:jc w:val="both"/>
    </w:pPr>
  </w:style>
  <w:style w:type="paragraph" w:styleId="BodyTextIndent3">
    <w:name w:val="Body Text Indent 3"/>
    <w:basedOn w:val="Normal"/>
    <w:rsid w:val="003E65B9"/>
    <w:pPr>
      <w:ind w:left="1854" w:hanging="414"/>
      <w:jc w:val="both"/>
    </w:pPr>
  </w:style>
  <w:style w:type="paragraph" w:styleId="BlockText">
    <w:name w:val="Block Text"/>
    <w:basedOn w:val="Normal"/>
    <w:rsid w:val="00AD4767"/>
    <w:pPr>
      <w:tabs>
        <w:tab w:val="left" w:pos="702"/>
        <w:tab w:val="left" w:pos="1494"/>
      </w:tabs>
      <w:ind w:left="702" w:right="-72" w:hanging="702"/>
      <w:jc w:val="both"/>
    </w:pPr>
    <w:rPr>
      <w:lang w:val="en-GB" w:eastAsia="it-IT"/>
    </w:rPr>
  </w:style>
  <w:style w:type="paragraph" w:customStyle="1" w:styleId="A2-Heading2">
    <w:name w:val="A2-Heading 2"/>
    <w:basedOn w:val="Heading2"/>
    <w:rsid w:val="00AD4767"/>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AD4767"/>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AD4767"/>
    <w:pPr>
      <w:spacing w:after="120" w:line="480" w:lineRule="auto"/>
    </w:pPr>
  </w:style>
  <w:style w:type="paragraph" w:customStyle="1" w:styleId="xl143">
    <w:name w:val="xl143"/>
    <w:basedOn w:val="Normal"/>
    <w:rsid w:val="003278D4"/>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140CCE"/>
    <w:pPr>
      <w:ind w:left="720"/>
    </w:pPr>
  </w:style>
  <w:style w:type="paragraph" w:styleId="TOC5">
    <w:name w:val="toc 5"/>
    <w:basedOn w:val="Normal"/>
    <w:next w:val="Normal"/>
    <w:autoRedefine/>
    <w:semiHidden/>
    <w:rsid w:val="00140CCE"/>
    <w:pPr>
      <w:ind w:left="960"/>
    </w:pPr>
  </w:style>
  <w:style w:type="paragraph" w:styleId="TOC6">
    <w:name w:val="toc 6"/>
    <w:basedOn w:val="Normal"/>
    <w:next w:val="Normal"/>
    <w:autoRedefine/>
    <w:semiHidden/>
    <w:rsid w:val="00140CCE"/>
    <w:pPr>
      <w:ind w:left="1200"/>
    </w:pPr>
  </w:style>
  <w:style w:type="paragraph" w:styleId="TOC7">
    <w:name w:val="toc 7"/>
    <w:basedOn w:val="Normal"/>
    <w:next w:val="Normal"/>
    <w:autoRedefine/>
    <w:semiHidden/>
    <w:rsid w:val="00140CCE"/>
    <w:pPr>
      <w:ind w:left="1440"/>
    </w:pPr>
  </w:style>
  <w:style w:type="paragraph" w:styleId="TOC8">
    <w:name w:val="toc 8"/>
    <w:basedOn w:val="Normal"/>
    <w:next w:val="Normal"/>
    <w:autoRedefine/>
    <w:semiHidden/>
    <w:rsid w:val="00140CCE"/>
    <w:pPr>
      <w:ind w:left="1680"/>
    </w:pPr>
  </w:style>
  <w:style w:type="paragraph" w:styleId="TOC9">
    <w:name w:val="toc 9"/>
    <w:basedOn w:val="Normal"/>
    <w:next w:val="Normal"/>
    <w:autoRedefine/>
    <w:semiHidden/>
    <w:rsid w:val="00140CCE"/>
    <w:pPr>
      <w:ind w:left="1920"/>
    </w:pPr>
  </w:style>
  <w:style w:type="paragraph" w:customStyle="1" w:styleId="DefaultTextCharCharChar1Char">
    <w:name w:val="Default Text Char Char Char1 Char"/>
    <w:basedOn w:val="Normal"/>
    <w:link w:val="DefaultTextCharCharChar1CharChar"/>
    <w:rsid w:val="004279D2"/>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link w:val="DefaultTextCharCharChar1Char"/>
    <w:locked/>
    <w:rsid w:val="004279D2"/>
    <w:rPr>
      <w:rFonts w:ascii="Arial" w:eastAsia="Verdana" w:hAnsi="Arial" w:cs="Angsana New"/>
      <w:szCs w:val="22"/>
      <w:lang w:val="en-GB" w:eastAsia="en-US" w:bidi="ar-SA"/>
    </w:rPr>
  </w:style>
  <w:style w:type="paragraph" w:customStyle="1" w:styleId="DefaultTextCharChar">
    <w:name w:val="Default Text Char Char"/>
    <w:basedOn w:val="Normal"/>
    <w:rsid w:val="004279D2"/>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qFormat/>
    <w:rsid w:val="00D83D19"/>
    <w:rPr>
      <w:rFonts w:ascii="Verdana" w:eastAsia="Verdana" w:hAnsi="Verdana" w:cs="Mangal"/>
      <w:sz w:val="22"/>
      <w:szCs w:val="22"/>
    </w:rPr>
  </w:style>
  <w:style w:type="character" w:customStyle="1" w:styleId="NoSpacingChar">
    <w:name w:val="No Spacing Char"/>
    <w:link w:val="NoSpacing"/>
    <w:locked/>
    <w:rsid w:val="00D83D19"/>
    <w:rPr>
      <w:rFonts w:ascii="Verdana" w:eastAsia="Verdana" w:hAnsi="Verdana" w:cs="Mangal"/>
      <w:sz w:val="22"/>
      <w:szCs w:val="22"/>
      <w:lang w:val="en-US" w:eastAsia="en-US" w:bidi="ar-SA"/>
    </w:rPr>
  </w:style>
  <w:style w:type="paragraph" w:customStyle="1" w:styleId="TableText">
    <w:name w:val="Table Text"/>
    <w:basedOn w:val="Normal"/>
    <w:rsid w:val="00D83D19"/>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D83D19"/>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D83D19"/>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aliases w:val=" Sub-Clause Sub-paragraph Char"/>
    <w:link w:val="Heading4"/>
    <w:locked/>
    <w:rsid w:val="00D83D19"/>
    <w:rPr>
      <w:b/>
      <w:bCs/>
      <w:sz w:val="28"/>
      <w:szCs w:val="28"/>
      <w:lang w:val="en-US" w:eastAsia="en-US" w:bidi="ar-SA"/>
    </w:rPr>
  </w:style>
  <w:style w:type="character" w:customStyle="1" w:styleId="Heading5Char">
    <w:name w:val="Heading 5 Char"/>
    <w:link w:val="Heading5"/>
    <w:semiHidden/>
    <w:locked/>
    <w:rsid w:val="00D83D19"/>
    <w:rPr>
      <w:rFonts w:ascii="Verdana" w:eastAsia="Verdana" w:hAnsi="Verdana" w:cs="Mangal"/>
      <w:color w:val="243F60"/>
      <w:sz w:val="22"/>
      <w:szCs w:val="22"/>
      <w:lang w:val="en-IN" w:eastAsia="en-US" w:bidi="ar-SA"/>
    </w:rPr>
  </w:style>
  <w:style w:type="character" w:customStyle="1" w:styleId="Heading6Char">
    <w:name w:val="Heading 6 Char"/>
    <w:link w:val="Heading6"/>
    <w:locked/>
    <w:rsid w:val="00D83D19"/>
    <w:rPr>
      <w:b/>
      <w:bCs/>
      <w:sz w:val="22"/>
      <w:szCs w:val="22"/>
      <w:lang w:val="en-US" w:eastAsia="en-US" w:bidi="ar-SA"/>
    </w:rPr>
  </w:style>
  <w:style w:type="character" w:customStyle="1" w:styleId="Heading7Char">
    <w:name w:val="Heading 7 Char"/>
    <w:link w:val="Heading7"/>
    <w:semiHidden/>
    <w:locked/>
    <w:rsid w:val="00D83D19"/>
    <w:rPr>
      <w:rFonts w:ascii="Verdana" w:eastAsia="Verdana" w:hAnsi="Verdana" w:cs="Mangal"/>
      <w:i/>
      <w:iCs/>
      <w:color w:val="404040"/>
      <w:sz w:val="22"/>
      <w:szCs w:val="22"/>
      <w:lang w:val="en-IN" w:eastAsia="en-US" w:bidi="ar-SA"/>
    </w:rPr>
  </w:style>
  <w:style w:type="character" w:customStyle="1" w:styleId="Heading8Char">
    <w:name w:val="Heading 8 Char"/>
    <w:link w:val="Heading8"/>
    <w:semiHidden/>
    <w:locked/>
    <w:rsid w:val="00D83D19"/>
    <w:rPr>
      <w:i/>
      <w:iCs/>
      <w:sz w:val="24"/>
      <w:szCs w:val="24"/>
      <w:lang w:val="en-US" w:eastAsia="en-US" w:bidi="ar-SA"/>
    </w:rPr>
  </w:style>
  <w:style w:type="character" w:customStyle="1" w:styleId="Heading9Char">
    <w:name w:val="Heading 9 Char"/>
    <w:link w:val="Heading9"/>
    <w:semiHidden/>
    <w:locked/>
    <w:rsid w:val="00D83D19"/>
    <w:rPr>
      <w:rFonts w:ascii="Arial" w:hAnsi="Arial" w:cs="Arial"/>
      <w:sz w:val="22"/>
      <w:szCs w:val="22"/>
      <w:lang w:val="en-US" w:eastAsia="en-US" w:bidi="ar-SA"/>
    </w:rPr>
  </w:style>
  <w:style w:type="character" w:customStyle="1" w:styleId="HeaderChar">
    <w:name w:val="Header Char"/>
    <w:aliases w:val="h Char,Header - HPS Document Char,En-tête SQ Char,ho Char,header odd Char,1 (not to be included in TOC) Char,Chapter Name Char,ITT i Char,rh Char,RH Char,index Char,ContentsHeader Char,*Header Char"/>
    <w:uiPriority w:val="99"/>
    <w:locked/>
    <w:rsid w:val="00D83D19"/>
    <w:rPr>
      <w:rFonts w:cs="Times New Roman"/>
    </w:rPr>
  </w:style>
  <w:style w:type="character" w:customStyle="1" w:styleId="FooterChar">
    <w:name w:val="Footer Char"/>
    <w:uiPriority w:val="99"/>
    <w:locked/>
    <w:rsid w:val="00D83D19"/>
    <w:rPr>
      <w:rFonts w:cs="Times New Roman"/>
    </w:rPr>
  </w:style>
  <w:style w:type="paragraph" w:styleId="Revision">
    <w:name w:val="Revision"/>
    <w:hidden/>
    <w:semiHidden/>
    <w:rsid w:val="00D83D19"/>
    <w:rPr>
      <w:rFonts w:ascii="Verdana" w:hAnsi="Verdana" w:cs="Mangal"/>
      <w:sz w:val="22"/>
      <w:szCs w:val="22"/>
      <w:lang w:val="en-IN"/>
    </w:rPr>
  </w:style>
  <w:style w:type="character" w:customStyle="1" w:styleId="apple-style-span">
    <w:name w:val="apple-style-span"/>
    <w:rsid w:val="00D83D19"/>
    <w:rPr>
      <w:rFonts w:cs="Times New Roman"/>
    </w:rPr>
  </w:style>
  <w:style w:type="character" w:customStyle="1" w:styleId="yshortcuts">
    <w:name w:val="yshortcuts"/>
    <w:rsid w:val="00D83D19"/>
    <w:rPr>
      <w:rFonts w:cs="Times New Roman"/>
    </w:rPr>
  </w:style>
  <w:style w:type="numbering" w:customStyle="1" w:styleId="ER621">
    <w:name w:val="ER 6.2.1"/>
    <w:rsid w:val="00D83D19"/>
    <w:pPr>
      <w:numPr>
        <w:numId w:val="9"/>
      </w:numPr>
    </w:pPr>
  </w:style>
  <w:style w:type="numbering" w:customStyle="1" w:styleId="Style2">
    <w:name w:val="Style2"/>
    <w:rsid w:val="00D83D19"/>
    <w:pPr>
      <w:numPr>
        <w:numId w:val="8"/>
      </w:numPr>
    </w:pPr>
  </w:style>
  <w:style w:type="numbering" w:customStyle="1" w:styleId="ER">
    <w:name w:val="ER"/>
    <w:rsid w:val="00D83D19"/>
    <w:pPr>
      <w:numPr>
        <w:numId w:val="7"/>
      </w:numPr>
    </w:pPr>
  </w:style>
  <w:style w:type="numbering" w:customStyle="1" w:styleId="Style1">
    <w:name w:val="Style1"/>
    <w:rsid w:val="00D83D19"/>
    <w:pPr>
      <w:numPr>
        <w:numId w:val="6"/>
      </w:numPr>
    </w:pPr>
  </w:style>
  <w:style w:type="numbering" w:customStyle="1" w:styleId="ER62">
    <w:name w:val="ER 6.2"/>
    <w:rsid w:val="00D83D19"/>
    <w:pPr>
      <w:numPr>
        <w:numId w:val="10"/>
      </w:numPr>
    </w:pPr>
  </w:style>
  <w:style w:type="paragraph" w:customStyle="1" w:styleId="Style">
    <w:name w:val="Style"/>
    <w:rsid w:val="00AB2B30"/>
    <w:pPr>
      <w:widowControl w:val="0"/>
      <w:autoSpaceDE w:val="0"/>
      <w:autoSpaceDN w:val="0"/>
      <w:adjustRightInd w:val="0"/>
    </w:pPr>
    <w:rPr>
      <w:rFonts w:ascii="Arial" w:hAnsi="Arial" w:cs="Arial"/>
      <w:sz w:val="24"/>
      <w:szCs w:val="24"/>
    </w:rPr>
  </w:style>
  <w:style w:type="paragraph" w:customStyle="1" w:styleId="Clauses">
    <w:name w:val="Clauses"/>
    <w:basedOn w:val="Normal"/>
    <w:rsid w:val="00FA339B"/>
    <w:pPr>
      <w:keepLines/>
      <w:tabs>
        <w:tab w:val="num" w:pos="431"/>
      </w:tabs>
      <w:spacing w:after="120"/>
      <w:ind w:left="431" w:hanging="431"/>
      <w:outlineLvl w:val="0"/>
    </w:pPr>
    <w:rPr>
      <w:rFonts w:ascii="Times New Roman Bold" w:hAnsi="Times New Roman Bold"/>
      <w:b/>
      <w:szCs w:val="20"/>
      <w:lang w:val="es-ES_tradnl" w:eastAsia="en-GB"/>
    </w:rPr>
  </w:style>
  <w:style w:type="paragraph" w:customStyle="1" w:styleId="Normala">
    <w:name w:val="Normal(a)"/>
    <w:basedOn w:val="Normal"/>
    <w:rsid w:val="00FA339B"/>
    <w:pPr>
      <w:keepLines/>
      <w:tabs>
        <w:tab w:val="left" w:pos="1418"/>
        <w:tab w:val="num" w:pos="1712"/>
      </w:tabs>
      <w:spacing w:after="120"/>
      <w:ind w:left="1418" w:hanging="426"/>
      <w:jc w:val="both"/>
    </w:pPr>
    <w:rPr>
      <w:szCs w:val="20"/>
      <w:lang w:val="en-GB" w:eastAsia="en-GB"/>
    </w:rPr>
  </w:style>
  <w:style w:type="paragraph" w:customStyle="1" w:styleId="Normali">
    <w:name w:val="Normal(i)"/>
    <w:basedOn w:val="Normala"/>
    <w:rsid w:val="00FA339B"/>
    <w:pPr>
      <w:numPr>
        <w:ilvl w:val="3"/>
      </w:numPr>
      <w:tabs>
        <w:tab w:val="clear" w:pos="1418"/>
        <w:tab w:val="num" w:pos="1712"/>
        <w:tab w:val="left" w:pos="1843"/>
      </w:tabs>
      <w:ind w:left="1418" w:hanging="426"/>
    </w:pPr>
  </w:style>
  <w:style w:type="paragraph" w:customStyle="1" w:styleId="Normal1">
    <w:name w:val="Normal(1)"/>
    <w:basedOn w:val="Normal"/>
    <w:rsid w:val="00FA339B"/>
    <w:pPr>
      <w:tabs>
        <w:tab w:val="num" w:pos="709"/>
      </w:tabs>
      <w:spacing w:after="120"/>
      <w:ind w:left="709" w:hanging="709"/>
      <w:jc w:val="both"/>
    </w:pPr>
    <w:rPr>
      <w:szCs w:val="20"/>
      <w:lang w:val="en-GB" w:eastAsia="en-GB"/>
    </w:rPr>
  </w:style>
  <w:style w:type="paragraph" w:styleId="Title">
    <w:name w:val="Title"/>
    <w:basedOn w:val="Normal"/>
    <w:link w:val="TitleChar"/>
    <w:qFormat/>
    <w:rsid w:val="00FA339B"/>
    <w:pPr>
      <w:tabs>
        <w:tab w:val="right" w:leader="dot" w:pos="8640"/>
      </w:tabs>
      <w:jc w:val="center"/>
    </w:pPr>
    <w:rPr>
      <w:b/>
      <w:sz w:val="36"/>
      <w:szCs w:val="20"/>
    </w:rPr>
  </w:style>
  <w:style w:type="character" w:customStyle="1" w:styleId="TitleChar">
    <w:name w:val="Title Char"/>
    <w:link w:val="Title"/>
    <w:rsid w:val="00FA339B"/>
    <w:rPr>
      <w:b/>
      <w:sz w:val="36"/>
    </w:rPr>
  </w:style>
  <w:style w:type="paragraph" w:styleId="List">
    <w:name w:val="List"/>
    <w:basedOn w:val="Normal"/>
    <w:rsid w:val="00FA339B"/>
    <w:pPr>
      <w:ind w:left="283" w:hanging="283"/>
    </w:pPr>
  </w:style>
  <w:style w:type="paragraph" w:styleId="Salutation">
    <w:name w:val="Salutation"/>
    <w:basedOn w:val="Normal"/>
    <w:next w:val="Normal"/>
    <w:link w:val="SalutationChar"/>
    <w:rsid w:val="00FA339B"/>
  </w:style>
  <w:style w:type="character" w:customStyle="1" w:styleId="SalutationChar">
    <w:name w:val="Salutation Char"/>
    <w:link w:val="Salutation"/>
    <w:rsid w:val="00FA339B"/>
    <w:rPr>
      <w:sz w:val="24"/>
      <w:szCs w:val="24"/>
    </w:rPr>
  </w:style>
  <w:style w:type="paragraph" w:styleId="ListContinue">
    <w:name w:val="List Continue"/>
    <w:basedOn w:val="Normal"/>
    <w:rsid w:val="00FA339B"/>
    <w:pPr>
      <w:spacing w:after="120"/>
      <w:ind w:left="283"/>
    </w:pPr>
  </w:style>
  <w:style w:type="paragraph" w:styleId="NormalIndent">
    <w:name w:val="Normal Indent"/>
    <w:basedOn w:val="Normal"/>
    <w:rsid w:val="00FA339B"/>
    <w:pPr>
      <w:ind w:left="708"/>
    </w:pPr>
  </w:style>
  <w:style w:type="paragraph" w:styleId="Caption">
    <w:name w:val="caption"/>
    <w:basedOn w:val="Normal"/>
    <w:next w:val="Normal"/>
    <w:qFormat/>
    <w:rsid w:val="00FA339B"/>
    <w:pPr>
      <w:ind w:left="2340"/>
    </w:pPr>
    <w:rPr>
      <w:b/>
      <w:bCs/>
      <w:sz w:val="20"/>
      <w:lang w:val="en-GB" w:eastAsia="it-IT"/>
    </w:rPr>
  </w:style>
  <w:style w:type="paragraph" w:styleId="BodyText3">
    <w:name w:val="Body Text 3"/>
    <w:basedOn w:val="Normal"/>
    <w:link w:val="BodyText3Char"/>
    <w:rsid w:val="00FA339B"/>
    <w:pPr>
      <w:tabs>
        <w:tab w:val="left" w:pos="405"/>
      </w:tabs>
    </w:pPr>
    <w:rPr>
      <w:rFonts w:ascii="Arial" w:hAnsi="Arial"/>
      <w:sz w:val="16"/>
    </w:rPr>
  </w:style>
  <w:style w:type="character" w:customStyle="1" w:styleId="BodyText3Char">
    <w:name w:val="Body Text 3 Char"/>
    <w:link w:val="BodyText3"/>
    <w:rsid w:val="00FA339B"/>
    <w:rPr>
      <w:rFonts w:ascii="Arial" w:hAnsi="Arial"/>
      <w:sz w:val="16"/>
      <w:szCs w:val="24"/>
    </w:rPr>
  </w:style>
  <w:style w:type="paragraph" w:customStyle="1" w:styleId="xl26">
    <w:name w:val="xl26"/>
    <w:basedOn w:val="Normal"/>
    <w:rsid w:val="00FA339B"/>
    <w:pPr>
      <w:spacing w:before="100" w:beforeAutospacing="1" w:after="100" w:afterAutospacing="1"/>
    </w:pPr>
    <w:rPr>
      <w:rFonts w:eastAsia="Arial Unicode MS"/>
      <w:b/>
      <w:bCs/>
      <w:lang w:val="it-IT" w:eastAsia="it-IT"/>
    </w:rPr>
  </w:style>
  <w:style w:type="paragraph" w:customStyle="1" w:styleId="xl41">
    <w:name w:val="xl41"/>
    <w:basedOn w:val="Normal"/>
    <w:rsid w:val="00FA339B"/>
    <w:pPr>
      <w:spacing w:before="100" w:beforeAutospacing="1" w:after="100" w:afterAutospacing="1"/>
    </w:pPr>
    <w:rPr>
      <w:rFonts w:eastAsia="Arial Unicode MS"/>
      <w:sz w:val="20"/>
      <w:szCs w:val="20"/>
      <w:lang w:val="it-IT" w:eastAsia="it-IT"/>
    </w:rPr>
  </w:style>
  <w:style w:type="paragraph" w:styleId="Subtitle">
    <w:name w:val="Subtitle"/>
    <w:basedOn w:val="Normal"/>
    <w:link w:val="SubtitleChar"/>
    <w:qFormat/>
    <w:rsid w:val="00FA339B"/>
    <w:pPr>
      <w:spacing w:after="60"/>
      <w:jc w:val="center"/>
      <w:outlineLvl w:val="1"/>
    </w:pPr>
    <w:rPr>
      <w:rFonts w:ascii="Arial" w:hAnsi="Arial"/>
    </w:rPr>
  </w:style>
  <w:style w:type="character" w:customStyle="1" w:styleId="SubtitleChar">
    <w:name w:val="Subtitle Char"/>
    <w:link w:val="Subtitle"/>
    <w:rsid w:val="00FA339B"/>
    <w:rPr>
      <w:rFonts w:ascii="Arial" w:hAnsi="Arial" w:cs="Arial"/>
      <w:sz w:val="24"/>
      <w:szCs w:val="24"/>
    </w:rPr>
  </w:style>
  <w:style w:type="paragraph" w:styleId="NormalWeb">
    <w:name w:val="Normal (Web)"/>
    <w:basedOn w:val="Normal"/>
    <w:rsid w:val="00FA339B"/>
    <w:pPr>
      <w:spacing w:before="100" w:beforeAutospacing="1" w:after="100" w:afterAutospacing="1"/>
    </w:pPr>
    <w:rPr>
      <w:rFonts w:ascii="Arial Unicode MS" w:eastAsia="Arial Unicode MS" w:hAnsi="Arial Unicode MS" w:cs="Arial Unicode MS"/>
      <w:color w:val="000000"/>
    </w:rPr>
  </w:style>
  <w:style w:type="paragraph" w:customStyle="1" w:styleId="A1-Heading1">
    <w:name w:val="A1-Heading1"/>
    <w:basedOn w:val="Heading1"/>
    <w:rsid w:val="00FA339B"/>
    <w:pPr>
      <w:keepNext w:val="0"/>
      <w:spacing w:after="240"/>
      <w:jc w:val="center"/>
    </w:pPr>
    <w:rPr>
      <w:rFonts w:ascii="Times New Roman" w:hAnsi="Times New Roman" w:cs="Times New Roman"/>
      <w:bCs w:val="0"/>
      <w:kern w:val="0"/>
      <w:szCs w:val="20"/>
    </w:rPr>
  </w:style>
  <w:style w:type="paragraph" w:customStyle="1" w:styleId="A1-Heading2">
    <w:name w:val="A1-Heading2"/>
    <w:basedOn w:val="Heading2"/>
    <w:rsid w:val="00FA339B"/>
    <w:pPr>
      <w:keepNext w:val="0"/>
      <w:tabs>
        <w:tab w:val="left" w:pos="720"/>
        <w:tab w:val="right" w:leader="dot" w:pos="8640"/>
      </w:tabs>
      <w:spacing w:before="0" w:after="0"/>
      <w:jc w:val="center"/>
    </w:pPr>
    <w:rPr>
      <w:i w:val="0"/>
      <w:iCs w:val="0"/>
      <w:smallCaps/>
    </w:rPr>
  </w:style>
  <w:style w:type="paragraph" w:customStyle="1" w:styleId="A2-Heading1">
    <w:name w:val="A2-Heading 1"/>
    <w:basedOn w:val="Heading1"/>
    <w:rsid w:val="00FA339B"/>
    <w:pPr>
      <w:keepNext w:val="0"/>
      <w:numPr>
        <w:ilvl w:val="12"/>
      </w:numPr>
      <w:spacing w:before="0" w:after="0"/>
      <w:jc w:val="center"/>
    </w:pPr>
    <w:rPr>
      <w:rFonts w:ascii="Times New Roman Bold" w:hAnsi="Times New Roman Bold" w:cs="Times New Roman"/>
      <w:bCs w:val="0"/>
      <w:kern w:val="0"/>
      <w:szCs w:val="24"/>
    </w:rPr>
  </w:style>
  <w:style w:type="paragraph" w:customStyle="1" w:styleId="A1-Heading3">
    <w:name w:val="A1-Heading 3"/>
    <w:basedOn w:val="Heading3"/>
    <w:rsid w:val="00FA339B"/>
    <w:pPr>
      <w:keepNext w:val="0"/>
      <w:tabs>
        <w:tab w:val="left" w:pos="540"/>
      </w:tabs>
      <w:spacing w:line="336" w:lineRule="auto"/>
      <w:ind w:left="533" w:right="-29" w:hanging="533"/>
    </w:pPr>
    <w:rPr>
      <w:rFonts w:ascii="Times New Roman" w:hAnsi="Times New Roman" w:cs="Times New Roman"/>
      <w:sz w:val="24"/>
      <w:szCs w:val="24"/>
    </w:rPr>
  </w:style>
  <w:style w:type="paragraph" w:customStyle="1" w:styleId="A1-Heading4">
    <w:name w:val="A1-Heading 4"/>
    <w:basedOn w:val="Heading4"/>
    <w:rsid w:val="00FA339B"/>
    <w:pPr>
      <w:keepNext w:val="0"/>
      <w:tabs>
        <w:tab w:val="left" w:pos="1062"/>
      </w:tabs>
      <w:spacing w:line="336" w:lineRule="auto"/>
      <w:ind w:left="1062" w:hanging="720"/>
      <w:jc w:val="both"/>
    </w:pPr>
    <w:rPr>
      <w:bCs w:val="0"/>
      <w:sz w:val="24"/>
      <w:szCs w:val="24"/>
    </w:rPr>
  </w:style>
  <w:style w:type="paragraph" w:customStyle="1" w:styleId="Char">
    <w:name w:val="Char"/>
    <w:basedOn w:val="Normal"/>
    <w:rsid w:val="00FA339B"/>
    <w:pPr>
      <w:numPr>
        <w:numId w:val="23"/>
      </w:numPr>
      <w:tabs>
        <w:tab w:val="clear" w:pos="340"/>
      </w:tabs>
      <w:spacing w:after="160" w:line="240" w:lineRule="exact"/>
      <w:ind w:left="0" w:firstLine="0"/>
    </w:pPr>
    <w:rPr>
      <w:rFonts w:ascii="Verdana" w:hAnsi="Verdana"/>
      <w:sz w:val="20"/>
      <w:szCs w:val="20"/>
    </w:rPr>
  </w:style>
  <w:style w:type="character" w:styleId="LineNumber">
    <w:name w:val="line number"/>
    <w:basedOn w:val="DefaultParagraphFont"/>
    <w:rsid w:val="00FA339B"/>
  </w:style>
  <w:style w:type="paragraph" w:customStyle="1" w:styleId="Default">
    <w:name w:val="Default"/>
    <w:rsid w:val="00FA339B"/>
    <w:pPr>
      <w:widowControl w:val="0"/>
      <w:autoSpaceDE w:val="0"/>
      <w:autoSpaceDN w:val="0"/>
      <w:adjustRightInd w:val="0"/>
    </w:pPr>
    <w:rPr>
      <w:rFonts w:ascii="TTE1A9D178t00" w:hAnsi="TTE1A9D178t00" w:cs="TTE1A9D178t00"/>
      <w:color w:val="000000"/>
      <w:sz w:val="24"/>
      <w:szCs w:val="24"/>
    </w:rPr>
  </w:style>
  <w:style w:type="paragraph" w:customStyle="1" w:styleId="CharCharCharCharCharCharChar">
    <w:name w:val="Char Char Char Char Char Char Char"/>
    <w:basedOn w:val="Normal"/>
    <w:autoRedefine/>
    <w:rsid w:val="00FA339B"/>
    <w:pPr>
      <w:spacing w:after="160"/>
      <w:jc w:val="both"/>
    </w:pPr>
    <w:rPr>
      <w:rFonts w:ascii="Bookman Old Style" w:hAnsi="Bookman Old Style"/>
      <w:b/>
      <w:bCs/>
      <w:iCs/>
      <w:sz w:val="28"/>
      <w:szCs w:val="28"/>
    </w:rPr>
  </w:style>
  <w:style w:type="paragraph" w:customStyle="1" w:styleId="DefaultText">
    <w:name w:val="Default Text"/>
    <w:basedOn w:val="Normal"/>
    <w:rsid w:val="00FA339B"/>
    <w:pPr>
      <w:tabs>
        <w:tab w:val="left" w:pos="0"/>
      </w:tabs>
      <w:overflowPunct w:val="0"/>
      <w:autoSpaceDE w:val="0"/>
      <w:autoSpaceDN w:val="0"/>
      <w:adjustRightInd w:val="0"/>
      <w:textAlignment w:val="baseline"/>
    </w:pPr>
    <w:rPr>
      <w:rFonts w:ascii="Arial" w:hAnsi="Arial" w:cs="Mangal"/>
      <w:lang w:val="en-GB" w:bidi="hi-IN"/>
    </w:rPr>
  </w:style>
  <w:style w:type="paragraph" w:customStyle="1" w:styleId="L1">
    <w:name w:val="L1"/>
    <w:basedOn w:val="Normal"/>
    <w:autoRedefine/>
    <w:rsid w:val="00FA339B"/>
    <w:pPr>
      <w:spacing w:after="160"/>
      <w:jc w:val="both"/>
    </w:pPr>
    <w:rPr>
      <w:rFonts w:ascii="Bookman Old Style" w:hAnsi="Bookman Old Style"/>
      <w:b/>
      <w:bCs/>
      <w:iCs/>
      <w:sz w:val="28"/>
      <w:szCs w:val="28"/>
    </w:rPr>
  </w:style>
  <w:style w:type="paragraph" w:customStyle="1" w:styleId="01parapoint">
    <w:name w:val="01 parapoint"/>
    <w:basedOn w:val="Normal"/>
    <w:rsid w:val="00FA339B"/>
    <w:pPr>
      <w:numPr>
        <w:numId w:val="29"/>
      </w:numPr>
      <w:spacing w:after="180"/>
      <w:outlineLvl w:val="5"/>
    </w:pPr>
    <w:rPr>
      <w:sz w:val="26"/>
      <w:szCs w:val="20"/>
    </w:rPr>
  </w:style>
  <w:style w:type="paragraph" w:customStyle="1" w:styleId="02bullet">
    <w:name w:val="02 bullet"/>
    <w:basedOn w:val="Normal"/>
    <w:rsid w:val="00FA339B"/>
    <w:pPr>
      <w:numPr>
        <w:numId w:val="30"/>
      </w:numPr>
      <w:tabs>
        <w:tab w:val="clear" w:pos="1339"/>
      </w:tabs>
      <w:spacing w:after="180"/>
      <w:outlineLvl w:val="6"/>
    </w:pPr>
    <w:rPr>
      <w:sz w:val="26"/>
      <w:szCs w:val="20"/>
    </w:rPr>
  </w:style>
  <w:style w:type="paragraph" w:customStyle="1" w:styleId="EYBulletedList1">
    <w:name w:val="EY Bulleted List 1"/>
    <w:basedOn w:val="Normal"/>
    <w:rsid w:val="00FA339B"/>
    <w:pPr>
      <w:numPr>
        <w:numId w:val="31"/>
      </w:numPr>
    </w:pPr>
  </w:style>
  <w:style w:type="paragraph" w:customStyle="1" w:styleId="CharCharCharChar">
    <w:name w:val="Char Char Char Char"/>
    <w:basedOn w:val="Normal"/>
    <w:autoRedefine/>
    <w:rsid w:val="00FA339B"/>
    <w:pPr>
      <w:spacing w:after="160"/>
      <w:jc w:val="both"/>
    </w:pPr>
    <w:rPr>
      <w:rFonts w:ascii="Bookman Old Style" w:hAnsi="Bookman Old Style"/>
      <w:b/>
      <w:bCs/>
      <w:iCs/>
      <w:sz w:val="28"/>
      <w:szCs w:val="28"/>
    </w:rPr>
  </w:style>
  <w:style w:type="paragraph" w:customStyle="1" w:styleId="para">
    <w:name w:val="para"/>
    <w:basedOn w:val="Normal"/>
    <w:rsid w:val="00FA339B"/>
    <w:pPr>
      <w:widowControl w:val="0"/>
      <w:tabs>
        <w:tab w:val="left" w:pos="864"/>
      </w:tabs>
      <w:spacing w:line="280" w:lineRule="atLeast"/>
      <w:ind w:left="864" w:hanging="864"/>
      <w:jc w:val="both"/>
    </w:pPr>
    <w:rPr>
      <w:sz w:val="23"/>
      <w:szCs w:val="20"/>
      <w:lang w:val="en-GB"/>
    </w:rPr>
  </w:style>
  <w:style w:type="character" w:customStyle="1" w:styleId="apple-converted-space">
    <w:name w:val="apple-converted-space"/>
    <w:basedOn w:val="DefaultParagraphFont"/>
    <w:rsid w:val="00FA339B"/>
  </w:style>
  <w:style w:type="character" w:customStyle="1" w:styleId="EmailStyle82">
    <w:name w:val="EmailStyle82"/>
    <w:semiHidden/>
    <w:rsid w:val="00FA339B"/>
    <w:rPr>
      <w:rFonts w:ascii="Arial" w:hAnsi="Arial" w:cs="Arial"/>
      <w:color w:val="auto"/>
      <w:sz w:val="20"/>
      <w:szCs w:val="20"/>
    </w:rPr>
  </w:style>
  <w:style w:type="paragraph" w:customStyle="1" w:styleId="StyleHeading2Justified">
    <w:name w:val="Style Heading 2 + Justified"/>
    <w:basedOn w:val="Heading2"/>
    <w:autoRedefine/>
    <w:rsid w:val="00FA339B"/>
    <w:pPr>
      <w:jc w:val="both"/>
    </w:pPr>
    <w:rPr>
      <w:rFonts w:cs="Times New Roman"/>
      <w:i w:val="0"/>
      <w:szCs w:val="20"/>
    </w:rPr>
  </w:style>
  <w:style w:type="paragraph" w:customStyle="1" w:styleId="StyleHeading2PalatinoLinotype">
    <w:name w:val="Style Heading 2 + Palatino Linotype"/>
    <w:basedOn w:val="Heading2"/>
    <w:autoRedefine/>
    <w:rsid w:val="00FA339B"/>
    <w:pPr>
      <w:jc w:val="both"/>
    </w:pPr>
    <w:rPr>
      <w:rFonts w:ascii="Palatino Linotype" w:hAnsi="Palatino Linotype"/>
      <w:i w:val="0"/>
      <w:iCs w:val="0"/>
      <w:color w:val="993300"/>
      <w:sz w:val="24"/>
      <w:szCs w:val="22"/>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ER621"/>
    <w:pPr>
      <w:numPr>
        <w:numId w:val="9"/>
      </w:numPr>
    </w:pPr>
  </w:style>
  <w:style w:type="numbering" w:customStyle="1" w:styleId="Char0">
    <w:name w:val="Style2"/>
    <w:pPr>
      <w:numPr>
        <w:numId w:val="8"/>
      </w:numPr>
    </w:pPr>
  </w:style>
  <w:style w:type="numbering" w:customStyle="1" w:styleId="Heading2Char">
    <w:name w:val="ER"/>
    <w:pPr>
      <w:numPr>
        <w:numId w:val="7"/>
      </w:numPr>
    </w:pPr>
  </w:style>
  <w:style w:type="numbering" w:customStyle="1" w:styleId="Heading3Char">
    <w:name w:val="Style1"/>
    <w:pPr>
      <w:numPr>
        <w:numId w:val="6"/>
      </w:numPr>
    </w:pPr>
  </w:style>
  <w:style w:type="numbering" w:customStyle="1" w:styleId="Cpara">
    <w:name w:val="ER6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4942">
      <w:bodyDiv w:val="1"/>
      <w:marLeft w:val="0"/>
      <w:marRight w:val="0"/>
      <w:marTop w:val="0"/>
      <w:marBottom w:val="0"/>
      <w:divBdr>
        <w:top w:val="none" w:sz="0" w:space="0" w:color="auto"/>
        <w:left w:val="none" w:sz="0" w:space="0" w:color="auto"/>
        <w:bottom w:val="none" w:sz="0" w:space="0" w:color="auto"/>
        <w:right w:val="none" w:sz="0" w:space="0" w:color="auto"/>
      </w:divBdr>
    </w:div>
    <w:div w:id="284623995">
      <w:bodyDiv w:val="1"/>
      <w:marLeft w:val="0"/>
      <w:marRight w:val="0"/>
      <w:marTop w:val="0"/>
      <w:marBottom w:val="0"/>
      <w:divBdr>
        <w:top w:val="none" w:sz="0" w:space="0" w:color="auto"/>
        <w:left w:val="none" w:sz="0" w:space="0" w:color="auto"/>
        <w:bottom w:val="none" w:sz="0" w:space="0" w:color="auto"/>
        <w:right w:val="none" w:sz="0" w:space="0" w:color="auto"/>
      </w:divBdr>
    </w:div>
    <w:div w:id="394864999">
      <w:bodyDiv w:val="1"/>
      <w:marLeft w:val="0"/>
      <w:marRight w:val="0"/>
      <w:marTop w:val="0"/>
      <w:marBottom w:val="0"/>
      <w:divBdr>
        <w:top w:val="none" w:sz="0" w:space="0" w:color="auto"/>
        <w:left w:val="none" w:sz="0" w:space="0" w:color="auto"/>
        <w:bottom w:val="none" w:sz="0" w:space="0" w:color="auto"/>
        <w:right w:val="none" w:sz="0" w:space="0" w:color="auto"/>
      </w:divBdr>
    </w:div>
    <w:div w:id="589657710">
      <w:bodyDiv w:val="1"/>
      <w:marLeft w:val="0"/>
      <w:marRight w:val="0"/>
      <w:marTop w:val="0"/>
      <w:marBottom w:val="0"/>
      <w:divBdr>
        <w:top w:val="none" w:sz="0" w:space="0" w:color="auto"/>
        <w:left w:val="none" w:sz="0" w:space="0" w:color="auto"/>
        <w:bottom w:val="none" w:sz="0" w:space="0" w:color="auto"/>
        <w:right w:val="none" w:sz="0" w:space="0" w:color="auto"/>
      </w:divBdr>
    </w:div>
    <w:div w:id="678503736">
      <w:bodyDiv w:val="1"/>
      <w:marLeft w:val="0"/>
      <w:marRight w:val="0"/>
      <w:marTop w:val="0"/>
      <w:marBottom w:val="0"/>
      <w:divBdr>
        <w:top w:val="none" w:sz="0" w:space="0" w:color="auto"/>
        <w:left w:val="none" w:sz="0" w:space="0" w:color="auto"/>
        <w:bottom w:val="none" w:sz="0" w:space="0" w:color="auto"/>
        <w:right w:val="none" w:sz="0" w:space="0" w:color="auto"/>
      </w:divBdr>
    </w:div>
    <w:div w:id="730735418">
      <w:bodyDiv w:val="1"/>
      <w:marLeft w:val="0"/>
      <w:marRight w:val="0"/>
      <w:marTop w:val="0"/>
      <w:marBottom w:val="0"/>
      <w:divBdr>
        <w:top w:val="none" w:sz="0" w:space="0" w:color="auto"/>
        <w:left w:val="none" w:sz="0" w:space="0" w:color="auto"/>
        <w:bottom w:val="none" w:sz="0" w:space="0" w:color="auto"/>
        <w:right w:val="none" w:sz="0" w:space="0" w:color="auto"/>
      </w:divBdr>
    </w:div>
    <w:div w:id="1073504016">
      <w:bodyDiv w:val="1"/>
      <w:marLeft w:val="0"/>
      <w:marRight w:val="0"/>
      <w:marTop w:val="0"/>
      <w:marBottom w:val="0"/>
      <w:divBdr>
        <w:top w:val="none" w:sz="0" w:space="0" w:color="auto"/>
        <w:left w:val="none" w:sz="0" w:space="0" w:color="auto"/>
        <w:bottom w:val="none" w:sz="0" w:space="0" w:color="auto"/>
        <w:right w:val="none" w:sz="0" w:space="0" w:color="auto"/>
      </w:divBdr>
      <w:divsChild>
        <w:div w:id="247033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75950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235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997423">
      <w:bodyDiv w:val="1"/>
      <w:marLeft w:val="0"/>
      <w:marRight w:val="0"/>
      <w:marTop w:val="0"/>
      <w:marBottom w:val="0"/>
      <w:divBdr>
        <w:top w:val="none" w:sz="0" w:space="0" w:color="auto"/>
        <w:left w:val="none" w:sz="0" w:space="0" w:color="auto"/>
        <w:bottom w:val="none" w:sz="0" w:space="0" w:color="auto"/>
        <w:right w:val="none" w:sz="0" w:space="0" w:color="auto"/>
      </w:divBdr>
    </w:div>
    <w:div w:id="1303076661">
      <w:bodyDiv w:val="1"/>
      <w:marLeft w:val="0"/>
      <w:marRight w:val="0"/>
      <w:marTop w:val="0"/>
      <w:marBottom w:val="0"/>
      <w:divBdr>
        <w:top w:val="none" w:sz="0" w:space="0" w:color="auto"/>
        <w:left w:val="none" w:sz="0" w:space="0" w:color="auto"/>
        <w:bottom w:val="none" w:sz="0" w:space="0" w:color="auto"/>
        <w:right w:val="none" w:sz="0" w:space="0" w:color="auto"/>
      </w:divBdr>
    </w:div>
    <w:div w:id="184844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2.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sameer.gupta@uidai.gov.in" TargetMode="External"/><Relationship Id="rId20" Type="http://schemas.openxmlformats.org/officeDocument/2006/relationships/footer" Target="foot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http://www.uidai.gov.in" TargetMode="External"/><Relationship Id="rId23" Type="http://schemas.openxmlformats.org/officeDocument/2006/relationships/image" Target="media/image1.gif"/><Relationship Id="rId28" Type="http://schemas.openxmlformats.org/officeDocument/2006/relationships/header" Target="header6.xml"/><Relationship Id="rId10" Type="http://schemas.openxmlformats.org/officeDocument/2006/relationships/diagramLayout" Target="diagrams/layout1.xml"/><Relationship Id="rId19" Type="http://schemas.openxmlformats.org/officeDocument/2006/relationships/footer" Target="footer1.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yperlink" Target="mailto:sameer.gupta@uidai.gov.in"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32675C-BB51-4852-A569-123CC83707B8}" type="doc">
      <dgm:prSet loTypeId="urn:microsoft.com/office/officeart/2005/8/layout/process1" loCatId="process" qsTypeId="urn:microsoft.com/office/officeart/2005/8/quickstyle/simple1" qsCatId="simple" csTypeId="urn:microsoft.com/office/officeart/2005/8/colors/accent1_2" csCatId="accent1" phldr="1"/>
      <dgm:spPr/>
    </dgm:pt>
    <dgm:pt modelId="{D7E3F35D-8A19-490C-ADCD-2D0660B733B8}">
      <dgm:prSet phldrT="[Text]"/>
      <dgm:spPr/>
      <dgm:t>
        <a:bodyPr/>
        <a:lstStyle/>
        <a:p>
          <a:r>
            <a:rPr lang="en-IN"/>
            <a:t>Deploy SRDH Application Framework</a:t>
          </a:r>
        </a:p>
      </dgm:t>
    </dgm:pt>
    <dgm:pt modelId="{F38494A0-EFE1-47A6-AEE6-723672E1FC5E}" type="parTrans" cxnId="{F93EE110-0F28-429F-AB76-B11AFC801B1A}">
      <dgm:prSet/>
      <dgm:spPr/>
      <dgm:t>
        <a:bodyPr/>
        <a:lstStyle/>
        <a:p>
          <a:endParaRPr lang="en-IN"/>
        </a:p>
      </dgm:t>
    </dgm:pt>
    <dgm:pt modelId="{961A3285-EE83-487D-8A09-BBA6423F2D6D}" type="sibTrans" cxnId="{F93EE110-0F28-429F-AB76-B11AFC801B1A}">
      <dgm:prSet/>
      <dgm:spPr/>
      <dgm:t>
        <a:bodyPr/>
        <a:lstStyle/>
        <a:p>
          <a:endParaRPr lang="en-IN"/>
        </a:p>
      </dgm:t>
    </dgm:pt>
    <dgm:pt modelId="{61886F5C-983E-4BBD-BE57-07FB50EB8F4A}">
      <dgm:prSet phldrT="[Text]"/>
      <dgm:spPr/>
      <dgm:t>
        <a:bodyPr/>
        <a:lstStyle/>
        <a:p>
          <a:r>
            <a:rPr lang="en-IN"/>
            <a:t>Merge Aadhaar Enrollment Data</a:t>
          </a:r>
        </a:p>
      </dgm:t>
    </dgm:pt>
    <dgm:pt modelId="{9B807F65-429B-4FBD-843D-02859D5C694B}" type="parTrans" cxnId="{FDDCF725-032B-4A76-BD24-CEC6F2C474D6}">
      <dgm:prSet/>
      <dgm:spPr/>
      <dgm:t>
        <a:bodyPr/>
        <a:lstStyle/>
        <a:p>
          <a:endParaRPr lang="en-IN"/>
        </a:p>
      </dgm:t>
    </dgm:pt>
    <dgm:pt modelId="{79DAB850-7A30-4915-BEE1-7EC821F156B5}" type="sibTrans" cxnId="{FDDCF725-032B-4A76-BD24-CEC6F2C474D6}">
      <dgm:prSet/>
      <dgm:spPr/>
      <dgm:t>
        <a:bodyPr/>
        <a:lstStyle/>
        <a:p>
          <a:endParaRPr lang="en-IN"/>
        </a:p>
      </dgm:t>
    </dgm:pt>
    <dgm:pt modelId="{C9111ADC-A922-4364-98EA-C2C30118DB82}">
      <dgm:prSet phldrT="[Text]"/>
      <dgm:spPr/>
      <dgm:t>
        <a:bodyPr/>
        <a:lstStyle/>
        <a:p>
          <a:r>
            <a:rPr lang="en-IN"/>
            <a:t>Enrich SRDH with resident data from other sources</a:t>
          </a:r>
        </a:p>
      </dgm:t>
    </dgm:pt>
    <dgm:pt modelId="{343C2CE1-0023-48FD-A749-093EE2D7D0D3}" type="parTrans" cxnId="{213E8155-C9C0-405A-96B0-3B6D84BD9E49}">
      <dgm:prSet/>
      <dgm:spPr/>
      <dgm:t>
        <a:bodyPr/>
        <a:lstStyle/>
        <a:p>
          <a:endParaRPr lang="en-IN"/>
        </a:p>
      </dgm:t>
    </dgm:pt>
    <dgm:pt modelId="{C7ED6266-7F49-4D71-8F8A-F10A2DBF15C2}" type="sibTrans" cxnId="{213E8155-C9C0-405A-96B0-3B6D84BD9E49}">
      <dgm:prSet/>
      <dgm:spPr/>
      <dgm:t>
        <a:bodyPr/>
        <a:lstStyle/>
        <a:p>
          <a:endParaRPr lang="en-IN"/>
        </a:p>
      </dgm:t>
    </dgm:pt>
    <dgm:pt modelId="{A01219D0-CA2D-40DA-9A8B-DD0644FECA64}">
      <dgm:prSet/>
      <dgm:spPr/>
      <dgm:t>
        <a:bodyPr/>
        <a:lstStyle/>
        <a:p>
          <a:r>
            <a:rPr lang="en-IN"/>
            <a:t>Connect with other Databases in State for Custom View</a:t>
          </a:r>
        </a:p>
      </dgm:t>
    </dgm:pt>
    <dgm:pt modelId="{47C3EA43-72C2-4DD3-AABF-7233D2165FA9}" type="parTrans" cxnId="{CA3209DA-02DC-4A58-BBB1-23A0C1C3E64C}">
      <dgm:prSet/>
      <dgm:spPr/>
      <dgm:t>
        <a:bodyPr/>
        <a:lstStyle/>
        <a:p>
          <a:endParaRPr lang="en-IN"/>
        </a:p>
      </dgm:t>
    </dgm:pt>
    <dgm:pt modelId="{7D60E987-D420-44B6-AFA3-D1E1A7A58898}" type="sibTrans" cxnId="{CA3209DA-02DC-4A58-BBB1-23A0C1C3E64C}">
      <dgm:prSet/>
      <dgm:spPr/>
      <dgm:t>
        <a:bodyPr/>
        <a:lstStyle/>
        <a:p>
          <a:endParaRPr lang="en-IN"/>
        </a:p>
      </dgm:t>
    </dgm:pt>
    <dgm:pt modelId="{BE154962-C18D-4CD4-A4B7-AE57E60A495B}">
      <dgm:prSet/>
      <dgm:spPr/>
      <dgm:t>
        <a:bodyPr/>
        <a:lstStyle/>
        <a:p>
          <a:r>
            <a:rPr lang="en-IN"/>
            <a:t>Data Cleaning and ongoing Data Maintenance</a:t>
          </a:r>
        </a:p>
      </dgm:t>
    </dgm:pt>
    <dgm:pt modelId="{D9053C94-9475-457E-8D3D-0BF48348D4B1}" type="parTrans" cxnId="{1BE85631-0147-4CBE-9D1E-D033A4D3962E}">
      <dgm:prSet/>
      <dgm:spPr/>
      <dgm:t>
        <a:bodyPr/>
        <a:lstStyle/>
        <a:p>
          <a:endParaRPr lang="en-IN"/>
        </a:p>
      </dgm:t>
    </dgm:pt>
    <dgm:pt modelId="{1F131C1F-BA8D-4273-821F-007EF8CAF36F}" type="sibTrans" cxnId="{1BE85631-0147-4CBE-9D1E-D033A4D3962E}">
      <dgm:prSet/>
      <dgm:spPr/>
      <dgm:t>
        <a:bodyPr/>
        <a:lstStyle/>
        <a:p>
          <a:endParaRPr lang="en-IN"/>
        </a:p>
      </dgm:t>
    </dgm:pt>
    <dgm:pt modelId="{55D67964-7E68-48F1-9642-FCFBE34B7F3A}">
      <dgm:prSet/>
      <dgm:spPr/>
      <dgm:t>
        <a:bodyPr/>
        <a:lstStyle/>
        <a:p>
          <a:r>
            <a:rPr lang="en-IN"/>
            <a:t>Start using SRDH Application Framework</a:t>
          </a:r>
        </a:p>
      </dgm:t>
    </dgm:pt>
    <dgm:pt modelId="{DB29EC08-779E-41C5-A7A5-BF890359BF6E}" type="parTrans" cxnId="{DD38E77C-7BC3-4717-9C14-AA41E7F7EEB3}">
      <dgm:prSet/>
      <dgm:spPr/>
      <dgm:t>
        <a:bodyPr/>
        <a:lstStyle/>
        <a:p>
          <a:endParaRPr lang="en-IN"/>
        </a:p>
      </dgm:t>
    </dgm:pt>
    <dgm:pt modelId="{39F5037C-5097-4EAF-9B30-1E8386B49B43}" type="sibTrans" cxnId="{DD38E77C-7BC3-4717-9C14-AA41E7F7EEB3}">
      <dgm:prSet/>
      <dgm:spPr/>
      <dgm:t>
        <a:bodyPr/>
        <a:lstStyle/>
        <a:p>
          <a:endParaRPr lang="en-IN"/>
        </a:p>
      </dgm:t>
    </dgm:pt>
    <dgm:pt modelId="{69C9BF0F-008C-4337-AA9B-C3AE42344C7C}" type="pres">
      <dgm:prSet presAssocID="{7132675C-BB51-4852-A569-123CC83707B8}" presName="Name0" presStyleCnt="0">
        <dgm:presLayoutVars>
          <dgm:dir/>
          <dgm:resizeHandles val="exact"/>
        </dgm:presLayoutVars>
      </dgm:prSet>
      <dgm:spPr/>
    </dgm:pt>
    <dgm:pt modelId="{C69CB74D-C943-426B-8CFE-F680B514AB19}" type="pres">
      <dgm:prSet presAssocID="{D7E3F35D-8A19-490C-ADCD-2D0660B733B8}" presName="node" presStyleLbl="node1" presStyleIdx="0" presStyleCnt="6">
        <dgm:presLayoutVars>
          <dgm:bulletEnabled val="1"/>
        </dgm:presLayoutVars>
      </dgm:prSet>
      <dgm:spPr/>
      <dgm:t>
        <a:bodyPr/>
        <a:lstStyle/>
        <a:p>
          <a:endParaRPr lang="en-IN"/>
        </a:p>
      </dgm:t>
    </dgm:pt>
    <dgm:pt modelId="{FBCD303C-5783-40FA-928D-B49E88E2C985}" type="pres">
      <dgm:prSet presAssocID="{961A3285-EE83-487D-8A09-BBA6423F2D6D}" presName="sibTrans" presStyleLbl="sibTrans2D1" presStyleIdx="0" presStyleCnt="5"/>
      <dgm:spPr/>
      <dgm:t>
        <a:bodyPr/>
        <a:lstStyle/>
        <a:p>
          <a:endParaRPr lang="en-IN"/>
        </a:p>
      </dgm:t>
    </dgm:pt>
    <dgm:pt modelId="{1C62EEF4-F65A-4FF1-BBBA-C78E40FE491B}" type="pres">
      <dgm:prSet presAssocID="{961A3285-EE83-487D-8A09-BBA6423F2D6D}" presName="connectorText" presStyleLbl="sibTrans2D1" presStyleIdx="0" presStyleCnt="5"/>
      <dgm:spPr/>
      <dgm:t>
        <a:bodyPr/>
        <a:lstStyle/>
        <a:p>
          <a:endParaRPr lang="en-IN"/>
        </a:p>
      </dgm:t>
    </dgm:pt>
    <dgm:pt modelId="{AEA6DF24-E37A-4494-A5A2-F025C8FF160B}" type="pres">
      <dgm:prSet presAssocID="{55D67964-7E68-48F1-9642-FCFBE34B7F3A}" presName="node" presStyleLbl="node1" presStyleIdx="1" presStyleCnt="6">
        <dgm:presLayoutVars>
          <dgm:bulletEnabled val="1"/>
        </dgm:presLayoutVars>
      </dgm:prSet>
      <dgm:spPr/>
      <dgm:t>
        <a:bodyPr/>
        <a:lstStyle/>
        <a:p>
          <a:endParaRPr lang="en-IN"/>
        </a:p>
      </dgm:t>
    </dgm:pt>
    <dgm:pt modelId="{3C70BFB1-FC45-41A2-B055-B112886EE4D8}" type="pres">
      <dgm:prSet presAssocID="{39F5037C-5097-4EAF-9B30-1E8386B49B43}" presName="sibTrans" presStyleLbl="sibTrans2D1" presStyleIdx="1" presStyleCnt="5"/>
      <dgm:spPr/>
      <dgm:t>
        <a:bodyPr/>
        <a:lstStyle/>
        <a:p>
          <a:endParaRPr lang="en-IN"/>
        </a:p>
      </dgm:t>
    </dgm:pt>
    <dgm:pt modelId="{BDDFE3E9-F11E-4B36-997A-29BB324EBE9C}" type="pres">
      <dgm:prSet presAssocID="{39F5037C-5097-4EAF-9B30-1E8386B49B43}" presName="connectorText" presStyleLbl="sibTrans2D1" presStyleIdx="1" presStyleCnt="5"/>
      <dgm:spPr/>
      <dgm:t>
        <a:bodyPr/>
        <a:lstStyle/>
        <a:p>
          <a:endParaRPr lang="en-IN"/>
        </a:p>
      </dgm:t>
    </dgm:pt>
    <dgm:pt modelId="{23512FE5-DBF4-41DD-958D-9AEFD80BD1B5}" type="pres">
      <dgm:prSet presAssocID="{61886F5C-983E-4BBD-BE57-07FB50EB8F4A}" presName="node" presStyleLbl="node1" presStyleIdx="2" presStyleCnt="6">
        <dgm:presLayoutVars>
          <dgm:bulletEnabled val="1"/>
        </dgm:presLayoutVars>
      </dgm:prSet>
      <dgm:spPr/>
      <dgm:t>
        <a:bodyPr/>
        <a:lstStyle/>
        <a:p>
          <a:endParaRPr lang="en-IN"/>
        </a:p>
      </dgm:t>
    </dgm:pt>
    <dgm:pt modelId="{37582D50-578C-4897-9EC2-9CB2382BBE52}" type="pres">
      <dgm:prSet presAssocID="{79DAB850-7A30-4915-BEE1-7EC821F156B5}" presName="sibTrans" presStyleLbl="sibTrans2D1" presStyleIdx="2" presStyleCnt="5"/>
      <dgm:spPr/>
      <dgm:t>
        <a:bodyPr/>
        <a:lstStyle/>
        <a:p>
          <a:endParaRPr lang="en-IN"/>
        </a:p>
      </dgm:t>
    </dgm:pt>
    <dgm:pt modelId="{03ECA966-CF32-4C72-8794-A74A5FDF61C6}" type="pres">
      <dgm:prSet presAssocID="{79DAB850-7A30-4915-BEE1-7EC821F156B5}" presName="connectorText" presStyleLbl="sibTrans2D1" presStyleIdx="2" presStyleCnt="5"/>
      <dgm:spPr/>
      <dgm:t>
        <a:bodyPr/>
        <a:lstStyle/>
        <a:p>
          <a:endParaRPr lang="en-IN"/>
        </a:p>
      </dgm:t>
    </dgm:pt>
    <dgm:pt modelId="{0EE820C2-40D3-47A0-84A5-98DE6B20313D}" type="pres">
      <dgm:prSet presAssocID="{C9111ADC-A922-4364-98EA-C2C30118DB82}" presName="node" presStyleLbl="node1" presStyleIdx="3" presStyleCnt="6">
        <dgm:presLayoutVars>
          <dgm:bulletEnabled val="1"/>
        </dgm:presLayoutVars>
      </dgm:prSet>
      <dgm:spPr/>
      <dgm:t>
        <a:bodyPr/>
        <a:lstStyle/>
        <a:p>
          <a:endParaRPr lang="en-IN"/>
        </a:p>
      </dgm:t>
    </dgm:pt>
    <dgm:pt modelId="{A14C83BF-2392-4CE0-9801-B31B4B6D526F}" type="pres">
      <dgm:prSet presAssocID="{C7ED6266-7F49-4D71-8F8A-F10A2DBF15C2}" presName="sibTrans" presStyleLbl="sibTrans2D1" presStyleIdx="3" presStyleCnt="5"/>
      <dgm:spPr/>
      <dgm:t>
        <a:bodyPr/>
        <a:lstStyle/>
        <a:p>
          <a:endParaRPr lang="en-IN"/>
        </a:p>
      </dgm:t>
    </dgm:pt>
    <dgm:pt modelId="{37F474A6-4B84-469B-8923-EAB023D25028}" type="pres">
      <dgm:prSet presAssocID="{C7ED6266-7F49-4D71-8F8A-F10A2DBF15C2}" presName="connectorText" presStyleLbl="sibTrans2D1" presStyleIdx="3" presStyleCnt="5"/>
      <dgm:spPr/>
      <dgm:t>
        <a:bodyPr/>
        <a:lstStyle/>
        <a:p>
          <a:endParaRPr lang="en-IN"/>
        </a:p>
      </dgm:t>
    </dgm:pt>
    <dgm:pt modelId="{901AC5E3-5DEB-447F-852A-5361F5E1571E}" type="pres">
      <dgm:prSet presAssocID="{A01219D0-CA2D-40DA-9A8B-DD0644FECA64}" presName="node" presStyleLbl="node1" presStyleIdx="4" presStyleCnt="6">
        <dgm:presLayoutVars>
          <dgm:bulletEnabled val="1"/>
        </dgm:presLayoutVars>
      </dgm:prSet>
      <dgm:spPr/>
      <dgm:t>
        <a:bodyPr/>
        <a:lstStyle/>
        <a:p>
          <a:endParaRPr lang="en-IN"/>
        </a:p>
      </dgm:t>
    </dgm:pt>
    <dgm:pt modelId="{51066E89-7F25-4BFF-9C65-88006E020A21}" type="pres">
      <dgm:prSet presAssocID="{7D60E987-D420-44B6-AFA3-D1E1A7A58898}" presName="sibTrans" presStyleLbl="sibTrans2D1" presStyleIdx="4" presStyleCnt="5"/>
      <dgm:spPr/>
      <dgm:t>
        <a:bodyPr/>
        <a:lstStyle/>
        <a:p>
          <a:endParaRPr lang="en-IN"/>
        </a:p>
      </dgm:t>
    </dgm:pt>
    <dgm:pt modelId="{3F257AC0-0B65-4F06-A67D-F332552C05B4}" type="pres">
      <dgm:prSet presAssocID="{7D60E987-D420-44B6-AFA3-D1E1A7A58898}" presName="connectorText" presStyleLbl="sibTrans2D1" presStyleIdx="4" presStyleCnt="5"/>
      <dgm:spPr/>
      <dgm:t>
        <a:bodyPr/>
        <a:lstStyle/>
        <a:p>
          <a:endParaRPr lang="en-IN"/>
        </a:p>
      </dgm:t>
    </dgm:pt>
    <dgm:pt modelId="{91C32586-1F07-45BC-A2FB-EA9956CA665F}" type="pres">
      <dgm:prSet presAssocID="{BE154962-C18D-4CD4-A4B7-AE57E60A495B}" presName="node" presStyleLbl="node1" presStyleIdx="5" presStyleCnt="6">
        <dgm:presLayoutVars>
          <dgm:bulletEnabled val="1"/>
        </dgm:presLayoutVars>
      </dgm:prSet>
      <dgm:spPr/>
      <dgm:t>
        <a:bodyPr/>
        <a:lstStyle/>
        <a:p>
          <a:endParaRPr lang="en-IN"/>
        </a:p>
      </dgm:t>
    </dgm:pt>
  </dgm:ptLst>
  <dgm:cxnLst>
    <dgm:cxn modelId="{FDDCF725-032B-4A76-BD24-CEC6F2C474D6}" srcId="{7132675C-BB51-4852-A569-123CC83707B8}" destId="{61886F5C-983E-4BBD-BE57-07FB50EB8F4A}" srcOrd="2" destOrd="0" parTransId="{9B807F65-429B-4FBD-843D-02859D5C694B}" sibTransId="{79DAB850-7A30-4915-BEE1-7EC821F156B5}"/>
    <dgm:cxn modelId="{2E370553-EC0E-4242-BCE8-18EE5F9792D0}" type="presOf" srcId="{61886F5C-983E-4BBD-BE57-07FB50EB8F4A}" destId="{23512FE5-DBF4-41DD-958D-9AEFD80BD1B5}" srcOrd="0" destOrd="0" presId="urn:microsoft.com/office/officeart/2005/8/layout/process1"/>
    <dgm:cxn modelId="{A82A7B1E-0EF1-4442-B195-FDBB6723A026}" type="presOf" srcId="{A01219D0-CA2D-40DA-9A8B-DD0644FECA64}" destId="{901AC5E3-5DEB-447F-852A-5361F5E1571E}" srcOrd="0" destOrd="0" presId="urn:microsoft.com/office/officeart/2005/8/layout/process1"/>
    <dgm:cxn modelId="{80E86470-F323-4F69-8A3F-EAAF7A494602}" type="presOf" srcId="{961A3285-EE83-487D-8A09-BBA6423F2D6D}" destId="{FBCD303C-5783-40FA-928D-B49E88E2C985}" srcOrd="0" destOrd="0" presId="urn:microsoft.com/office/officeart/2005/8/layout/process1"/>
    <dgm:cxn modelId="{4B7D0B1F-46F3-42C0-950F-237362C2345D}" type="presOf" srcId="{39F5037C-5097-4EAF-9B30-1E8386B49B43}" destId="{BDDFE3E9-F11E-4B36-997A-29BB324EBE9C}" srcOrd="1" destOrd="0" presId="urn:microsoft.com/office/officeart/2005/8/layout/process1"/>
    <dgm:cxn modelId="{288B3D7B-33BC-4E07-975A-3CD916D9ED7B}" type="presOf" srcId="{C7ED6266-7F49-4D71-8F8A-F10A2DBF15C2}" destId="{37F474A6-4B84-469B-8923-EAB023D25028}" srcOrd="1" destOrd="0" presId="urn:microsoft.com/office/officeart/2005/8/layout/process1"/>
    <dgm:cxn modelId="{295EAD99-978D-45EF-BBB7-8F5E56269E63}" type="presOf" srcId="{7D60E987-D420-44B6-AFA3-D1E1A7A58898}" destId="{3F257AC0-0B65-4F06-A67D-F332552C05B4}" srcOrd="1" destOrd="0" presId="urn:microsoft.com/office/officeart/2005/8/layout/process1"/>
    <dgm:cxn modelId="{29610EB8-48C7-4387-8965-19423582227E}" type="presOf" srcId="{39F5037C-5097-4EAF-9B30-1E8386B49B43}" destId="{3C70BFB1-FC45-41A2-B055-B112886EE4D8}" srcOrd="0" destOrd="0" presId="urn:microsoft.com/office/officeart/2005/8/layout/process1"/>
    <dgm:cxn modelId="{B607EC3D-71DB-4AFF-A55A-FD119120CB4E}" type="presOf" srcId="{D7E3F35D-8A19-490C-ADCD-2D0660B733B8}" destId="{C69CB74D-C943-426B-8CFE-F680B514AB19}" srcOrd="0" destOrd="0" presId="urn:microsoft.com/office/officeart/2005/8/layout/process1"/>
    <dgm:cxn modelId="{1BE85631-0147-4CBE-9D1E-D033A4D3962E}" srcId="{7132675C-BB51-4852-A569-123CC83707B8}" destId="{BE154962-C18D-4CD4-A4B7-AE57E60A495B}" srcOrd="5" destOrd="0" parTransId="{D9053C94-9475-457E-8D3D-0BF48348D4B1}" sibTransId="{1F131C1F-BA8D-4273-821F-007EF8CAF36F}"/>
    <dgm:cxn modelId="{CA3209DA-02DC-4A58-BBB1-23A0C1C3E64C}" srcId="{7132675C-BB51-4852-A569-123CC83707B8}" destId="{A01219D0-CA2D-40DA-9A8B-DD0644FECA64}" srcOrd="4" destOrd="0" parTransId="{47C3EA43-72C2-4DD3-AABF-7233D2165FA9}" sibTransId="{7D60E987-D420-44B6-AFA3-D1E1A7A58898}"/>
    <dgm:cxn modelId="{213E8155-C9C0-405A-96B0-3B6D84BD9E49}" srcId="{7132675C-BB51-4852-A569-123CC83707B8}" destId="{C9111ADC-A922-4364-98EA-C2C30118DB82}" srcOrd="3" destOrd="0" parTransId="{343C2CE1-0023-48FD-A749-093EE2D7D0D3}" sibTransId="{C7ED6266-7F49-4D71-8F8A-F10A2DBF15C2}"/>
    <dgm:cxn modelId="{8A562C5E-D9D9-4A60-8C9E-78726B44DCF6}" type="presOf" srcId="{55D67964-7E68-48F1-9642-FCFBE34B7F3A}" destId="{AEA6DF24-E37A-4494-A5A2-F025C8FF160B}" srcOrd="0" destOrd="0" presId="urn:microsoft.com/office/officeart/2005/8/layout/process1"/>
    <dgm:cxn modelId="{ADD1E0C9-59FB-48B8-9F5A-BEBE740D8A34}" type="presOf" srcId="{C9111ADC-A922-4364-98EA-C2C30118DB82}" destId="{0EE820C2-40D3-47A0-84A5-98DE6B20313D}" srcOrd="0" destOrd="0" presId="urn:microsoft.com/office/officeart/2005/8/layout/process1"/>
    <dgm:cxn modelId="{68DDBB70-C763-45EA-8AB4-D54801A2574F}" type="presOf" srcId="{961A3285-EE83-487D-8A09-BBA6423F2D6D}" destId="{1C62EEF4-F65A-4FF1-BBBA-C78E40FE491B}" srcOrd="1" destOrd="0" presId="urn:microsoft.com/office/officeart/2005/8/layout/process1"/>
    <dgm:cxn modelId="{8538AFA7-0957-4858-BE6F-3B900A8381CF}" type="presOf" srcId="{79DAB850-7A30-4915-BEE1-7EC821F156B5}" destId="{37582D50-578C-4897-9EC2-9CB2382BBE52}" srcOrd="0" destOrd="0" presId="urn:microsoft.com/office/officeart/2005/8/layout/process1"/>
    <dgm:cxn modelId="{70F7705E-6D59-47DC-9A48-0F6CCBBF3A3E}" type="presOf" srcId="{C7ED6266-7F49-4D71-8F8A-F10A2DBF15C2}" destId="{A14C83BF-2392-4CE0-9801-B31B4B6D526F}" srcOrd="0" destOrd="0" presId="urn:microsoft.com/office/officeart/2005/8/layout/process1"/>
    <dgm:cxn modelId="{B69A1081-2DBE-4E89-B2F8-96A4D99598E5}" type="presOf" srcId="{7132675C-BB51-4852-A569-123CC83707B8}" destId="{69C9BF0F-008C-4337-AA9B-C3AE42344C7C}" srcOrd="0" destOrd="0" presId="urn:microsoft.com/office/officeart/2005/8/layout/process1"/>
    <dgm:cxn modelId="{03F8A6DE-612C-4B93-B394-7447515451B9}" type="presOf" srcId="{79DAB850-7A30-4915-BEE1-7EC821F156B5}" destId="{03ECA966-CF32-4C72-8794-A74A5FDF61C6}" srcOrd="1" destOrd="0" presId="urn:microsoft.com/office/officeart/2005/8/layout/process1"/>
    <dgm:cxn modelId="{26579919-79F7-4B88-8341-3D818367D2D6}" type="presOf" srcId="{BE154962-C18D-4CD4-A4B7-AE57E60A495B}" destId="{91C32586-1F07-45BC-A2FB-EA9956CA665F}" srcOrd="0" destOrd="0" presId="urn:microsoft.com/office/officeart/2005/8/layout/process1"/>
    <dgm:cxn modelId="{DD38E77C-7BC3-4717-9C14-AA41E7F7EEB3}" srcId="{7132675C-BB51-4852-A569-123CC83707B8}" destId="{55D67964-7E68-48F1-9642-FCFBE34B7F3A}" srcOrd="1" destOrd="0" parTransId="{DB29EC08-779E-41C5-A7A5-BF890359BF6E}" sibTransId="{39F5037C-5097-4EAF-9B30-1E8386B49B43}"/>
    <dgm:cxn modelId="{620AAC94-0DBD-4336-8C7F-9585A32870A1}" type="presOf" srcId="{7D60E987-D420-44B6-AFA3-D1E1A7A58898}" destId="{51066E89-7F25-4BFF-9C65-88006E020A21}" srcOrd="0" destOrd="0" presId="urn:microsoft.com/office/officeart/2005/8/layout/process1"/>
    <dgm:cxn modelId="{F93EE110-0F28-429F-AB76-B11AFC801B1A}" srcId="{7132675C-BB51-4852-A569-123CC83707B8}" destId="{D7E3F35D-8A19-490C-ADCD-2D0660B733B8}" srcOrd="0" destOrd="0" parTransId="{F38494A0-EFE1-47A6-AEE6-723672E1FC5E}" sibTransId="{961A3285-EE83-487D-8A09-BBA6423F2D6D}"/>
    <dgm:cxn modelId="{FA320EEF-F2AE-497A-9D94-4C87A37DA1D3}" type="presParOf" srcId="{69C9BF0F-008C-4337-AA9B-C3AE42344C7C}" destId="{C69CB74D-C943-426B-8CFE-F680B514AB19}" srcOrd="0" destOrd="0" presId="urn:microsoft.com/office/officeart/2005/8/layout/process1"/>
    <dgm:cxn modelId="{F256B89B-6710-47EE-8BE0-0348B86BCFB5}" type="presParOf" srcId="{69C9BF0F-008C-4337-AA9B-C3AE42344C7C}" destId="{FBCD303C-5783-40FA-928D-B49E88E2C985}" srcOrd="1" destOrd="0" presId="urn:microsoft.com/office/officeart/2005/8/layout/process1"/>
    <dgm:cxn modelId="{329682FB-4606-436C-A1F1-4272B302F67E}" type="presParOf" srcId="{FBCD303C-5783-40FA-928D-B49E88E2C985}" destId="{1C62EEF4-F65A-4FF1-BBBA-C78E40FE491B}" srcOrd="0" destOrd="0" presId="urn:microsoft.com/office/officeart/2005/8/layout/process1"/>
    <dgm:cxn modelId="{DBF1BDD2-1010-40B2-903C-D3A867EB60DC}" type="presParOf" srcId="{69C9BF0F-008C-4337-AA9B-C3AE42344C7C}" destId="{AEA6DF24-E37A-4494-A5A2-F025C8FF160B}" srcOrd="2" destOrd="0" presId="urn:microsoft.com/office/officeart/2005/8/layout/process1"/>
    <dgm:cxn modelId="{4B7E0546-01E5-45E2-B928-06D1386C771D}" type="presParOf" srcId="{69C9BF0F-008C-4337-AA9B-C3AE42344C7C}" destId="{3C70BFB1-FC45-41A2-B055-B112886EE4D8}" srcOrd="3" destOrd="0" presId="urn:microsoft.com/office/officeart/2005/8/layout/process1"/>
    <dgm:cxn modelId="{0CF03186-F48D-43AC-8253-9BDACC714175}" type="presParOf" srcId="{3C70BFB1-FC45-41A2-B055-B112886EE4D8}" destId="{BDDFE3E9-F11E-4B36-997A-29BB324EBE9C}" srcOrd="0" destOrd="0" presId="urn:microsoft.com/office/officeart/2005/8/layout/process1"/>
    <dgm:cxn modelId="{902967D8-04C4-42E8-8CCE-A7DEDCF5900D}" type="presParOf" srcId="{69C9BF0F-008C-4337-AA9B-C3AE42344C7C}" destId="{23512FE5-DBF4-41DD-958D-9AEFD80BD1B5}" srcOrd="4" destOrd="0" presId="urn:microsoft.com/office/officeart/2005/8/layout/process1"/>
    <dgm:cxn modelId="{09023E2C-F1BC-44AB-AD0A-F62C3AD78BC7}" type="presParOf" srcId="{69C9BF0F-008C-4337-AA9B-C3AE42344C7C}" destId="{37582D50-578C-4897-9EC2-9CB2382BBE52}" srcOrd="5" destOrd="0" presId="urn:microsoft.com/office/officeart/2005/8/layout/process1"/>
    <dgm:cxn modelId="{42F68BA5-3653-4FC6-8821-677AB021744E}" type="presParOf" srcId="{37582D50-578C-4897-9EC2-9CB2382BBE52}" destId="{03ECA966-CF32-4C72-8794-A74A5FDF61C6}" srcOrd="0" destOrd="0" presId="urn:microsoft.com/office/officeart/2005/8/layout/process1"/>
    <dgm:cxn modelId="{7708126A-660F-45D1-AD41-91478F47C256}" type="presParOf" srcId="{69C9BF0F-008C-4337-AA9B-C3AE42344C7C}" destId="{0EE820C2-40D3-47A0-84A5-98DE6B20313D}" srcOrd="6" destOrd="0" presId="urn:microsoft.com/office/officeart/2005/8/layout/process1"/>
    <dgm:cxn modelId="{A2D5BBB9-CEF6-4B6E-BB83-049E563218D5}" type="presParOf" srcId="{69C9BF0F-008C-4337-AA9B-C3AE42344C7C}" destId="{A14C83BF-2392-4CE0-9801-B31B4B6D526F}" srcOrd="7" destOrd="0" presId="urn:microsoft.com/office/officeart/2005/8/layout/process1"/>
    <dgm:cxn modelId="{191B77AB-FAB4-4E37-A43A-53CC523591BE}" type="presParOf" srcId="{A14C83BF-2392-4CE0-9801-B31B4B6D526F}" destId="{37F474A6-4B84-469B-8923-EAB023D25028}" srcOrd="0" destOrd="0" presId="urn:microsoft.com/office/officeart/2005/8/layout/process1"/>
    <dgm:cxn modelId="{67EA002A-001E-4F48-ADF9-2866EA0ED676}" type="presParOf" srcId="{69C9BF0F-008C-4337-AA9B-C3AE42344C7C}" destId="{901AC5E3-5DEB-447F-852A-5361F5E1571E}" srcOrd="8" destOrd="0" presId="urn:microsoft.com/office/officeart/2005/8/layout/process1"/>
    <dgm:cxn modelId="{3C7C0288-F3B7-4FBB-A8EC-AFCA42B431FD}" type="presParOf" srcId="{69C9BF0F-008C-4337-AA9B-C3AE42344C7C}" destId="{51066E89-7F25-4BFF-9C65-88006E020A21}" srcOrd="9" destOrd="0" presId="urn:microsoft.com/office/officeart/2005/8/layout/process1"/>
    <dgm:cxn modelId="{69C930A1-7E6B-436C-A703-40205FDCD0CB}" type="presParOf" srcId="{51066E89-7F25-4BFF-9C65-88006E020A21}" destId="{3F257AC0-0B65-4F06-A67D-F332552C05B4}" srcOrd="0" destOrd="0" presId="urn:microsoft.com/office/officeart/2005/8/layout/process1"/>
    <dgm:cxn modelId="{685E170F-087F-4589-AC25-C030CDE7B720}" type="presParOf" srcId="{69C9BF0F-008C-4337-AA9B-C3AE42344C7C}" destId="{91C32586-1F07-45BC-A2FB-EA9956CA665F}" srcOrd="10" destOrd="0" presId="urn:microsoft.com/office/officeart/2005/8/layout/process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9CB74D-C943-426B-8CFE-F680B514AB19}">
      <dsp:nvSpPr>
        <dsp:cNvPr id="0" name=""/>
        <dsp:cNvSpPr/>
      </dsp:nvSpPr>
      <dsp:spPr>
        <a:xfrm>
          <a:off x="0" y="241080"/>
          <a:ext cx="734009" cy="7532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N" sz="900" kern="1200"/>
            <a:t>Deploy SRDH Application Framework</a:t>
          </a:r>
        </a:p>
      </dsp:txBody>
      <dsp:txXfrm>
        <a:off x="21498" y="262578"/>
        <a:ext cx="691013" cy="710255"/>
      </dsp:txXfrm>
    </dsp:sp>
    <dsp:sp modelId="{FBCD303C-5783-40FA-928D-B49E88E2C985}">
      <dsp:nvSpPr>
        <dsp:cNvPr id="0" name=""/>
        <dsp:cNvSpPr/>
      </dsp:nvSpPr>
      <dsp:spPr>
        <a:xfrm>
          <a:off x="807410" y="526688"/>
          <a:ext cx="155609" cy="18203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N" sz="700" kern="1200"/>
        </a:p>
      </dsp:txBody>
      <dsp:txXfrm>
        <a:off x="807410" y="563095"/>
        <a:ext cx="108926" cy="109220"/>
      </dsp:txXfrm>
    </dsp:sp>
    <dsp:sp modelId="{AEA6DF24-E37A-4494-A5A2-F025C8FF160B}">
      <dsp:nvSpPr>
        <dsp:cNvPr id="0" name=""/>
        <dsp:cNvSpPr/>
      </dsp:nvSpPr>
      <dsp:spPr>
        <a:xfrm>
          <a:off x="1027613" y="241080"/>
          <a:ext cx="734009" cy="7532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N" sz="900" kern="1200"/>
            <a:t>Start using SRDH Application Framework</a:t>
          </a:r>
        </a:p>
      </dsp:txBody>
      <dsp:txXfrm>
        <a:off x="1049111" y="262578"/>
        <a:ext cx="691013" cy="710255"/>
      </dsp:txXfrm>
    </dsp:sp>
    <dsp:sp modelId="{3C70BFB1-FC45-41A2-B055-B112886EE4D8}">
      <dsp:nvSpPr>
        <dsp:cNvPr id="0" name=""/>
        <dsp:cNvSpPr/>
      </dsp:nvSpPr>
      <dsp:spPr>
        <a:xfrm>
          <a:off x="1835023" y="526688"/>
          <a:ext cx="155609" cy="18203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N" sz="700" kern="1200"/>
        </a:p>
      </dsp:txBody>
      <dsp:txXfrm>
        <a:off x="1835023" y="563095"/>
        <a:ext cx="108926" cy="109220"/>
      </dsp:txXfrm>
    </dsp:sp>
    <dsp:sp modelId="{23512FE5-DBF4-41DD-958D-9AEFD80BD1B5}">
      <dsp:nvSpPr>
        <dsp:cNvPr id="0" name=""/>
        <dsp:cNvSpPr/>
      </dsp:nvSpPr>
      <dsp:spPr>
        <a:xfrm>
          <a:off x="2055226" y="241080"/>
          <a:ext cx="734009" cy="7532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N" sz="900" kern="1200"/>
            <a:t>Merge Aadhaar Enrollment Data</a:t>
          </a:r>
        </a:p>
      </dsp:txBody>
      <dsp:txXfrm>
        <a:off x="2076724" y="262578"/>
        <a:ext cx="691013" cy="710255"/>
      </dsp:txXfrm>
    </dsp:sp>
    <dsp:sp modelId="{37582D50-578C-4897-9EC2-9CB2382BBE52}">
      <dsp:nvSpPr>
        <dsp:cNvPr id="0" name=""/>
        <dsp:cNvSpPr/>
      </dsp:nvSpPr>
      <dsp:spPr>
        <a:xfrm>
          <a:off x="2862636" y="526688"/>
          <a:ext cx="155609" cy="18203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N" sz="700" kern="1200"/>
        </a:p>
      </dsp:txBody>
      <dsp:txXfrm>
        <a:off x="2862636" y="563095"/>
        <a:ext cx="108926" cy="109220"/>
      </dsp:txXfrm>
    </dsp:sp>
    <dsp:sp modelId="{0EE820C2-40D3-47A0-84A5-98DE6B20313D}">
      <dsp:nvSpPr>
        <dsp:cNvPr id="0" name=""/>
        <dsp:cNvSpPr/>
      </dsp:nvSpPr>
      <dsp:spPr>
        <a:xfrm>
          <a:off x="3082839" y="241080"/>
          <a:ext cx="734009" cy="7532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N" sz="900" kern="1200"/>
            <a:t>Enrich SRDH with resident data from other sources</a:t>
          </a:r>
        </a:p>
      </dsp:txBody>
      <dsp:txXfrm>
        <a:off x="3104337" y="262578"/>
        <a:ext cx="691013" cy="710255"/>
      </dsp:txXfrm>
    </dsp:sp>
    <dsp:sp modelId="{A14C83BF-2392-4CE0-9801-B31B4B6D526F}">
      <dsp:nvSpPr>
        <dsp:cNvPr id="0" name=""/>
        <dsp:cNvSpPr/>
      </dsp:nvSpPr>
      <dsp:spPr>
        <a:xfrm>
          <a:off x="3890249" y="526688"/>
          <a:ext cx="155609" cy="18203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N" sz="700" kern="1200"/>
        </a:p>
      </dsp:txBody>
      <dsp:txXfrm>
        <a:off x="3890249" y="563095"/>
        <a:ext cx="108926" cy="109220"/>
      </dsp:txXfrm>
    </dsp:sp>
    <dsp:sp modelId="{901AC5E3-5DEB-447F-852A-5361F5E1571E}">
      <dsp:nvSpPr>
        <dsp:cNvPr id="0" name=""/>
        <dsp:cNvSpPr/>
      </dsp:nvSpPr>
      <dsp:spPr>
        <a:xfrm>
          <a:off x="4110452" y="241080"/>
          <a:ext cx="734009" cy="7532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N" sz="900" kern="1200"/>
            <a:t>Connect with other Databases in State for Custom View</a:t>
          </a:r>
        </a:p>
      </dsp:txBody>
      <dsp:txXfrm>
        <a:off x="4131950" y="262578"/>
        <a:ext cx="691013" cy="710255"/>
      </dsp:txXfrm>
    </dsp:sp>
    <dsp:sp modelId="{51066E89-7F25-4BFF-9C65-88006E020A21}">
      <dsp:nvSpPr>
        <dsp:cNvPr id="0" name=""/>
        <dsp:cNvSpPr/>
      </dsp:nvSpPr>
      <dsp:spPr>
        <a:xfrm>
          <a:off x="4917862" y="526688"/>
          <a:ext cx="155609" cy="18203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en-IN" sz="700" kern="1200"/>
        </a:p>
      </dsp:txBody>
      <dsp:txXfrm>
        <a:off x="4917862" y="563095"/>
        <a:ext cx="108926" cy="109220"/>
      </dsp:txXfrm>
    </dsp:sp>
    <dsp:sp modelId="{91C32586-1F07-45BC-A2FB-EA9956CA665F}">
      <dsp:nvSpPr>
        <dsp:cNvPr id="0" name=""/>
        <dsp:cNvSpPr/>
      </dsp:nvSpPr>
      <dsp:spPr>
        <a:xfrm>
          <a:off x="5138065" y="241080"/>
          <a:ext cx="734009" cy="7532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IN" sz="900" kern="1200"/>
            <a:t>Data Cleaning and ongoing Data Maintenance</a:t>
          </a:r>
        </a:p>
      </dsp:txBody>
      <dsp:txXfrm>
        <a:off x="5159563" y="262578"/>
        <a:ext cx="691013" cy="7102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7557F-0D92-4024-A2A1-C15C56DB7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45</Pages>
  <Words>9612</Words>
  <Characters>54628</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RFQ for Selection of Enrolment Agencies</vt:lpstr>
    </vt:vector>
  </TitlesOfParts>
  <Company>Hewlett-Packard Company</Company>
  <LinksUpToDate>false</LinksUpToDate>
  <CharactersWithSpaces>64112</CharactersWithSpaces>
  <SharedDoc>false</SharedDoc>
  <HLinks>
    <vt:vector size="66" baseType="variant">
      <vt:variant>
        <vt:i4>262233</vt:i4>
      </vt:variant>
      <vt:variant>
        <vt:i4>63</vt:i4>
      </vt:variant>
      <vt:variant>
        <vt:i4>0</vt:i4>
      </vt:variant>
      <vt:variant>
        <vt:i4>5</vt:i4>
      </vt:variant>
      <vt:variant>
        <vt:lpwstr>http://www.uidai.gov.in/</vt:lpwstr>
      </vt:variant>
      <vt:variant>
        <vt:lpwstr/>
      </vt:variant>
      <vt:variant>
        <vt:i4>1114163</vt:i4>
      </vt:variant>
      <vt:variant>
        <vt:i4>56</vt:i4>
      </vt:variant>
      <vt:variant>
        <vt:i4>0</vt:i4>
      </vt:variant>
      <vt:variant>
        <vt:i4>5</vt:i4>
      </vt:variant>
      <vt:variant>
        <vt:lpwstr/>
      </vt:variant>
      <vt:variant>
        <vt:lpwstr>_Toc291428232</vt:lpwstr>
      </vt:variant>
      <vt:variant>
        <vt:i4>1114163</vt:i4>
      </vt:variant>
      <vt:variant>
        <vt:i4>50</vt:i4>
      </vt:variant>
      <vt:variant>
        <vt:i4>0</vt:i4>
      </vt:variant>
      <vt:variant>
        <vt:i4>5</vt:i4>
      </vt:variant>
      <vt:variant>
        <vt:lpwstr/>
      </vt:variant>
      <vt:variant>
        <vt:lpwstr>_Toc291428231</vt:lpwstr>
      </vt:variant>
      <vt:variant>
        <vt:i4>1114163</vt:i4>
      </vt:variant>
      <vt:variant>
        <vt:i4>44</vt:i4>
      </vt:variant>
      <vt:variant>
        <vt:i4>0</vt:i4>
      </vt:variant>
      <vt:variant>
        <vt:i4>5</vt:i4>
      </vt:variant>
      <vt:variant>
        <vt:lpwstr/>
      </vt:variant>
      <vt:variant>
        <vt:lpwstr>_Toc291428230</vt:lpwstr>
      </vt:variant>
      <vt:variant>
        <vt:i4>1048627</vt:i4>
      </vt:variant>
      <vt:variant>
        <vt:i4>38</vt:i4>
      </vt:variant>
      <vt:variant>
        <vt:i4>0</vt:i4>
      </vt:variant>
      <vt:variant>
        <vt:i4>5</vt:i4>
      </vt:variant>
      <vt:variant>
        <vt:lpwstr/>
      </vt:variant>
      <vt:variant>
        <vt:lpwstr>_Toc291428229</vt:lpwstr>
      </vt:variant>
      <vt:variant>
        <vt:i4>1048627</vt:i4>
      </vt:variant>
      <vt:variant>
        <vt:i4>32</vt:i4>
      </vt:variant>
      <vt:variant>
        <vt:i4>0</vt:i4>
      </vt:variant>
      <vt:variant>
        <vt:i4>5</vt:i4>
      </vt:variant>
      <vt:variant>
        <vt:lpwstr/>
      </vt:variant>
      <vt:variant>
        <vt:lpwstr>_Toc291428228</vt:lpwstr>
      </vt:variant>
      <vt:variant>
        <vt:i4>1048627</vt:i4>
      </vt:variant>
      <vt:variant>
        <vt:i4>26</vt:i4>
      </vt:variant>
      <vt:variant>
        <vt:i4>0</vt:i4>
      </vt:variant>
      <vt:variant>
        <vt:i4>5</vt:i4>
      </vt:variant>
      <vt:variant>
        <vt:lpwstr/>
      </vt:variant>
      <vt:variant>
        <vt:lpwstr>_Toc291428227</vt:lpwstr>
      </vt:variant>
      <vt:variant>
        <vt:i4>1048627</vt:i4>
      </vt:variant>
      <vt:variant>
        <vt:i4>20</vt:i4>
      </vt:variant>
      <vt:variant>
        <vt:i4>0</vt:i4>
      </vt:variant>
      <vt:variant>
        <vt:i4>5</vt:i4>
      </vt:variant>
      <vt:variant>
        <vt:lpwstr/>
      </vt:variant>
      <vt:variant>
        <vt:lpwstr>_Toc291428226</vt:lpwstr>
      </vt:variant>
      <vt:variant>
        <vt:i4>1048627</vt:i4>
      </vt:variant>
      <vt:variant>
        <vt:i4>14</vt:i4>
      </vt:variant>
      <vt:variant>
        <vt:i4>0</vt:i4>
      </vt:variant>
      <vt:variant>
        <vt:i4>5</vt:i4>
      </vt:variant>
      <vt:variant>
        <vt:lpwstr/>
      </vt:variant>
      <vt:variant>
        <vt:lpwstr>_Toc291428225</vt:lpwstr>
      </vt:variant>
      <vt:variant>
        <vt:i4>1048627</vt:i4>
      </vt:variant>
      <vt:variant>
        <vt:i4>8</vt:i4>
      </vt:variant>
      <vt:variant>
        <vt:i4>0</vt:i4>
      </vt:variant>
      <vt:variant>
        <vt:i4>5</vt:i4>
      </vt:variant>
      <vt:variant>
        <vt:lpwstr/>
      </vt:variant>
      <vt:variant>
        <vt:lpwstr>_Toc291428224</vt:lpwstr>
      </vt:variant>
      <vt:variant>
        <vt:i4>1048627</vt:i4>
      </vt:variant>
      <vt:variant>
        <vt:i4>2</vt:i4>
      </vt:variant>
      <vt:variant>
        <vt:i4>0</vt:i4>
      </vt:variant>
      <vt:variant>
        <vt:i4>5</vt:i4>
      </vt:variant>
      <vt:variant>
        <vt:lpwstr/>
      </vt:variant>
      <vt:variant>
        <vt:lpwstr>_Toc291428223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Selection of Enrolment Agencies</dc:title>
  <dc:creator>UIDAI</dc:creator>
  <cp:lastModifiedBy>Sameer Gupta</cp:lastModifiedBy>
  <cp:revision>190</cp:revision>
  <cp:lastPrinted>2011-08-01T07:51:00Z</cp:lastPrinted>
  <dcterms:created xsi:type="dcterms:W3CDTF">2011-08-01T07:09:00Z</dcterms:created>
  <dcterms:modified xsi:type="dcterms:W3CDTF">2011-09-09T11:44:00Z</dcterms:modified>
</cp:coreProperties>
</file>