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ED8" w:rsidRPr="00EB3AA5" w:rsidRDefault="00544ED8" w:rsidP="00EB3AA5">
      <w:pPr>
        <w:shd w:val="clear" w:color="auto" w:fill="FFFFFF" w:themeFill="background1"/>
        <w:spacing w:line="240" w:lineRule="auto"/>
        <w:jc w:val="center"/>
        <w:outlineLvl w:val="0"/>
        <w:rPr>
          <w:rFonts w:cs="Times New Roman"/>
          <w:b/>
          <w:sz w:val="24"/>
          <w:szCs w:val="24"/>
          <w:u w:val="single"/>
          <w:lang w:val="en-GB"/>
        </w:rPr>
      </w:pPr>
      <w:r w:rsidRPr="003609BD">
        <w:rPr>
          <w:rFonts w:cs="Times New Roman"/>
          <w:b/>
          <w:sz w:val="24"/>
          <w:szCs w:val="24"/>
          <w:u w:val="single"/>
        </w:rPr>
        <w:t>RFP for</w:t>
      </w:r>
      <w:r w:rsidR="00781569" w:rsidRPr="003609BD">
        <w:rPr>
          <w:rFonts w:cs="Times New Roman"/>
          <w:b/>
          <w:sz w:val="24"/>
          <w:szCs w:val="24"/>
          <w:u w:val="single"/>
        </w:rPr>
        <w:t xml:space="preserve"> </w:t>
      </w:r>
      <w:r w:rsidR="00BA41E9" w:rsidRPr="00BA41E9">
        <w:rPr>
          <w:rFonts w:cs="Times New Roman"/>
          <w:b/>
          <w:sz w:val="24"/>
          <w:szCs w:val="24"/>
          <w:u w:val="single"/>
          <w:lang w:val="en-GB"/>
        </w:rPr>
        <w:t xml:space="preserve">Provisioning of point-to-point dedicated leased line service between UIDAI Data </w:t>
      </w:r>
      <w:proofErr w:type="spellStart"/>
      <w:r w:rsidR="00BA41E9" w:rsidRPr="00BA41E9">
        <w:rPr>
          <w:rFonts w:cs="Times New Roman"/>
          <w:b/>
          <w:sz w:val="24"/>
          <w:szCs w:val="24"/>
          <w:u w:val="single"/>
          <w:lang w:val="en-GB"/>
        </w:rPr>
        <w:t>Centers</w:t>
      </w:r>
      <w:proofErr w:type="spellEnd"/>
      <w:r w:rsidR="00BA41E9" w:rsidRPr="00BA41E9">
        <w:rPr>
          <w:rFonts w:cs="Times New Roman"/>
          <w:b/>
          <w:sz w:val="24"/>
          <w:szCs w:val="24"/>
          <w:u w:val="single"/>
          <w:lang w:val="en-GB"/>
        </w:rPr>
        <w:t xml:space="preserve"> at </w:t>
      </w:r>
      <w:proofErr w:type="spellStart"/>
      <w:r w:rsidR="00BA41E9" w:rsidRPr="00BA41E9">
        <w:rPr>
          <w:rFonts w:cs="Times New Roman"/>
          <w:b/>
          <w:sz w:val="24"/>
          <w:szCs w:val="24"/>
          <w:u w:val="single"/>
          <w:lang w:val="en-GB"/>
        </w:rPr>
        <w:t>Amaravati</w:t>
      </w:r>
      <w:proofErr w:type="spellEnd"/>
      <w:r w:rsidR="00BA41E9" w:rsidRPr="00BA41E9">
        <w:rPr>
          <w:rFonts w:cs="Times New Roman"/>
          <w:b/>
          <w:sz w:val="24"/>
          <w:szCs w:val="24"/>
          <w:u w:val="single"/>
          <w:lang w:val="en-GB"/>
        </w:rPr>
        <w:t xml:space="preserve"> (AP) and </w:t>
      </w:r>
      <w:proofErr w:type="spellStart"/>
      <w:r w:rsidR="00BA41E9" w:rsidRPr="00BA41E9">
        <w:rPr>
          <w:rFonts w:cs="Times New Roman"/>
          <w:b/>
          <w:sz w:val="24"/>
          <w:szCs w:val="24"/>
          <w:u w:val="single"/>
          <w:lang w:val="en-GB"/>
        </w:rPr>
        <w:t>Hebbal</w:t>
      </w:r>
      <w:proofErr w:type="spellEnd"/>
      <w:r w:rsidR="00BA41E9" w:rsidRPr="00BA41E9">
        <w:rPr>
          <w:rFonts w:cs="Times New Roman"/>
          <w:b/>
          <w:sz w:val="24"/>
          <w:szCs w:val="24"/>
          <w:u w:val="single"/>
          <w:lang w:val="en-GB"/>
        </w:rPr>
        <w:t xml:space="preserve"> (</w:t>
      </w:r>
      <w:proofErr w:type="spellStart"/>
      <w:r w:rsidR="00BA41E9" w:rsidRPr="00BA41E9">
        <w:rPr>
          <w:rFonts w:cs="Times New Roman"/>
          <w:b/>
          <w:sz w:val="24"/>
          <w:szCs w:val="24"/>
          <w:u w:val="single"/>
          <w:lang w:val="en-GB"/>
        </w:rPr>
        <w:t>Bengaluru</w:t>
      </w:r>
      <w:proofErr w:type="spellEnd"/>
      <w:r w:rsidR="00BA41E9" w:rsidRPr="00BA41E9">
        <w:rPr>
          <w:rFonts w:cs="Times New Roman"/>
          <w:b/>
          <w:sz w:val="24"/>
          <w:szCs w:val="24"/>
          <w:u w:val="single"/>
          <w:lang w:val="en-GB"/>
        </w:rPr>
        <w:t xml:space="preserve">) </w:t>
      </w:r>
      <w:r w:rsidR="00387E47">
        <w:rPr>
          <w:rFonts w:cs="Times New Roman"/>
          <w:b/>
          <w:sz w:val="24"/>
          <w:szCs w:val="24"/>
          <w:u w:val="single"/>
          <w:lang w:val="en-GB"/>
        </w:rPr>
        <w:t>(Replies</w:t>
      </w:r>
      <w:r w:rsidR="00CA5A51">
        <w:rPr>
          <w:rFonts w:cs="Times New Roman"/>
          <w:b/>
          <w:sz w:val="24"/>
          <w:szCs w:val="24"/>
          <w:u w:val="single"/>
          <w:lang w:val="en-GB"/>
        </w:rPr>
        <w:t xml:space="preserve"> to bidders’ queries)</w:t>
      </w:r>
      <w:r w:rsidRPr="003609BD">
        <w:rPr>
          <w:rFonts w:cs="Times New Roman"/>
          <w:b/>
          <w:sz w:val="24"/>
          <w:szCs w:val="24"/>
          <w:u w:val="single"/>
        </w:rPr>
        <w:t xml:space="preserve"> </w:t>
      </w:r>
      <w:r w:rsidR="00256003">
        <w:rPr>
          <w:rFonts w:cs="Times New Roman"/>
          <w:b/>
          <w:sz w:val="24"/>
          <w:szCs w:val="24"/>
          <w:u w:val="single"/>
        </w:rPr>
        <w:t>[bid no. T-11014/72/2018-Tech dated 04.04.2018]</w:t>
      </w:r>
    </w:p>
    <w:p w:rsidR="00544ED8" w:rsidRDefault="00544ED8" w:rsidP="009012AB">
      <w:pPr>
        <w:shd w:val="clear" w:color="auto" w:fill="FFFFFF" w:themeFill="background1"/>
        <w:spacing w:after="0" w:line="240" w:lineRule="auto"/>
        <w:jc w:val="center"/>
        <w:rPr>
          <w:rFonts w:cs="Times New Roman"/>
          <w:sz w:val="24"/>
          <w:szCs w:val="24"/>
        </w:rPr>
      </w:pPr>
    </w:p>
    <w:tbl>
      <w:tblPr>
        <w:tblW w:w="14136" w:type="dxa"/>
        <w:tblInd w:w="94" w:type="dxa"/>
        <w:tblLayout w:type="fixed"/>
        <w:tblLook w:val="04A0"/>
      </w:tblPr>
      <w:tblGrid>
        <w:gridCol w:w="554"/>
        <w:gridCol w:w="1080"/>
        <w:gridCol w:w="1036"/>
        <w:gridCol w:w="720"/>
        <w:gridCol w:w="4005"/>
        <w:gridCol w:w="4005"/>
        <w:gridCol w:w="2736"/>
      </w:tblGrid>
      <w:tr w:rsidR="009C5CF5" w:rsidRPr="009C5CF5" w:rsidTr="00056B34">
        <w:trPr>
          <w:tblHeader/>
        </w:trPr>
        <w:tc>
          <w:tcPr>
            <w:tcW w:w="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41E9" w:rsidRPr="009C5CF5" w:rsidRDefault="009C5CF5" w:rsidP="009C5CF5">
            <w:pPr>
              <w:spacing w:after="0" w:line="240" w:lineRule="auto"/>
              <w:jc w:val="center"/>
              <w:rPr>
                <w:rFonts w:eastAsia="Times New Roman" w:cs="Arial"/>
                <w:b/>
                <w:bCs/>
                <w:color w:val="000000"/>
                <w:lang w:val="en-US" w:bidi="hi-IN"/>
              </w:rPr>
            </w:pPr>
            <w:r w:rsidRPr="009C5CF5">
              <w:rPr>
                <w:rFonts w:eastAsia="Times New Roman" w:cs="Arial"/>
                <w:b/>
                <w:bCs/>
                <w:color w:val="000000"/>
                <w:lang w:val="en-US" w:bidi="hi-IN"/>
              </w:rPr>
              <w:t>S. No.</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BA41E9" w:rsidRPr="009C5CF5" w:rsidRDefault="009C5CF5" w:rsidP="009C5CF5">
            <w:pPr>
              <w:spacing w:after="0" w:line="240" w:lineRule="auto"/>
              <w:jc w:val="center"/>
              <w:rPr>
                <w:rFonts w:eastAsia="Times New Roman" w:cs="Arial"/>
                <w:b/>
                <w:bCs/>
                <w:color w:val="000000"/>
                <w:lang w:val="en-US" w:bidi="hi-IN"/>
              </w:rPr>
            </w:pPr>
            <w:r w:rsidRPr="009C5CF5">
              <w:rPr>
                <w:rFonts w:eastAsia="Times New Roman" w:cs="Arial"/>
                <w:b/>
                <w:bCs/>
                <w:color w:val="000000"/>
                <w:lang w:val="en-US" w:bidi="hi-IN"/>
              </w:rPr>
              <w:t>Section No.</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rsidR="00BA41E9" w:rsidRPr="009C5CF5" w:rsidRDefault="009C5CF5" w:rsidP="009C5CF5">
            <w:pPr>
              <w:spacing w:after="0" w:line="240" w:lineRule="auto"/>
              <w:jc w:val="center"/>
              <w:rPr>
                <w:rFonts w:eastAsia="Times New Roman" w:cs="Arial"/>
                <w:b/>
                <w:bCs/>
                <w:color w:val="000000"/>
                <w:lang w:val="en-US" w:bidi="hi-IN"/>
              </w:rPr>
            </w:pPr>
            <w:r w:rsidRPr="009C5CF5">
              <w:rPr>
                <w:rFonts w:eastAsia="Times New Roman" w:cs="Arial"/>
                <w:b/>
                <w:bCs/>
                <w:color w:val="000000"/>
                <w:lang w:val="en-US" w:bidi="hi-IN"/>
              </w:rPr>
              <w:t>RFP Clause</w:t>
            </w:r>
          </w:p>
        </w:tc>
        <w:tc>
          <w:tcPr>
            <w:tcW w:w="720" w:type="dxa"/>
            <w:tcBorders>
              <w:top w:val="single" w:sz="4" w:space="0" w:color="auto"/>
              <w:left w:val="nil"/>
              <w:bottom w:val="single" w:sz="4" w:space="0" w:color="auto"/>
              <w:right w:val="single" w:sz="4" w:space="0" w:color="auto"/>
            </w:tcBorders>
            <w:shd w:val="clear" w:color="auto" w:fill="auto"/>
            <w:vAlign w:val="center"/>
            <w:hideMark/>
          </w:tcPr>
          <w:p w:rsidR="00BA41E9" w:rsidRPr="009C5CF5" w:rsidRDefault="009C5CF5" w:rsidP="009C5CF5">
            <w:pPr>
              <w:spacing w:after="0" w:line="240" w:lineRule="auto"/>
              <w:jc w:val="center"/>
              <w:rPr>
                <w:rFonts w:eastAsia="Times New Roman" w:cs="Arial"/>
                <w:b/>
                <w:bCs/>
                <w:color w:val="000000"/>
                <w:lang w:val="en-US" w:bidi="hi-IN"/>
              </w:rPr>
            </w:pPr>
            <w:r w:rsidRPr="009C5CF5">
              <w:rPr>
                <w:rFonts w:eastAsia="Times New Roman" w:cs="Arial"/>
                <w:b/>
                <w:bCs/>
                <w:color w:val="000000"/>
                <w:lang w:val="en-US" w:bidi="hi-IN"/>
              </w:rPr>
              <w:t>RFP Pg. No.</w:t>
            </w:r>
          </w:p>
        </w:tc>
        <w:tc>
          <w:tcPr>
            <w:tcW w:w="4005" w:type="dxa"/>
            <w:tcBorders>
              <w:top w:val="single" w:sz="4" w:space="0" w:color="auto"/>
              <w:left w:val="nil"/>
              <w:bottom w:val="single" w:sz="4" w:space="0" w:color="auto"/>
              <w:right w:val="single" w:sz="4" w:space="0" w:color="auto"/>
            </w:tcBorders>
            <w:shd w:val="clear" w:color="auto" w:fill="auto"/>
            <w:vAlign w:val="center"/>
            <w:hideMark/>
          </w:tcPr>
          <w:p w:rsidR="00BA41E9" w:rsidRPr="009C5CF5" w:rsidRDefault="009C5CF5" w:rsidP="009C5CF5">
            <w:pPr>
              <w:spacing w:after="0" w:line="240" w:lineRule="auto"/>
              <w:jc w:val="center"/>
              <w:rPr>
                <w:rFonts w:eastAsia="Times New Roman" w:cs="Arial"/>
                <w:b/>
                <w:bCs/>
                <w:color w:val="000000"/>
                <w:lang w:val="en-US" w:bidi="hi-IN"/>
              </w:rPr>
            </w:pPr>
            <w:r w:rsidRPr="009C5CF5">
              <w:rPr>
                <w:rFonts w:eastAsia="Times New Roman" w:cs="Arial"/>
                <w:b/>
                <w:bCs/>
                <w:color w:val="000000"/>
                <w:lang w:val="en-US" w:bidi="hi-IN"/>
              </w:rPr>
              <w:t>Existing Provision in the Clause</w:t>
            </w:r>
          </w:p>
        </w:tc>
        <w:tc>
          <w:tcPr>
            <w:tcW w:w="4005" w:type="dxa"/>
            <w:tcBorders>
              <w:top w:val="single" w:sz="4" w:space="0" w:color="auto"/>
              <w:left w:val="nil"/>
              <w:bottom w:val="single" w:sz="4" w:space="0" w:color="auto"/>
              <w:right w:val="single" w:sz="4" w:space="0" w:color="auto"/>
            </w:tcBorders>
            <w:shd w:val="clear" w:color="auto" w:fill="auto"/>
            <w:vAlign w:val="center"/>
            <w:hideMark/>
          </w:tcPr>
          <w:p w:rsidR="00BA41E9" w:rsidRPr="009C5CF5" w:rsidRDefault="009C5CF5" w:rsidP="009C5CF5">
            <w:pPr>
              <w:spacing w:after="0" w:line="240" w:lineRule="auto"/>
              <w:jc w:val="center"/>
              <w:rPr>
                <w:rFonts w:eastAsia="Times New Roman" w:cs="Arial"/>
                <w:b/>
                <w:bCs/>
                <w:color w:val="000000"/>
                <w:lang w:val="en-US" w:bidi="hi-IN"/>
              </w:rPr>
            </w:pPr>
            <w:r w:rsidRPr="009C5CF5">
              <w:rPr>
                <w:rFonts w:eastAsia="Times New Roman" w:cs="Arial"/>
                <w:b/>
                <w:bCs/>
                <w:color w:val="000000"/>
                <w:lang w:val="en-US" w:bidi="hi-IN"/>
              </w:rPr>
              <w:t>Clarification sought by bidder</w:t>
            </w:r>
          </w:p>
        </w:tc>
        <w:tc>
          <w:tcPr>
            <w:tcW w:w="2736" w:type="dxa"/>
            <w:tcBorders>
              <w:top w:val="single" w:sz="4" w:space="0" w:color="auto"/>
              <w:left w:val="nil"/>
              <w:bottom w:val="single" w:sz="4" w:space="0" w:color="auto"/>
              <w:right w:val="single" w:sz="4" w:space="0" w:color="auto"/>
            </w:tcBorders>
            <w:shd w:val="clear" w:color="auto" w:fill="auto"/>
            <w:vAlign w:val="center"/>
            <w:hideMark/>
          </w:tcPr>
          <w:p w:rsidR="00BA41E9" w:rsidRPr="009C5CF5" w:rsidRDefault="009C5CF5" w:rsidP="009C5CF5">
            <w:pPr>
              <w:spacing w:after="0" w:line="240" w:lineRule="auto"/>
              <w:jc w:val="center"/>
              <w:rPr>
                <w:rFonts w:eastAsia="Times New Roman" w:cs="Arial"/>
                <w:b/>
                <w:bCs/>
                <w:color w:val="000000"/>
                <w:lang w:val="en-US" w:bidi="hi-IN"/>
              </w:rPr>
            </w:pPr>
            <w:r w:rsidRPr="009C5CF5">
              <w:rPr>
                <w:rFonts w:eastAsia="Times New Roman" w:cs="Arial"/>
                <w:b/>
                <w:bCs/>
                <w:color w:val="000000"/>
                <w:lang w:val="en-US" w:bidi="hi-IN"/>
              </w:rPr>
              <w:t>UIDAI Response</w:t>
            </w:r>
          </w:p>
        </w:tc>
      </w:tr>
      <w:tr w:rsidR="00614991" w:rsidRPr="009C5CF5" w:rsidTr="00056B34">
        <w:trPr>
          <w:trHeight w:val="270"/>
        </w:trPr>
        <w:tc>
          <w:tcPr>
            <w:tcW w:w="554" w:type="dxa"/>
            <w:vMerge w:val="restart"/>
            <w:tcBorders>
              <w:top w:val="nil"/>
              <w:left w:val="single" w:sz="4" w:space="0" w:color="auto"/>
              <w:bottom w:val="single" w:sz="4" w:space="0" w:color="auto"/>
              <w:right w:val="single" w:sz="4" w:space="0" w:color="auto"/>
            </w:tcBorders>
            <w:shd w:val="clear" w:color="auto" w:fill="auto"/>
            <w:hideMark/>
          </w:tcPr>
          <w:p w:rsidR="00614991" w:rsidRPr="00BA41E9" w:rsidRDefault="00602D7C" w:rsidP="00C67725">
            <w:pPr>
              <w:spacing w:after="0" w:line="240" w:lineRule="auto"/>
              <w:rPr>
                <w:rFonts w:eastAsia="Times New Roman" w:cs="Arial"/>
                <w:color w:val="000000"/>
                <w:lang w:val="en-US" w:bidi="hi-IN"/>
              </w:rPr>
            </w:pPr>
            <w:r>
              <w:rPr>
                <w:rFonts w:eastAsia="Times New Roman" w:cs="Arial"/>
                <w:color w:val="000000"/>
                <w:lang w:val="en-US" w:bidi="hi-IN"/>
              </w:rPr>
              <w:t>1</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614991" w:rsidRPr="00BA41E9" w:rsidRDefault="007F31BB" w:rsidP="00C67725">
            <w:pPr>
              <w:spacing w:after="0" w:line="240" w:lineRule="auto"/>
              <w:rPr>
                <w:rFonts w:eastAsia="Times New Roman" w:cs="Arial"/>
                <w:color w:val="000000"/>
                <w:lang w:val="en-US" w:bidi="hi-IN"/>
              </w:rPr>
            </w:pPr>
            <w:r>
              <w:rPr>
                <w:rFonts w:eastAsia="Times New Roman" w:cs="Arial"/>
                <w:color w:val="000000"/>
                <w:lang w:val="en-US" w:bidi="hi-IN"/>
              </w:rPr>
              <w:t>SECTION I</w:t>
            </w:r>
          </w:p>
        </w:tc>
        <w:tc>
          <w:tcPr>
            <w:tcW w:w="1036" w:type="dxa"/>
            <w:vMerge w:val="restart"/>
            <w:tcBorders>
              <w:top w:val="nil"/>
              <w:left w:val="single" w:sz="4" w:space="0" w:color="auto"/>
              <w:bottom w:val="single" w:sz="4" w:space="0" w:color="auto"/>
              <w:right w:val="single" w:sz="4" w:space="0" w:color="auto"/>
            </w:tcBorders>
            <w:shd w:val="clear" w:color="auto" w:fill="auto"/>
            <w:hideMark/>
          </w:tcPr>
          <w:p w:rsidR="00614991" w:rsidRPr="00BA41E9" w:rsidRDefault="00614991" w:rsidP="007F31BB">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1.1 </w:t>
            </w:r>
          </w:p>
        </w:tc>
        <w:tc>
          <w:tcPr>
            <w:tcW w:w="720" w:type="dxa"/>
            <w:vMerge w:val="restart"/>
            <w:tcBorders>
              <w:top w:val="nil"/>
              <w:left w:val="single" w:sz="4" w:space="0" w:color="auto"/>
              <w:bottom w:val="single" w:sz="4" w:space="0" w:color="auto"/>
              <w:right w:val="single" w:sz="4" w:space="0" w:color="auto"/>
            </w:tcBorders>
            <w:shd w:val="clear" w:color="auto" w:fill="auto"/>
            <w:hideMark/>
          </w:tcPr>
          <w:p w:rsidR="00614991" w:rsidRPr="00BA41E9" w:rsidRDefault="00614991" w:rsidP="00C67725">
            <w:pPr>
              <w:spacing w:after="0" w:line="240" w:lineRule="auto"/>
              <w:rPr>
                <w:rFonts w:eastAsia="Times New Roman" w:cs="Arial"/>
                <w:color w:val="000000"/>
                <w:lang w:val="en-US" w:bidi="hi-IN"/>
              </w:rPr>
            </w:pPr>
            <w:r w:rsidRPr="00BA41E9">
              <w:rPr>
                <w:rFonts w:eastAsia="Times New Roman" w:cs="Arial"/>
                <w:color w:val="000000"/>
                <w:lang w:val="en-US" w:bidi="hi-IN"/>
              </w:rPr>
              <w:t>5</w:t>
            </w:r>
          </w:p>
        </w:tc>
        <w:tc>
          <w:tcPr>
            <w:tcW w:w="4005" w:type="dxa"/>
            <w:vMerge w:val="restart"/>
            <w:tcBorders>
              <w:top w:val="nil"/>
              <w:left w:val="single" w:sz="4" w:space="0" w:color="auto"/>
              <w:bottom w:val="single" w:sz="4" w:space="0" w:color="auto"/>
              <w:right w:val="single" w:sz="4" w:space="0" w:color="auto"/>
            </w:tcBorders>
            <w:shd w:val="clear" w:color="auto" w:fill="auto"/>
            <w:hideMark/>
          </w:tcPr>
          <w:p w:rsidR="00614991" w:rsidRPr="00BA41E9" w:rsidRDefault="00614991" w:rsidP="00C67725">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This invitation to bid is for “Provisioning of point-to-point dedicated leased line service between UIDAI Data Centers at </w:t>
            </w:r>
            <w:proofErr w:type="spellStart"/>
            <w:r w:rsidRPr="00BA41E9">
              <w:rPr>
                <w:rFonts w:eastAsia="Times New Roman" w:cs="Arial"/>
                <w:color w:val="000000"/>
                <w:lang w:val="en-US" w:bidi="hi-IN"/>
              </w:rPr>
              <w:t>Amaravati</w:t>
            </w:r>
            <w:proofErr w:type="spellEnd"/>
            <w:r w:rsidRPr="00BA41E9">
              <w:rPr>
                <w:rFonts w:eastAsia="Times New Roman" w:cs="Arial"/>
                <w:color w:val="000000"/>
                <w:lang w:val="en-US" w:bidi="hi-IN"/>
              </w:rPr>
              <w:t xml:space="preserve"> (AP) and </w:t>
            </w:r>
            <w:proofErr w:type="spellStart"/>
            <w:r w:rsidRPr="00BA41E9">
              <w:rPr>
                <w:rFonts w:eastAsia="Times New Roman" w:cs="Arial"/>
                <w:color w:val="000000"/>
                <w:lang w:val="en-US" w:bidi="hi-IN"/>
              </w:rPr>
              <w:t>Hebbal</w:t>
            </w:r>
            <w:proofErr w:type="spellEnd"/>
            <w:r w:rsidRPr="00BA41E9">
              <w:rPr>
                <w:rFonts w:eastAsia="Times New Roman" w:cs="Arial"/>
                <w:color w:val="000000"/>
                <w:lang w:val="en-US" w:bidi="hi-IN"/>
              </w:rPr>
              <w:t xml:space="preserve"> (</w:t>
            </w:r>
            <w:proofErr w:type="spellStart"/>
            <w:r w:rsidRPr="00BA41E9">
              <w:rPr>
                <w:rFonts w:eastAsia="Times New Roman" w:cs="Arial"/>
                <w:color w:val="000000"/>
                <w:lang w:val="en-US" w:bidi="hi-IN"/>
              </w:rPr>
              <w:t>Bengaluru</w:t>
            </w:r>
            <w:proofErr w:type="spellEnd"/>
            <w:r w:rsidRPr="00BA41E9">
              <w:rPr>
                <w:rFonts w:eastAsia="Times New Roman" w:cs="Arial"/>
                <w:color w:val="000000"/>
                <w:lang w:val="en-US" w:bidi="hi-IN"/>
              </w:rPr>
              <w:t>)” from two service providers.</w:t>
            </w:r>
          </w:p>
        </w:tc>
        <w:tc>
          <w:tcPr>
            <w:tcW w:w="4005" w:type="dxa"/>
            <w:vMerge w:val="restart"/>
            <w:tcBorders>
              <w:top w:val="nil"/>
              <w:left w:val="single" w:sz="4" w:space="0" w:color="auto"/>
              <w:bottom w:val="single" w:sz="4" w:space="0" w:color="000000"/>
              <w:right w:val="single" w:sz="4" w:space="0" w:color="auto"/>
            </w:tcBorders>
            <w:shd w:val="clear" w:color="auto" w:fill="auto"/>
            <w:hideMark/>
          </w:tcPr>
          <w:p w:rsidR="00614991" w:rsidRPr="00BA41E9" w:rsidRDefault="00614991" w:rsidP="00C67725">
            <w:pPr>
              <w:spacing w:after="0" w:line="240" w:lineRule="auto"/>
              <w:rPr>
                <w:rFonts w:eastAsia="Times New Roman" w:cs="Arial"/>
                <w:color w:val="000000"/>
                <w:lang w:val="en-US" w:bidi="hi-IN"/>
              </w:rPr>
            </w:pPr>
            <w:r w:rsidRPr="00BA41E9">
              <w:rPr>
                <w:rFonts w:eastAsia="Times New Roman" w:cs="Arial"/>
                <w:color w:val="000000"/>
                <w:lang w:val="en-US" w:bidi="hi-IN"/>
              </w:rPr>
              <w:t>Please confirm: Can we propose other connectivity like L2 MPLS instead of Point-to-Point.</w:t>
            </w:r>
          </w:p>
        </w:tc>
        <w:tc>
          <w:tcPr>
            <w:tcW w:w="2736" w:type="dxa"/>
            <w:vMerge w:val="restart"/>
            <w:tcBorders>
              <w:top w:val="nil"/>
              <w:left w:val="single" w:sz="4" w:space="0" w:color="auto"/>
              <w:bottom w:val="single" w:sz="4" w:space="0" w:color="000000"/>
              <w:right w:val="single" w:sz="4" w:space="0" w:color="auto"/>
            </w:tcBorders>
            <w:shd w:val="clear" w:color="auto" w:fill="auto"/>
            <w:hideMark/>
          </w:tcPr>
          <w:p w:rsidR="00614991" w:rsidRPr="00BA41E9" w:rsidRDefault="00614991" w:rsidP="00C67725">
            <w:pPr>
              <w:spacing w:after="0" w:line="240" w:lineRule="auto"/>
              <w:rPr>
                <w:rFonts w:eastAsia="Times New Roman" w:cs="Arial"/>
                <w:color w:val="000000"/>
                <w:lang w:val="en-US" w:bidi="hi-IN"/>
              </w:rPr>
            </w:pPr>
            <w:r w:rsidRPr="00BA41E9">
              <w:rPr>
                <w:rFonts w:eastAsia="Times New Roman" w:cs="Arial"/>
                <w:color w:val="000000"/>
                <w:lang w:val="en-US" w:bidi="hi-IN"/>
              </w:rPr>
              <w:t>No change</w:t>
            </w:r>
          </w:p>
        </w:tc>
      </w:tr>
      <w:tr w:rsidR="00614991" w:rsidRPr="009C5CF5" w:rsidTr="00056B34">
        <w:trPr>
          <w:trHeight w:val="270"/>
        </w:trPr>
        <w:tc>
          <w:tcPr>
            <w:tcW w:w="554" w:type="dxa"/>
            <w:vMerge/>
            <w:tcBorders>
              <w:top w:val="nil"/>
              <w:left w:val="single" w:sz="4" w:space="0" w:color="auto"/>
              <w:bottom w:val="single" w:sz="4" w:space="0" w:color="auto"/>
              <w:right w:val="single" w:sz="4" w:space="0" w:color="auto"/>
            </w:tcBorders>
            <w:vAlign w:val="center"/>
            <w:hideMark/>
          </w:tcPr>
          <w:p w:rsidR="00614991" w:rsidRPr="00BA41E9" w:rsidRDefault="00614991" w:rsidP="00C67725">
            <w:pPr>
              <w:spacing w:after="0" w:line="240" w:lineRule="auto"/>
              <w:rPr>
                <w:rFonts w:eastAsia="Times New Roman" w:cs="Arial"/>
                <w:color w:val="000000"/>
                <w:lang w:val="en-US" w:bidi="hi-IN"/>
              </w:rPr>
            </w:pPr>
          </w:p>
        </w:tc>
        <w:tc>
          <w:tcPr>
            <w:tcW w:w="1080" w:type="dxa"/>
            <w:vMerge/>
            <w:tcBorders>
              <w:top w:val="nil"/>
              <w:left w:val="single" w:sz="4" w:space="0" w:color="auto"/>
              <w:bottom w:val="single" w:sz="4" w:space="0" w:color="auto"/>
              <w:right w:val="single" w:sz="4" w:space="0" w:color="auto"/>
            </w:tcBorders>
            <w:vAlign w:val="center"/>
            <w:hideMark/>
          </w:tcPr>
          <w:p w:rsidR="00614991" w:rsidRPr="00BA41E9" w:rsidRDefault="00614991" w:rsidP="00C67725">
            <w:pPr>
              <w:spacing w:after="0" w:line="240" w:lineRule="auto"/>
              <w:rPr>
                <w:rFonts w:eastAsia="Times New Roman" w:cs="Arial"/>
                <w:color w:val="000000"/>
                <w:lang w:val="en-US" w:bidi="hi-IN"/>
              </w:rPr>
            </w:pPr>
          </w:p>
        </w:tc>
        <w:tc>
          <w:tcPr>
            <w:tcW w:w="1036" w:type="dxa"/>
            <w:vMerge/>
            <w:tcBorders>
              <w:top w:val="nil"/>
              <w:left w:val="single" w:sz="4" w:space="0" w:color="auto"/>
              <w:bottom w:val="single" w:sz="4" w:space="0" w:color="auto"/>
              <w:right w:val="single" w:sz="4" w:space="0" w:color="auto"/>
            </w:tcBorders>
            <w:vAlign w:val="center"/>
            <w:hideMark/>
          </w:tcPr>
          <w:p w:rsidR="00614991" w:rsidRPr="00BA41E9" w:rsidRDefault="00614991" w:rsidP="00C67725">
            <w:pPr>
              <w:spacing w:after="0" w:line="240" w:lineRule="auto"/>
              <w:rPr>
                <w:rFonts w:eastAsia="Times New Roman" w:cs="Arial"/>
                <w:color w:val="000000"/>
                <w:lang w:val="en-US" w:bidi="hi-IN"/>
              </w:rPr>
            </w:pPr>
          </w:p>
        </w:tc>
        <w:tc>
          <w:tcPr>
            <w:tcW w:w="720" w:type="dxa"/>
            <w:vMerge/>
            <w:tcBorders>
              <w:top w:val="nil"/>
              <w:left w:val="single" w:sz="4" w:space="0" w:color="auto"/>
              <w:bottom w:val="single" w:sz="4" w:space="0" w:color="auto"/>
              <w:right w:val="single" w:sz="4" w:space="0" w:color="auto"/>
            </w:tcBorders>
            <w:vAlign w:val="center"/>
            <w:hideMark/>
          </w:tcPr>
          <w:p w:rsidR="00614991" w:rsidRPr="00BA41E9" w:rsidRDefault="00614991" w:rsidP="00C67725">
            <w:pPr>
              <w:spacing w:after="0" w:line="240" w:lineRule="auto"/>
              <w:rPr>
                <w:rFonts w:eastAsia="Times New Roman" w:cs="Arial"/>
                <w:color w:val="000000"/>
                <w:lang w:val="en-US" w:bidi="hi-IN"/>
              </w:rPr>
            </w:pPr>
          </w:p>
        </w:tc>
        <w:tc>
          <w:tcPr>
            <w:tcW w:w="4005" w:type="dxa"/>
            <w:vMerge/>
            <w:tcBorders>
              <w:top w:val="nil"/>
              <w:left w:val="single" w:sz="4" w:space="0" w:color="auto"/>
              <w:bottom w:val="single" w:sz="4" w:space="0" w:color="auto"/>
              <w:right w:val="single" w:sz="4" w:space="0" w:color="auto"/>
            </w:tcBorders>
            <w:vAlign w:val="center"/>
            <w:hideMark/>
          </w:tcPr>
          <w:p w:rsidR="00614991" w:rsidRPr="00BA41E9" w:rsidRDefault="00614991" w:rsidP="00C67725">
            <w:pPr>
              <w:spacing w:after="0" w:line="240" w:lineRule="auto"/>
              <w:rPr>
                <w:rFonts w:eastAsia="Times New Roman" w:cs="Arial"/>
                <w:color w:val="000000"/>
                <w:lang w:val="en-US" w:bidi="hi-IN"/>
              </w:rPr>
            </w:pPr>
          </w:p>
        </w:tc>
        <w:tc>
          <w:tcPr>
            <w:tcW w:w="4005" w:type="dxa"/>
            <w:vMerge/>
            <w:tcBorders>
              <w:top w:val="nil"/>
              <w:left w:val="single" w:sz="4" w:space="0" w:color="auto"/>
              <w:bottom w:val="single" w:sz="4" w:space="0" w:color="000000"/>
              <w:right w:val="single" w:sz="4" w:space="0" w:color="auto"/>
            </w:tcBorders>
            <w:vAlign w:val="center"/>
            <w:hideMark/>
          </w:tcPr>
          <w:p w:rsidR="00614991" w:rsidRPr="00BA41E9" w:rsidRDefault="00614991" w:rsidP="00C67725">
            <w:pPr>
              <w:spacing w:after="0" w:line="240" w:lineRule="auto"/>
              <w:rPr>
                <w:rFonts w:eastAsia="Times New Roman" w:cs="Arial"/>
                <w:color w:val="000000"/>
                <w:lang w:val="en-US" w:bidi="hi-IN"/>
              </w:rPr>
            </w:pPr>
          </w:p>
        </w:tc>
        <w:tc>
          <w:tcPr>
            <w:tcW w:w="2736" w:type="dxa"/>
            <w:vMerge/>
            <w:tcBorders>
              <w:top w:val="nil"/>
              <w:left w:val="single" w:sz="4" w:space="0" w:color="auto"/>
              <w:bottom w:val="single" w:sz="4" w:space="0" w:color="000000"/>
              <w:right w:val="single" w:sz="4" w:space="0" w:color="auto"/>
            </w:tcBorders>
            <w:vAlign w:val="center"/>
            <w:hideMark/>
          </w:tcPr>
          <w:p w:rsidR="00614991" w:rsidRPr="00BA41E9" w:rsidRDefault="00614991" w:rsidP="00C67725">
            <w:pPr>
              <w:spacing w:after="0" w:line="240" w:lineRule="auto"/>
              <w:rPr>
                <w:rFonts w:eastAsia="Times New Roman" w:cs="Arial"/>
                <w:color w:val="000000"/>
                <w:lang w:val="en-US" w:bidi="hi-IN"/>
              </w:rPr>
            </w:pPr>
          </w:p>
        </w:tc>
      </w:tr>
      <w:tr w:rsidR="00614991" w:rsidRPr="009C5CF5" w:rsidTr="00056B34">
        <w:trPr>
          <w:trHeight w:val="270"/>
        </w:trPr>
        <w:tc>
          <w:tcPr>
            <w:tcW w:w="554" w:type="dxa"/>
            <w:vMerge/>
            <w:tcBorders>
              <w:top w:val="nil"/>
              <w:left w:val="single" w:sz="4" w:space="0" w:color="auto"/>
              <w:bottom w:val="single" w:sz="4" w:space="0" w:color="auto"/>
              <w:right w:val="single" w:sz="4" w:space="0" w:color="auto"/>
            </w:tcBorders>
            <w:vAlign w:val="center"/>
            <w:hideMark/>
          </w:tcPr>
          <w:p w:rsidR="00614991" w:rsidRPr="00BA41E9" w:rsidRDefault="00614991" w:rsidP="00C67725">
            <w:pPr>
              <w:spacing w:after="0" w:line="240" w:lineRule="auto"/>
              <w:rPr>
                <w:rFonts w:eastAsia="Times New Roman" w:cs="Arial"/>
                <w:color w:val="000000"/>
                <w:lang w:val="en-US" w:bidi="hi-IN"/>
              </w:rPr>
            </w:pPr>
          </w:p>
        </w:tc>
        <w:tc>
          <w:tcPr>
            <w:tcW w:w="1080" w:type="dxa"/>
            <w:vMerge/>
            <w:tcBorders>
              <w:top w:val="nil"/>
              <w:left w:val="single" w:sz="4" w:space="0" w:color="auto"/>
              <w:bottom w:val="single" w:sz="4" w:space="0" w:color="auto"/>
              <w:right w:val="single" w:sz="4" w:space="0" w:color="auto"/>
            </w:tcBorders>
            <w:vAlign w:val="center"/>
            <w:hideMark/>
          </w:tcPr>
          <w:p w:rsidR="00614991" w:rsidRPr="00BA41E9" w:rsidRDefault="00614991" w:rsidP="00C67725">
            <w:pPr>
              <w:spacing w:after="0" w:line="240" w:lineRule="auto"/>
              <w:rPr>
                <w:rFonts w:eastAsia="Times New Roman" w:cs="Arial"/>
                <w:color w:val="000000"/>
                <w:lang w:val="en-US" w:bidi="hi-IN"/>
              </w:rPr>
            </w:pPr>
          </w:p>
        </w:tc>
        <w:tc>
          <w:tcPr>
            <w:tcW w:w="1036" w:type="dxa"/>
            <w:vMerge/>
            <w:tcBorders>
              <w:top w:val="nil"/>
              <w:left w:val="single" w:sz="4" w:space="0" w:color="auto"/>
              <w:bottom w:val="single" w:sz="4" w:space="0" w:color="auto"/>
              <w:right w:val="single" w:sz="4" w:space="0" w:color="auto"/>
            </w:tcBorders>
            <w:vAlign w:val="center"/>
            <w:hideMark/>
          </w:tcPr>
          <w:p w:rsidR="00614991" w:rsidRPr="00BA41E9" w:rsidRDefault="00614991" w:rsidP="00C67725">
            <w:pPr>
              <w:spacing w:after="0" w:line="240" w:lineRule="auto"/>
              <w:rPr>
                <w:rFonts w:eastAsia="Times New Roman" w:cs="Arial"/>
                <w:color w:val="000000"/>
                <w:lang w:val="en-US" w:bidi="hi-IN"/>
              </w:rPr>
            </w:pPr>
          </w:p>
        </w:tc>
        <w:tc>
          <w:tcPr>
            <w:tcW w:w="720" w:type="dxa"/>
            <w:vMerge/>
            <w:tcBorders>
              <w:top w:val="nil"/>
              <w:left w:val="single" w:sz="4" w:space="0" w:color="auto"/>
              <w:bottom w:val="single" w:sz="4" w:space="0" w:color="auto"/>
              <w:right w:val="single" w:sz="4" w:space="0" w:color="auto"/>
            </w:tcBorders>
            <w:vAlign w:val="center"/>
            <w:hideMark/>
          </w:tcPr>
          <w:p w:rsidR="00614991" w:rsidRPr="00BA41E9" w:rsidRDefault="00614991" w:rsidP="00C67725">
            <w:pPr>
              <w:spacing w:after="0" w:line="240" w:lineRule="auto"/>
              <w:rPr>
                <w:rFonts w:eastAsia="Times New Roman" w:cs="Arial"/>
                <w:color w:val="000000"/>
                <w:lang w:val="en-US" w:bidi="hi-IN"/>
              </w:rPr>
            </w:pPr>
          </w:p>
        </w:tc>
        <w:tc>
          <w:tcPr>
            <w:tcW w:w="4005" w:type="dxa"/>
            <w:vMerge/>
            <w:tcBorders>
              <w:top w:val="nil"/>
              <w:left w:val="single" w:sz="4" w:space="0" w:color="auto"/>
              <w:bottom w:val="single" w:sz="4" w:space="0" w:color="auto"/>
              <w:right w:val="single" w:sz="4" w:space="0" w:color="auto"/>
            </w:tcBorders>
            <w:vAlign w:val="center"/>
            <w:hideMark/>
          </w:tcPr>
          <w:p w:rsidR="00614991" w:rsidRPr="00BA41E9" w:rsidRDefault="00614991" w:rsidP="00C67725">
            <w:pPr>
              <w:spacing w:after="0" w:line="240" w:lineRule="auto"/>
              <w:rPr>
                <w:rFonts w:eastAsia="Times New Roman" w:cs="Arial"/>
                <w:color w:val="000000"/>
                <w:lang w:val="en-US" w:bidi="hi-IN"/>
              </w:rPr>
            </w:pPr>
          </w:p>
        </w:tc>
        <w:tc>
          <w:tcPr>
            <w:tcW w:w="4005" w:type="dxa"/>
            <w:vMerge/>
            <w:tcBorders>
              <w:top w:val="nil"/>
              <w:left w:val="single" w:sz="4" w:space="0" w:color="auto"/>
              <w:bottom w:val="single" w:sz="4" w:space="0" w:color="000000"/>
              <w:right w:val="single" w:sz="4" w:space="0" w:color="auto"/>
            </w:tcBorders>
            <w:vAlign w:val="center"/>
            <w:hideMark/>
          </w:tcPr>
          <w:p w:rsidR="00614991" w:rsidRPr="00BA41E9" w:rsidRDefault="00614991" w:rsidP="00C67725">
            <w:pPr>
              <w:spacing w:after="0" w:line="240" w:lineRule="auto"/>
              <w:rPr>
                <w:rFonts w:eastAsia="Times New Roman" w:cs="Arial"/>
                <w:color w:val="000000"/>
                <w:lang w:val="en-US" w:bidi="hi-IN"/>
              </w:rPr>
            </w:pPr>
          </w:p>
        </w:tc>
        <w:tc>
          <w:tcPr>
            <w:tcW w:w="2736" w:type="dxa"/>
            <w:vMerge/>
            <w:tcBorders>
              <w:top w:val="nil"/>
              <w:left w:val="single" w:sz="4" w:space="0" w:color="auto"/>
              <w:bottom w:val="single" w:sz="4" w:space="0" w:color="000000"/>
              <w:right w:val="single" w:sz="4" w:space="0" w:color="auto"/>
            </w:tcBorders>
            <w:vAlign w:val="center"/>
            <w:hideMark/>
          </w:tcPr>
          <w:p w:rsidR="00614991" w:rsidRPr="00BA41E9" w:rsidRDefault="00614991" w:rsidP="00C67725">
            <w:pPr>
              <w:spacing w:after="0" w:line="240" w:lineRule="auto"/>
              <w:rPr>
                <w:rFonts w:eastAsia="Times New Roman" w:cs="Arial"/>
                <w:color w:val="000000"/>
                <w:lang w:val="en-US" w:bidi="hi-IN"/>
              </w:rPr>
            </w:pPr>
          </w:p>
        </w:tc>
      </w:tr>
      <w:tr w:rsidR="00B074FB" w:rsidRPr="009C5CF5" w:rsidTr="00056B34">
        <w:tc>
          <w:tcPr>
            <w:tcW w:w="554" w:type="dxa"/>
            <w:tcBorders>
              <w:top w:val="nil"/>
              <w:left w:val="single" w:sz="4" w:space="0" w:color="auto"/>
              <w:bottom w:val="single" w:sz="4" w:space="0" w:color="auto"/>
              <w:right w:val="single" w:sz="4" w:space="0" w:color="auto"/>
            </w:tcBorders>
            <w:shd w:val="clear" w:color="auto" w:fill="auto"/>
            <w:hideMark/>
          </w:tcPr>
          <w:p w:rsidR="00B074FB" w:rsidRPr="00BA41E9" w:rsidRDefault="00602D7C" w:rsidP="00C67725">
            <w:pPr>
              <w:spacing w:after="0" w:line="240" w:lineRule="auto"/>
              <w:rPr>
                <w:rFonts w:eastAsia="Times New Roman" w:cs="Arial"/>
                <w:color w:val="000000"/>
                <w:lang w:val="en-US" w:bidi="hi-IN"/>
              </w:rPr>
            </w:pPr>
            <w:r>
              <w:rPr>
                <w:rFonts w:eastAsia="Times New Roman" w:cs="Arial"/>
                <w:color w:val="000000"/>
                <w:lang w:val="en-US" w:bidi="hi-IN"/>
              </w:rPr>
              <w:t>2</w:t>
            </w:r>
          </w:p>
        </w:tc>
        <w:tc>
          <w:tcPr>
            <w:tcW w:w="1080" w:type="dxa"/>
            <w:tcBorders>
              <w:top w:val="nil"/>
              <w:left w:val="nil"/>
              <w:bottom w:val="single" w:sz="4" w:space="0" w:color="auto"/>
              <w:right w:val="single" w:sz="4" w:space="0" w:color="auto"/>
            </w:tcBorders>
            <w:shd w:val="clear" w:color="auto" w:fill="auto"/>
            <w:hideMark/>
          </w:tcPr>
          <w:p w:rsidR="00B074FB" w:rsidRPr="00BA41E9" w:rsidRDefault="007F31BB" w:rsidP="00C67725">
            <w:pPr>
              <w:spacing w:after="0" w:line="240" w:lineRule="auto"/>
              <w:rPr>
                <w:rFonts w:eastAsia="Times New Roman" w:cs="Arial"/>
                <w:color w:val="000000"/>
                <w:lang w:val="en-US" w:bidi="hi-IN"/>
              </w:rPr>
            </w:pPr>
            <w:r>
              <w:rPr>
                <w:rFonts w:eastAsia="Times New Roman" w:cs="Arial"/>
                <w:color w:val="000000"/>
                <w:lang w:val="en-US" w:bidi="hi-IN"/>
              </w:rPr>
              <w:t>SECTION II</w:t>
            </w:r>
          </w:p>
        </w:tc>
        <w:tc>
          <w:tcPr>
            <w:tcW w:w="1036" w:type="dxa"/>
            <w:tcBorders>
              <w:top w:val="nil"/>
              <w:left w:val="nil"/>
              <w:bottom w:val="single" w:sz="4" w:space="0" w:color="auto"/>
              <w:right w:val="single" w:sz="4" w:space="0" w:color="auto"/>
            </w:tcBorders>
            <w:shd w:val="clear" w:color="auto" w:fill="auto"/>
            <w:hideMark/>
          </w:tcPr>
          <w:p w:rsidR="00B074FB" w:rsidRPr="00BA41E9" w:rsidRDefault="007F4200" w:rsidP="00C67725">
            <w:pPr>
              <w:spacing w:after="0" w:line="240" w:lineRule="auto"/>
              <w:rPr>
                <w:rFonts w:eastAsia="Times New Roman" w:cs="Arial"/>
                <w:color w:val="000000"/>
                <w:lang w:val="en-US" w:bidi="hi-IN"/>
              </w:rPr>
            </w:pPr>
            <w:r>
              <w:rPr>
                <w:rFonts w:eastAsia="Times New Roman" w:cs="Arial"/>
                <w:color w:val="000000"/>
                <w:lang w:val="en-US" w:bidi="hi-IN"/>
              </w:rPr>
              <w:t>2.21 (</w:t>
            </w:r>
            <w:r w:rsidR="00B074FB" w:rsidRPr="00BA41E9">
              <w:rPr>
                <w:rFonts w:eastAsia="Times New Roman" w:cs="Arial"/>
                <w:color w:val="000000"/>
                <w:lang w:val="en-US" w:bidi="hi-IN"/>
              </w:rPr>
              <w:t>4</w:t>
            </w:r>
            <w:r>
              <w:rPr>
                <w:rFonts w:eastAsia="Times New Roman" w:cs="Arial"/>
                <w:color w:val="000000"/>
                <w:lang w:val="en-US" w:bidi="hi-IN"/>
              </w:rPr>
              <w:t>)</w:t>
            </w:r>
          </w:p>
        </w:tc>
        <w:tc>
          <w:tcPr>
            <w:tcW w:w="720" w:type="dxa"/>
            <w:tcBorders>
              <w:top w:val="nil"/>
              <w:left w:val="nil"/>
              <w:bottom w:val="single" w:sz="4" w:space="0" w:color="auto"/>
              <w:right w:val="single" w:sz="4" w:space="0" w:color="auto"/>
            </w:tcBorders>
            <w:shd w:val="clear" w:color="auto" w:fill="auto"/>
            <w:hideMark/>
          </w:tcPr>
          <w:p w:rsidR="00B074FB" w:rsidRPr="00BA41E9" w:rsidRDefault="00B074FB" w:rsidP="00C67725">
            <w:pPr>
              <w:spacing w:after="0" w:line="240" w:lineRule="auto"/>
              <w:rPr>
                <w:rFonts w:eastAsia="Times New Roman" w:cs="Arial"/>
                <w:color w:val="000000"/>
                <w:lang w:val="en-US" w:bidi="hi-IN"/>
              </w:rPr>
            </w:pPr>
            <w:r w:rsidRPr="00BA41E9">
              <w:rPr>
                <w:rFonts w:eastAsia="Times New Roman" w:cs="Arial"/>
                <w:color w:val="000000"/>
                <w:lang w:val="en-US" w:bidi="hi-IN"/>
              </w:rPr>
              <w:t>21</w:t>
            </w:r>
          </w:p>
        </w:tc>
        <w:tc>
          <w:tcPr>
            <w:tcW w:w="4005" w:type="dxa"/>
            <w:tcBorders>
              <w:top w:val="nil"/>
              <w:left w:val="nil"/>
              <w:bottom w:val="single" w:sz="4" w:space="0" w:color="auto"/>
              <w:right w:val="single" w:sz="4" w:space="0" w:color="auto"/>
            </w:tcBorders>
            <w:shd w:val="clear" w:color="auto" w:fill="auto"/>
            <w:hideMark/>
          </w:tcPr>
          <w:p w:rsidR="00B074FB" w:rsidRPr="00BA41E9" w:rsidRDefault="00B074FB" w:rsidP="00C67725">
            <w:pPr>
              <w:spacing w:after="0" w:line="240" w:lineRule="auto"/>
              <w:rPr>
                <w:rFonts w:eastAsia="Times New Roman" w:cs="Arial"/>
                <w:color w:val="000000"/>
                <w:lang w:val="en-US" w:bidi="hi-IN"/>
              </w:rPr>
            </w:pPr>
            <w:r w:rsidRPr="00BA41E9">
              <w:rPr>
                <w:rFonts w:eastAsia="Times New Roman" w:cs="Arial"/>
                <w:color w:val="000000"/>
                <w:lang w:val="en-US" w:bidi="hi-IN"/>
              </w:rPr>
              <w:t>Audited financial statements for the last three financial years (FY 2014-15, 2015-16, 2016-17) clearly mentioning turnover from telecom services (i.e. provisioning of Internet leased lines/P2P links/MPLS/telephony services).</w:t>
            </w:r>
            <w:r w:rsidRPr="00BA41E9">
              <w:rPr>
                <w:rFonts w:eastAsia="Times New Roman" w:cs="Arial"/>
                <w:color w:val="000000"/>
                <w:lang w:val="en-US" w:bidi="hi-IN"/>
              </w:rPr>
              <w:br/>
              <w:t>In case the turnover on account of telecom services(i.e. provisioning of Internet leased lines/P2P links/MPLS/telephony services) is not mentioned separately in the audited financial statements, the bidder shall provide a certificate from statutory auditor/ Company Secretary/ Company Auditor stating the turnover from telecom services (i.e. provisioning of Internet leased lines/P2P links/MPLS/telephony services) in the last three financial years (FY 2014-15, 2015-16, 2016-17), duly attested by company’s authorized signatory.</w:t>
            </w:r>
          </w:p>
        </w:tc>
        <w:tc>
          <w:tcPr>
            <w:tcW w:w="4005" w:type="dxa"/>
            <w:tcBorders>
              <w:top w:val="nil"/>
              <w:left w:val="nil"/>
              <w:bottom w:val="single" w:sz="4" w:space="0" w:color="auto"/>
              <w:right w:val="single" w:sz="4" w:space="0" w:color="auto"/>
            </w:tcBorders>
            <w:shd w:val="clear" w:color="auto" w:fill="auto"/>
            <w:hideMark/>
          </w:tcPr>
          <w:p w:rsidR="00B074FB" w:rsidRPr="00BA41E9" w:rsidRDefault="00B074FB" w:rsidP="00C67725">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Request this to be amended as Financial sheets to be shared with undertaking from authorized signatory </w:t>
            </w:r>
          </w:p>
        </w:tc>
        <w:tc>
          <w:tcPr>
            <w:tcW w:w="2736" w:type="dxa"/>
            <w:tcBorders>
              <w:top w:val="nil"/>
              <w:left w:val="nil"/>
              <w:bottom w:val="single" w:sz="4" w:space="0" w:color="auto"/>
              <w:right w:val="single" w:sz="4" w:space="0" w:color="auto"/>
            </w:tcBorders>
            <w:shd w:val="clear" w:color="auto" w:fill="auto"/>
            <w:hideMark/>
          </w:tcPr>
          <w:p w:rsidR="00B074FB" w:rsidRPr="00BA41E9" w:rsidRDefault="00B074FB" w:rsidP="00C67725">
            <w:pPr>
              <w:spacing w:after="0" w:line="240" w:lineRule="auto"/>
              <w:rPr>
                <w:rFonts w:eastAsia="Times New Roman" w:cs="Arial"/>
                <w:color w:val="000000"/>
                <w:lang w:val="en-US" w:bidi="hi-IN"/>
              </w:rPr>
            </w:pPr>
            <w:r>
              <w:rPr>
                <w:rFonts w:eastAsia="Times New Roman" w:cs="Arial"/>
                <w:color w:val="000000"/>
                <w:lang w:val="en-US" w:bidi="hi-IN"/>
              </w:rPr>
              <w:t>Pl refer corrigendum</w:t>
            </w:r>
          </w:p>
        </w:tc>
      </w:tr>
      <w:tr w:rsidR="007F31BB" w:rsidRPr="009C5CF5" w:rsidTr="00056B34">
        <w:tc>
          <w:tcPr>
            <w:tcW w:w="554" w:type="dxa"/>
            <w:tcBorders>
              <w:top w:val="nil"/>
              <w:left w:val="single" w:sz="4" w:space="0" w:color="auto"/>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Pr>
                <w:rFonts w:eastAsia="Times New Roman" w:cs="Arial"/>
                <w:color w:val="000000"/>
                <w:lang w:val="en-US" w:bidi="hi-IN"/>
              </w:rPr>
              <w:t>3</w:t>
            </w:r>
          </w:p>
        </w:tc>
        <w:tc>
          <w:tcPr>
            <w:tcW w:w="1080" w:type="dxa"/>
            <w:tcBorders>
              <w:top w:val="single" w:sz="4" w:space="0" w:color="auto"/>
              <w:left w:val="nil"/>
              <w:bottom w:val="single" w:sz="4" w:space="0" w:color="auto"/>
              <w:right w:val="single" w:sz="4" w:space="0" w:color="auto"/>
            </w:tcBorders>
            <w:shd w:val="clear" w:color="auto" w:fill="auto"/>
            <w:hideMark/>
          </w:tcPr>
          <w:p w:rsidR="007F31BB" w:rsidRDefault="007F31BB">
            <w:r w:rsidRPr="00660403">
              <w:rPr>
                <w:rFonts w:eastAsia="Times New Roman" w:cs="Arial"/>
                <w:color w:val="000000"/>
                <w:lang w:val="en-US" w:bidi="hi-IN"/>
              </w:rPr>
              <w:t>SECTION II</w:t>
            </w:r>
          </w:p>
        </w:tc>
        <w:tc>
          <w:tcPr>
            <w:tcW w:w="1036" w:type="dxa"/>
            <w:tcBorders>
              <w:top w:val="single" w:sz="4" w:space="0" w:color="auto"/>
              <w:left w:val="nil"/>
              <w:bottom w:val="single" w:sz="4" w:space="0" w:color="auto"/>
              <w:right w:val="single" w:sz="4" w:space="0" w:color="auto"/>
            </w:tcBorders>
            <w:shd w:val="clear" w:color="auto" w:fill="auto"/>
            <w:noWrap/>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2.21 (4)</w:t>
            </w:r>
          </w:p>
        </w:tc>
        <w:tc>
          <w:tcPr>
            <w:tcW w:w="720" w:type="dxa"/>
            <w:tcBorders>
              <w:top w:val="single" w:sz="4" w:space="0" w:color="auto"/>
              <w:left w:val="nil"/>
              <w:bottom w:val="single" w:sz="4" w:space="0" w:color="auto"/>
              <w:right w:val="single" w:sz="4" w:space="0" w:color="auto"/>
            </w:tcBorders>
            <w:shd w:val="clear" w:color="auto" w:fill="auto"/>
            <w:noWrap/>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21</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Bidder shall have an average annual turnover from telecom services (i.e. provisioning of Internet leased lines/P2P </w:t>
            </w:r>
            <w:r w:rsidRPr="00BA41E9">
              <w:rPr>
                <w:rFonts w:eastAsia="Times New Roman" w:cs="Arial"/>
                <w:color w:val="000000"/>
                <w:lang w:val="en-US" w:bidi="hi-IN"/>
              </w:rPr>
              <w:lastRenderedPageBreak/>
              <w:t xml:space="preserve">links/MPLS/telephony services) of at least INR 35 </w:t>
            </w:r>
            <w:proofErr w:type="spellStart"/>
            <w:r w:rsidRPr="00BA41E9">
              <w:rPr>
                <w:rFonts w:eastAsia="Times New Roman" w:cs="Arial"/>
                <w:color w:val="000000"/>
                <w:lang w:val="en-US" w:bidi="hi-IN"/>
              </w:rPr>
              <w:t>Crore</w:t>
            </w:r>
            <w:proofErr w:type="spellEnd"/>
            <w:r w:rsidRPr="00BA41E9">
              <w:rPr>
                <w:rFonts w:eastAsia="Times New Roman" w:cs="Arial"/>
                <w:color w:val="000000"/>
                <w:lang w:val="en-US" w:bidi="hi-IN"/>
              </w:rPr>
              <w:t xml:space="preserve"> in the last 3 financial years as on 31.03.2017 (FY 2014-15, 2015-16, 2016-17)</w:t>
            </w:r>
            <w:r w:rsidRPr="00BA41E9">
              <w:rPr>
                <w:rFonts w:eastAsia="Times New Roman" w:cs="Arial"/>
                <w:color w:val="000000"/>
                <w:lang w:val="en-US" w:bidi="hi-IN"/>
              </w:rPr>
              <w:br/>
            </w:r>
            <w:r w:rsidRPr="00BA41E9">
              <w:rPr>
                <w:rFonts w:eastAsia="Times New Roman" w:cs="Arial"/>
                <w:color w:val="000000"/>
                <w:lang w:val="en-US" w:bidi="hi-IN"/>
              </w:rPr>
              <w:br/>
              <w:t>In case the turnover on account of telecom services(i.e. provisioning of Internet leased lines/P2P links/MPLS/telephony services) is not mentioned separately in the audited financial statements, the bidder shall provide a certificate from statutory auditor/ Company Secretary/ Company Auditor stating the turnover from telecom services</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lastRenderedPageBreak/>
              <w:t>We request that figures for the specified services will not be easily available so we request to amend this clause as</w:t>
            </w:r>
            <w:r w:rsidRPr="00BA41E9">
              <w:rPr>
                <w:rFonts w:eastAsia="Times New Roman" w:cs="Arial"/>
                <w:color w:val="000000"/>
                <w:lang w:val="en-US" w:bidi="hi-IN"/>
              </w:rPr>
              <w:br/>
            </w:r>
            <w:r w:rsidRPr="00BA41E9">
              <w:rPr>
                <w:rFonts w:eastAsia="Times New Roman" w:cs="Arial"/>
                <w:color w:val="000000"/>
                <w:lang w:val="en-US" w:bidi="hi-IN"/>
              </w:rPr>
              <w:lastRenderedPageBreak/>
              <w:br/>
              <w:t xml:space="preserve"> "Bidder shall have an average annual turnover  of at least INR 35 </w:t>
            </w:r>
            <w:proofErr w:type="spellStart"/>
            <w:r w:rsidRPr="00BA41E9">
              <w:rPr>
                <w:rFonts w:eastAsia="Times New Roman" w:cs="Arial"/>
                <w:color w:val="000000"/>
                <w:lang w:val="en-US" w:bidi="hi-IN"/>
              </w:rPr>
              <w:t>Crore</w:t>
            </w:r>
            <w:proofErr w:type="spellEnd"/>
            <w:r w:rsidRPr="00BA41E9">
              <w:rPr>
                <w:rFonts w:eastAsia="Times New Roman" w:cs="Arial"/>
                <w:color w:val="000000"/>
                <w:lang w:val="en-US" w:bidi="hi-IN"/>
              </w:rPr>
              <w:t xml:space="preserve"> in the last 3 financial years as on 31.03.2017 (FY 2014-15, 2015-16,  </w:t>
            </w:r>
            <w:r w:rsidRPr="00BA41E9">
              <w:rPr>
                <w:rFonts w:eastAsia="Times New Roman" w:cs="Arial"/>
                <w:color w:val="000000"/>
                <w:lang w:val="en-US" w:bidi="hi-IN"/>
              </w:rPr>
              <w:br/>
              <w:t xml:space="preserve">2016-17)"  </w:t>
            </w:r>
            <w:r w:rsidRPr="00BA41E9">
              <w:rPr>
                <w:rFonts w:eastAsia="Times New Roman" w:cs="Arial"/>
                <w:color w:val="000000"/>
                <w:lang w:val="en-US" w:bidi="hi-IN"/>
              </w:rPr>
              <w:br/>
            </w:r>
            <w:r w:rsidRPr="00BA41E9">
              <w:rPr>
                <w:rFonts w:eastAsia="Times New Roman" w:cs="Arial"/>
                <w:color w:val="000000"/>
                <w:lang w:val="en-US" w:bidi="hi-IN"/>
              </w:rPr>
              <w:br/>
              <w:t>Else the required annual turnover in required format and signed by authorized signatory may be accepted</w:t>
            </w:r>
          </w:p>
        </w:tc>
        <w:tc>
          <w:tcPr>
            <w:tcW w:w="2736" w:type="dxa"/>
            <w:tcBorders>
              <w:top w:val="single" w:sz="4" w:space="0" w:color="auto"/>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Pr>
                <w:rFonts w:eastAsia="Times New Roman" w:cs="Arial"/>
                <w:color w:val="000000"/>
                <w:lang w:val="en-US" w:bidi="hi-IN"/>
              </w:rPr>
              <w:lastRenderedPageBreak/>
              <w:t>Pl refer corrigendum</w:t>
            </w:r>
          </w:p>
        </w:tc>
      </w:tr>
      <w:tr w:rsidR="007F31BB" w:rsidRPr="009C5CF5" w:rsidTr="00056B34">
        <w:tc>
          <w:tcPr>
            <w:tcW w:w="554" w:type="dxa"/>
            <w:tcBorders>
              <w:top w:val="nil"/>
              <w:left w:val="single" w:sz="4" w:space="0" w:color="auto"/>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Pr>
                <w:rFonts w:eastAsia="Times New Roman" w:cs="Arial"/>
                <w:color w:val="000000"/>
                <w:lang w:val="en-US" w:bidi="hi-IN"/>
              </w:rPr>
              <w:lastRenderedPageBreak/>
              <w:t>4</w:t>
            </w:r>
          </w:p>
        </w:tc>
        <w:tc>
          <w:tcPr>
            <w:tcW w:w="1080" w:type="dxa"/>
            <w:tcBorders>
              <w:top w:val="nil"/>
              <w:left w:val="single" w:sz="4" w:space="0" w:color="auto"/>
              <w:bottom w:val="single" w:sz="4" w:space="0" w:color="auto"/>
              <w:right w:val="single" w:sz="4" w:space="0" w:color="auto"/>
            </w:tcBorders>
            <w:shd w:val="clear" w:color="auto" w:fill="auto"/>
            <w:hideMark/>
          </w:tcPr>
          <w:p w:rsidR="007F31BB" w:rsidRDefault="007F31BB">
            <w:r w:rsidRPr="00660403">
              <w:rPr>
                <w:rFonts w:eastAsia="Times New Roman" w:cs="Arial"/>
                <w:color w:val="000000"/>
                <w:lang w:val="en-US" w:bidi="hi-IN"/>
              </w:rPr>
              <w:t>SECTION II</w:t>
            </w:r>
          </w:p>
        </w:tc>
        <w:tc>
          <w:tcPr>
            <w:tcW w:w="1036" w:type="dxa"/>
            <w:tcBorders>
              <w:top w:val="nil"/>
              <w:left w:val="single" w:sz="4" w:space="0" w:color="auto"/>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2.21 (4)</w:t>
            </w:r>
          </w:p>
        </w:tc>
        <w:tc>
          <w:tcPr>
            <w:tcW w:w="720" w:type="dxa"/>
            <w:tcBorders>
              <w:top w:val="nil"/>
              <w:left w:val="single" w:sz="4" w:space="0" w:color="auto"/>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21</w:t>
            </w:r>
          </w:p>
        </w:tc>
        <w:tc>
          <w:tcPr>
            <w:tcW w:w="4005" w:type="dxa"/>
            <w:tcBorders>
              <w:top w:val="nil"/>
              <w:left w:val="single" w:sz="4" w:space="0" w:color="auto"/>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Bidder shall have an average annual turnover from telecom services (i.e. provisioning of Internet leased lines/P2P links/MPLS/telephony services) of at least INR 35 </w:t>
            </w:r>
            <w:proofErr w:type="spellStart"/>
            <w:r w:rsidRPr="00BA41E9">
              <w:rPr>
                <w:rFonts w:eastAsia="Times New Roman" w:cs="Arial"/>
                <w:color w:val="000000"/>
                <w:lang w:val="en-US" w:bidi="hi-IN"/>
              </w:rPr>
              <w:t>Crore</w:t>
            </w:r>
            <w:proofErr w:type="spellEnd"/>
            <w:r w:rsidRPr="00BA41E9">
              <w:rPr>
                <w:rFonts w:eastAsia="Times New Roman" w:cs="Arial"/>
                <w:color w:val="000000"/>
                <w:lang w:val="en-US" w:bidi="hi-IN"/>
              </w:rPr>
              <w:t xml:space="preserve"> in the last 3 financial years as on 31.03.2017 (FY 2014-15, 2015-16, 2016-17)</w:t>
            </w:r>
          </w:p>
        </w:tc>
        <w:tc>
          <w:tcPr>
            <w:tcW w:w="4005" w:type="dxa"/>
            <w:tcBorders>
              <w:top w:val="single" w:sz="4" w:space="0" w:color="auto"/>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Requesting to amend/delete the clause to allow new entrant.</w:t>
            </w:r>
          </w:p>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 </w:t>
            </w:r>
          </w:p>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Also Clarify if the given INR Value is a mandatory factor in selecting the Bidder.</w:t>
            </w:r>
          </w:p>
        </w:tc>
        <w:tc>
          <w:tcPr>
            <w:tcW w:w="2736" w:type="dxa"/>
            <w:tcBorders>
              <w:top w:val="single" w:sz="4" w:space="0" w:color="auto"/>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No change</w:t>
            </w:r>
          </w:p>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 </w:t>
            </w:r>
          </w:p>
          <w:p w:rsidR="007F31BB" w:rsidRDefault="007F31BB" w:rsidP="00C67725">
            <w:pPr>
              <w:spacing w:after="0" w:line="240" w:lineRule="auto"/>
              <w:rPr>
                <w:rFonts w:eastAsia="Times New Roman" w:cs="Arial"/>
                <w:color w:val="000000"/>
                <w:lang w:val="en-US" w:bidi="hi-IN"/>
              </w:rPr>
            </w:pPr>
          </w:p>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Yes</w:t>
            </w:r>
          </w:p>
        </w:tc>
      </w:tr>
      <w:tr w:rsidR="007F31BB" w:rsidRPr="009C5CF5" w:rsidTr="00056B34">
        <w:tc>
          <w:tcPr>
            <w:tcW w:w="554" w:type="dxa"/>
            <w:tcBorders>
              <w:top w:val="nil"/>
              <w:left w:val="single" w:sz="4" w:space="0" w:color="auto"/>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Pr>
                <w:rFonts w:eastAsia="Times New Roman" w:cs="Arial"/>
                <w:color w:val="000000"/>
                <w:lang w:val="en-US" w:bidi="hi-IN"/>
              </w:rPr>
              <w:t>5</w:t>
            </w:r>
          </w:p>
        </w:tc>
        <w:tc>
          <w:tcPr>
            <w:tcW w:w="1080" w:type="dxa"/>
            <w:tcBorders>
              <w:top w:val="nil"/>
              <w:left w:val="single" w:sz="4" w:space="0" w:color="auto"/>
              <w:bottom w:val="single" w:sz="4" w:space="0" w:color="auto"/>
              <w:right w:val="single" w:sz="4" w:space="0" w:color="auto"/>
            </w:tcBorders>
            <w:shd w:val="clear" w:color="auto" w:fill="auto"/>
            <w:hideMark/>
          </w:tcPr>
          <w:p w:rsidR="007F31BB" w:rsidRDefault="007F31BB">
            <w:r w:rsidRPr="00660403">
              <w:rPr>
                <w:rFonts w:eastAsia="Times New Roman" w:cs="Arial"/>
                <w:color w:val="000000"/>
                <w:lang w:val="en-US" w:bidi="hi-IN"/>
              </w:rPr>
              <w:t>SECTION II</w:t>
            </w:r>
          </w:p>
        </w:tc>
        <w:tc>
          <w:tcPr>
            <w:tcW w:w="1036" w:type="dxa"/>
            <w:tcBorders>
              <w:top w:val="nil"/>
              <w:left w:val="single" w:sz="4" w:space="0" w:color="auto"/>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Pr>
                <w:rFonts w:eastAsia="Times New Roman" w:cs="Arial"/>
                <w:color w:val="000000"/>
                <w:lang w:val="en-US" w:bidi="hi-IN"/>
              </w:rPr>
              <w:t>2.21(</w:t>
            </w:r>
            <w:r w:rsidRPr="00BA41E9">
              <w:rPr>
                <w:rFonts w:eastAsia="Times New Roman" w:cs="Arial"/>
                <w:color w:val="000000"/>
                <w:lang w:val="en-US" w:bidi="hi-IN"/>
              </w:rPr>
              <w:t>5</w:t>
            </w:r>
            <w:r>
              <w:rPr>
                <w:rFonts w:eastAsia="Times New Roman" w:cs="Arial"/>
                <w:color w:val="000000"/>
                <w:lang w:val="en-US" w:bidi="hi-IN"/>
              </w:rPr>
              <w:t>)</w:t>
            </w:r>
          </w:p>
        </w:tc>
        <w:tc>
          <w:tcPr>
            <w:tcW w:w="720" w:type="dxa"/>
            <w:tcBorders>
              <w:top w:val="nil"/>
              <w:left w:val="single" w:sz="4" w:space="0" w:color="auto"/>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22</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Bidder shall have proven experience of providing telecom services (i.e. provisioning of Internet leased lines/P2P links/MPLS/telephony services) in Government/ Private sector /Autonomous organizations in previous 3 years ending on last date of previous month of bid submission closing date, as follows:</w:t>
            </w:r>
          </w:p>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w:t>
            </w:r>
            <w:proofErr w:type="spellStart"/>
            <w:r w:rsidRPr="00BA41E9">
              <w:rPr>
                <w:rFonts w:eastAsia="Times New Roman" w:cs="Arial"/>
                <w:color w:val="000000"/>
                <w:lang w:val="en-US" w:bidi="hi-IN"/>
              </w:rPr>
              <w:t>i</w:t>
            </w:r>
            <w:proofErr w:type="spellEnd"/>
            <w:r w:rsidRPr="00BA41E9">
              <w:rPr>
                <w:rFonts w:eastAsia="Times New Roman" w:cs="Arial"/>
                <w:color w:val="000000"/>
                <w:lang w:val="en-US" w:bidi="hi-IN"/>
              </w:rPr>
              <w:t xml:space="preserve">) One work of providing telecom services (i.e. provisioning of Internet leased </w:t>
            </w:r>
            <w:r w:rsidRPr="00BA41E9">
              <w:rPr>
                <w:rFonts w:eastAsia="Times New Roman" w:cs="Arial"/>
                <w:color w:val="000000"/>
                <w:lang w:val="en-US" w:bidi="hi-IN"/>
              </w:rPr>
              <w:lastRenderedPageBreak/>
              <w:t>lines/P2P links/MPLS/telephony services) costing not less than the amount of Rs 1.30 Cr; OR</w:t>
            </w:r>
          </w:p>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(ii) Two works of providing telecom services (i.e. provisioning of Internet leased lines/P2P links/MPLS/telephony services) each costing not less than Rs 1.00 Cr; OR</w:t>
            </w:r>
          </w:p>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(iii)_ Three works of providing telecom services (i.e. provisioning of Internet leased lines/P2P links/MPLS/telephony services) each costing not less than the amount of Rs 0.70 Cr.</w:t>
            </w:r>
          </w:p>
        </w:tc>
        <w:tc>
          <w:tcPr>
            <w:tcW w:w="4005" w:type="dxa"/>
            <w:tcBorders>
              <w:top w:val="single" w:sz="4" w:space="0" w:color="auto"/>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lastRenderedPageBreak/>
              <w:t>Requesting to amend/delete/reduce the PO eligibility of tender clause to allow new entrant.</w:t>
            </w:r>
          </w:p>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OR </w:t>
            </w:r>
          </w:p>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Clarify if the given INR Value is a mandatory factor in selecting the Bidder.</w:t>
            </w:r>
          </w:p>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 </w:t>
            </w:r>
          </w:p>
        </w:tc>
        <w:tc>
          <w:tcPr>
            <w:tcW w:w="2736" w:type="dxa"/>
            <w:tcBorders>
              <w:top w:val="single" w:sz="4" w:space="0" w:color="auto"/>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No change</w:t>
            </w:r>
          </w:p>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 </w:t>
            </w:r>
          </w:p>
          <w:p w:rsidR="007F31BB" w:rsidRDefault="007F31BB" w:rsidP="00C67725">
            <w:pPr>
              <w:spacing w:after="0" w:line="240" w:lineRule="auto"/>
              <w:rPr>
                <w:rFonts w:eastAsia="Times New Roman" w:cs="Arial"/>
                <w:color w:val="000000"/>
                <w:lang w:val="en-US" w:bidi="hi-IN"/>
              </w:rPr>
            </w:pPr>
          </w:p>
          <w:p w:rsidR="007F31BB" w:rsidRDefault="007F31BB" w:rsidP="00C67725">
            <w:pPr>
              <w:spacing w:after="0" w:line="240" w:lineRule="auto"/>
              <w:rPr>
                <w:rFonts w:eastAsia="Times New Roman" w:cs="Arial"/>
                <w:color w:val="000000"/>
                <w:lang w:val="en-US" w:bidi="hi-IN"/>
              </w:rPr>
            </w:pPr>
          </w:p>
          <w:p w:rsidR="007F31BB" w:rsidRPr="00BA41E9" w:rsidRDefault="007F31BB" w:rsidP="00C67725">
            <w:pPr>
              <w:spacing w:after="0" w:line="240" w:lineRule="auto"/>
              <w:rPr>
                <w:rFonts w:eastAsia="Times New Roman" w:cs="Arial"/>
                <w:color w:val="000000"/>
                <w:lang w:val="en-US" w:bidi="hi-IN"/>
              </w:rPr>
            </w:pPr>
            <w:r>
              <w:rPr>
                <w:rFonts w:eastAsia="Times New Roman" w:cs="Arial"/>
                <w:color w:val="000000"/>
                <w:lang w:val="en-US" w:bidi="hi-IN"/>
              </w:rPr>
              <w:t>Yes</w:t>
            </w:r>
          </w:p>
        </w:tc>
      </w:tr>
      <w:tr w:rsidR="007F31BB" w:rsidRPr="009C5CF5" w:rsidTr="00056B34">
        <w:trPr>
          <w:trHeight w:val="270"/>
        </w:trPr>
        <w:tc>
          <w:tcPr>
            <w:tcW w:w="554" w:type="dxa"/>
            <w:vMerge w:val="restart"/>
            <w:tcBorders>
              <w:top w:val="nil"/>
              <w:left w:val="single" w:sz="4" w:space="0" w:color="auto"/>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Pr>
                <w:rFonts w:eastAsia="Times New Roman" w:cs="Arial"/>
                <w:color w:val="000000"/>
                <w:lang w:val="en-US" w:bidi="hi-IN"/>
              </w:rPr>
              <w:lastRenderedPageBreak/>
              <w:t>6</w:t>
            </w:r>
          </w:p>
        </w:tc>
        <w:tc>
          <w:tcPr>
            <w:tcW w:w="1080" w:type="dxa"/>
            <w:vMerge w:val="restart"/>
            <w:tcBorders>
              <w:top w:val="nil"/>
              <w:left w:val="single" w:sz="4" w:space="0" w:color="auto"/>
              <w:bottom w:val="single" w:sz="4" w:space="0" w:color="000000"/>
              <w:right w:val="single" w:sz="4" w:space="0" w:color="auto"/>
            </w:tcBorders>
            <w:shd w:val="clear" w:color="auto" w:fill="auto"/>
            <w:hideMark/>
          </w:tcPr>
          <w:p w:rsidR="007F31BB" w:rsidRDefault="007F31BB">
            <w:r w:rsidRPr="00660403">
              <w:rPr>
                <w:rFonts w:eastAsia="Times New Roman" w:cs="Arial"/>
                <w:color w:val="000000"/>
                <w:lang w:val="en-US" w:bidi="hi-IN"/>
              </w:rPr>
              <w:t>SECTION II</w:t>
            </w:r>
          </w:p>
        </w:tc>
        <w:tc>
          <w:tcPr>
            <w:tcW w:w="1036" w:type="dxa"/>
            <w:vMerge w:val="restart"/>
            <w:tcBorders>
              <w:top w:val="nil"/>
              <w:left w:val="single" w:sz="4" w:space="0" w:color="auto"/>
              <w:bottom w:val="single" w:sz="4" w:space="0" w:color="000000"/>
              <w:right w:val="single" w:sz="4" w:space="0" w:color="auto"/>
            </w:tcBorders>
            <w:shd w:val="clear" w:color="auto" w:fill="auto"/>
            <w:hideMark/>
          </w:tcPr>
          <w:p w:rsidR="007F31BB" w:rsidRDefault="007F31BB" w:rsidP="00C67725">
            <w:pPr>
              <w:spacing w:after="0" w:line="240" w:lineRule="auto"/>
              <w:rPr>
                <w:rFonts w:eastAsia="Times New Roman" w:cs="Arial"/>
                <w:color w:val="000000"/>
                <w:lang w:val="en-US" w:bidi="hi-IN"/>
              </w:rPr>
            </w:pPr>
            <w:r>
              <w:rPr>
                <w:rFonts w:eastAsia="Times New Roman" w:cs="Arial"/>
                <w:color w:val="000000"/>
                <w:lang w:val="en-US" w:bidi="hi-IN"/>
              </w:rPr>
              <w:t>2.29 (</w:t>
            </w:r>
            <w:r w:rsidRPr="00BA41E9">
              <w:rPr>
                <w:rFonts w:eastAsia="Times New Roman" w:cs="Arial"/>
                <w:color w:val="000000"/>
                <w:lang w:val="en-US" w:bidi="hi-IN"/>
              </w:rPr>
              <w:t>1</w:t>
            </w:r>
            <w:r>
              <w:rPr>
                <w:rFonts w:eastAsia="Times New Roman" w:cs="Arial"/>
                <w:color w:val="000000"/>
                <w:lang w:val="en-US" w:bidi="hi-IN"/>
              </w:rPr>
              <w:t>)</w:t>
            </w:r>
          </w:p>
          <w:p w:rsidR="007F31BB" w:rsidRPr="00BA41E9" w:rsidRDefault="007F31BB" w:rsidP="007F4200">
            <w:pPr>
              <w:spacing w:after="0" w:line="240" w:lineRule="auto"/>
              <w:rPr>
                <w:rFonts w:eastAsia="Times New Roman" w:cs="Arial"/>
                <w:color w:val="000000"/>
                <w:lang w:val="en-US" w:bidi="hi-IN"/>
              </w:rPr>
            </w:pPr>
            <w:r w:rsidRPr="00BA41E9">
              <w:rPr>
                <w:rFonts w:eastAsia="Times New Roman" w:cs="Arial"/>
                <w:color w:val="000000"/>
                <w:lang w:val="en-US" w:bidi="hi-IN"/>
              </w:rPr>
              <w:t>(b)</w:t>
            </w:r>
          </w:p>
        </w:tc>
        <w:tc>
          <w:tcPr>
            <w:tcW w:w="720" w:type="dxa"/>
            <w:vMerge w:val="restart"/>
            <w:tcBorders>
              <w:top w:val="nil"/>
              <w:left w:val="single" w:sz="4" w:space="0" w:color="auto"/>
              <w:bottom w:val="single" w:sz="4" w:space="0" w:color="000000"/>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28</w:t>
            </w:r>
          </w:p>
        </w:tc>
        <w:tc>
          <w:tcPr>
            <w:tcW w:w="400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The Bidder shall be deemed to have complied with all clauses in the Bid document under all the</w:t>
            </w:r>
            <w:r>
              <w:rPr>
                <w:rFonts w:eastAsia="Times New Roman" w:cs="Arial"/>
                <w:color w:val="000000"/>
                <w:lang w:val="en-US" w:bidi="hi-IN"/>
              </w:rPr>
              <w:t xml:space="preserve"> </w:t>
            </w:r>
            <w:r w:rsidRPr="00BA41E9">
              <w:rPr>
                <w:rFonts w:eastAsia="Times New Roman" w:cs="Arial"/>
                <w:color w:val="000000"/>
                <w:lang w:val="en-US" w:bidi="hi-IN"/>
              </w:rPr>
              <w:t>sections/chapters of the Bidding document, including Bid Evaluation Criteria (BEC), Schedule of Requirements, and Technical specifications, Timelines and General Terms and Conditions of Contract. Evaluation will be carried out on the information available in the bid.</w:t>
            </w:r>
          </w:p>
        </w:tc>
        <w:tc>
          <w:tcPr>
            <w:tcW w:w="400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Please provide confirmation to submit the bid with deviation and confirm that deviation will not impact the marking of the bidder.</w:t>
            </w:r>
          </w:p>
        </w:tc>
        <w:tc>
          <w:tcPr>
            <w:tcW w:w="273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No change</w:t>
            </w:r>
          </w:p>
        </w:tc>
      </w:tr>
      <w:tr w:rsidR="00B074FB" w:rsidRPr="009C5CF5" w:rsidTr="00056B34">
        <w:trPr>
          <w:trHeight w:val="270"/>
        </w:trPr>
        <w:tc>
          <w:tcPr>
            <w:tcW w:w="554" w:type="dxa"/>
            <w:vMerge/>
            <w:tcBorders>
              <w:top w:val="nil"/>
              <w:left w:val="single" w:sz="4" w:space="0" w:color="auto"/>
              <w:bottom w:val="single" w:sz="4" w:space="0" w:color="auto"/>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1080" w:type="dxa"/>
            <w:vMerge/>
            <w:tcBorders>
              <w:top w:val="nil"/>
              <w:left w:val="single" w:sz="4" w:space="0" w:color="auto"/>
              <w:bottom w:val="single" w:sz="4" w:space="0" w:color="000000"/>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1036" w:type="dxa"/>
            <w:vMerge/>
            <w:tcBorders>
              <w:top w:val="nil"/>
              <w:left w:val="single" w:sz="4" w:space="0" w:color="auto"/>
              <w:bottom w:val="single" w:sz="4" w:space="0" w:color="000000"/>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720" w:type="dxa"/>
            <w:vMerge/>
            <w:tcBorders>
              <w:top w:val="nil"/>
              <w:left w:val="single" w:sz="4" w:space="0" w:color="auto"/>
              <w:bottom w:val="single" w:sz="4" w:space="0" w:color="000000"/>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4005" w:type="dxa"/>
            <w:vMerge/>
            <w:tcBorders>
              <w:top w:val="single" w:sz="4" w:space="0" w:color="auto"/>
              <w:left w:val="single" w:sz="4" w:space="0" w:color="auto"/>
              <w:bottom w:val="single" w:sz="4" w:space="0" w:color="auto"/>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4005" w:type="dxa"/>
            <w:vMerge/>
            <w:tcBorders>
              <w:top w:val="single" w:sz="4" w:space="0" w:color="auto"/>
              <w:left w:val="single" w:sz="4" w:space="0" w:color="auto"/>
              <w:bottom w:val="single" w:sz="4" w:space="0" w:color="auto"/>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2736" w:type="dxa"/>
            <w:vMerge/>
            <w:tcBorders>
              <w:top w:val="single" w:sz="4" w:space="0" w:color="auto"/>
              <w:left w:val="single" w:sz="4" w:space="0" w:color="auto"/>
              <w:bottom w:val="single" w:sz="4" w:space="0" w:color="000000"/>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r>
      <w:tr w:rsidR="00B074FB" w:rsidRPr="009C5CF5" w:rsidTr="00056B34">
        <w:trPr>
          <w:trHeight w:val="270"/>
        </w:trPr>
        <w:tc>
          <w:tcPr>
            <w:tcW w:w="554" w:type="dxa"/>
            <w:vMerge/>
            <w:tcBorders>
              <w:top w:val="nil"/>
              <w:left w:val="single" w:sz="4" w:space="0" w:color="auto"/>
              <w:bottom w:val="single" w:sz="4" w:space="0" w:color="auto"/>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1080" w:type="dxa"/>
            <w:vMerge/>
            <w:tcBorders>
              <w:top w:val="nil"/>
              <w:left w:val="single" w:sz="4" w:space="0" w:color="auto"/>
              <w:bottom w:val="single" w:sz="4" w:space="0" w:color="000000"/>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1036" w:type="dxa"/>
            <w:vMerge/>
            <w:tcBorders>
              <w:top w:val="nil"/>
              <w:left w:val="single" w:sz="4" w:space="0" w:color="auto"/>
              <w:bottom w:val="single" w:sz="4" w:space="0" w:color="000000"/>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720" w:type="dxa"/>
            <w:vMerge/>
            <w:tcBorders>
              <w:top w:val="nil"/>
              <w:left w:val="single" w:sz="4" w:space="0" w:color="auto"/>
              <w:bottom w:val="single" w:sz="4" w:space="0" w:color="000000"/>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4005" w:type="dxa"/>
            <w:vMerge/>
            <w:tcBorders>
              <w:top w:val="single" w:sz="4" w:space="0" w:color="auto"/>
              <w:left w:val="single" w:sz="4" w:space="0" w:color="auto"/>
              <w:bottom w:val="single" w:sz="4" w:space="0" w:color="auto"/>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4005" w:type="dxa"/>
            <w:vMerge/>
            <w:tcBorders>
              <w:top w:val="single" w:sz="4" w:space="0" w:color="auto"/>
              <w:left w:val="single" w:sz="4" w:space="0" w:color="auto"/>
              <w:bottom w:val="single" w:sz="4" w:space="0" w:color="auto"/>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2736" w:type="dxa"/>
            <w:vMerge/>
            <w:tcBorders>
              <w:top w:val="single" w:sz="4" w:space="0" w:color="auto"/>
              <w:left w:val="single" w:sz="4" w:space="0" w:color="auto"/>
              <w:bottom w:val="single" w:sz="4" w:space="0" w:color="000000"/>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r>
      <w:tr w:rsidR="00B074FB" w:rsidRPr="009C5CF5" w:rsidTr="00056B34">
        <w:trPr>
          <w:trHeight w:val="270"/>
        </w:trPr>
        <w:tc>
          <w:tcPr>
            <w:tcW w:w="554" w:type="dxa"/>
            <w:vMerge/>
            <w:tcBorders>
              <w:top w:val="nil"/>
              <w:left w:val="single" w:sz="4" w:space="0" w:color="auto"/>
              <w:bottom w:val="single" w:sz="4" w:space="0" w:color="auto"/>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1080" w:type="dxa"/>
            <w:vMerge/>
            <w:tcBorders>
              <w:top w:val="nil"/>
              <w:left w:val="single" w:sz="4" w:space="0" w:color="auto"/>
              <w:bottom w:val="single" w:sz="4" w:space="0" w:color="000000"/>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1036" w:type="dxa"/>
            <w:vMerge/>
            <w:tcBorders>
              <w:top w:val="nil"/>
              <w:left w:val="single" w:sz="4" w:space="0" w:color="auto"/>
              <w:bottom w:val="single" w:sz="4" w:space="0" w:color="000000"/>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720" w:type="dxa"/>
            <w:vMerge/>
            <w:tcBorders>
              <w:top w:val="nil"/>
              <w:left w:val="single" w:sz="4" w:space="0" w:color="auto"/>
              <w:bottom w:val="single" w:sz="4" w:space="0" w:color="000000"/>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4005" w:type="dxa"/>
            <w:vMerge/>
            <w:tcBorders>
              <w:top w:val="single" w:sz="4" w:space="0" w:color="auto"/>
              <w:left w:val="single" w:sz="4" w:space="0" w:color="auto"/>
              <w:bottom w:val="single" w:sz="4" w:space="0" w:color="auto"/>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4005" w:type="dxa"/>
            <w:vMerge/>
            <w:tcBorders>
              <w:top w:val="single" w:sz="4" w:space="0" w:color="auto"/>
              <w:left w:val="single" w:sz="4" w:space="0" w:color="auto"/>
              <w:bottom w:val="single" w:sz="4" w:space="0" w:color="auto"/>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2736" w:type="dxa"/>
            <w:vMerge/>
            <w:tcBorders>
              <w:top w:val="single" w:sz="4" w:space="0" w:color="auto"/>
              <w:left w:val="single" w:sz="4" w:space="0" w:color="auto"/>
              <w:bottom w:val="single" w:sz="4" w:space="0" w:color="000000"/>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r>
      <w:tr w:rsidR="00B074FB" w:rsidRPr="009C5CF5" w:rsidTr="00056B34">
        <w:trPr>
          <w:trHeight w:val="270"/>
        </w:trPr>
        <w:tc>
          <w:tcPr>
            <w:tcW w:w="554" w:type="dxa"/>
            <w:vMerge/>
            <w:tcBorders>
              <w:top w:val="nil"/>
              <w:left w:val="single" w:sz="4" w:space="0" w:color="auto"/>
              <w:bottom w:val="single" w:sz="4" w:space="0" w:color="auto"/>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1080" w:type="dxa"/>
            <w:vMerge/>
            <w:tcBorders>
              <w:top w:val="nil"/>
              <w:left w:val="single" w:sz="4" w:space="0" w:color="auto"/>
              <w:bottom w:val="single" w:sz="4" w:space="0" w:color="000000"/>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1036" w:type="dxa"/>
            <w:vMerge/>
            <w:tcBorders>
              <w:top w:val="nil"/>
              <w:left w:val="single" w:sz="4" w:space="0" w:color="auto"/>
              <w:bottom w:val="single" w:sz="4" w:space="0" w:color="000000"/>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720" w:type="dxa"/>
            <w:vMerge/>
            <w:tcBorders>
              <w:top w:val="nil"/>
              <w:left w:val="single" w:sz="4" w:space="0" w:color="auto"/>
              <w:bottom w:val="single" w:sz="4" w:space="0" w:color="000000"/>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4005" w:type="dxa"/>
            <w:vMerge/>
            <w:tcBorders>
              <w:top w:val="single" w:sz="4" w:space="0" w:color="auto"/>
              <w:left w:val="single" w:sz="4" w:space="0" w:color="auto"/>
              <w:bottom w:val="single" w:sz="4" w:space="0" w:color="auto"/>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4005" w:type="dxa"/>
            <w:vMerge/>
            <w:tcBorders>
              <w:top w:val="single" w:sz="4" w:space="0" w:color="auto"/>
              <w:left w:val="single" w:sz="4" w:space="0" w:color="auto"/>
              <w:bottom w:val="single" w:sz="4" w:space="0" w:color="auto"/>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2736" w:type="dxa"/>
            <w:vMerge/>
            <w:tcBorders>
              <w:top w:val="single" w:sz="4" w:space="0" w:color="auto"/>
              <w:left w:val="single" w:sz="4" w:space="0" w:color="auto"/>
              <w:bottom w:val="single" w:sz="4" w:space="0" w:color="000000"/>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r>
      <w:tr w:rsidR="00B074FB" w:rsidRPr="009C5CF5" w:rsidTr="00056B34">
        <w:trPr>
          <w:trHeight w:val="270"/>
        </w:trPr>
        <w:tc>
          <w:tcPr>
            <w:tcW w:w="554" w:type="dxa"/>
            <w:vMerge/>
            <w:tcBorders>
              <w:top w:val="nil"/>
              <w:left w:val="single" w:sz="4" w:space="0" w:color="auto"/>
              <w:bottom w:val="single" w:sz="4" w:space="0" w:color="auto"/>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1080" w:type="dxa"/>
            <w:vMerge/>
            <w:tcBorders>
              <w:top w:val="nil"/>
              <w:left w:val="single" w:sz="4" w:space="0" w:color="auto"/>
              <w:bottom w:val="single" w:sz="4" w:space="0" w:color="000000"/>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1036" w:type="dxa"/>
            <w:vMerge/>
            <w:tcBorders>
              <w:top w:val="nil"/>
              <w:left w:val="single" w:sz="4" w:space="0" w:color="auto"/>
              <w:bottom w:val="single" w:sz="4" w:space="0" w:color="000000"/>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720" w:type="dxa"/>
            <w:vMerge/>
            <w:tcBorders>
              <w:top w:val="nil"/>
              <w:left w:val="single" w:sz="4" w:space="0" w:color="auto"/>
              <w:bottom w:val="single" w:sz="4" w:space="0" w:color="000000"/>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4005" w:type="dxa"/>
            <w:vMerge/>
            <w:tcBorders>
              <w:top w:val="single" w:sz="4" w:space="0" w:color="auto"/>
              <w:left w:val="single" w:sz="4" w:space="0" w:color="auto"/>
              <w:bottom w:val="single" w:sz="4" w:space="0" w:color="auto"/>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4005" w:type="dxa"/>
            <w:vMerge/>
            <w:tcBorders>
              <w:top w:val="single" w:sz="4" w:space="0" w:color="auto"/>
              <w:left w:val="single" w:sz="4" w:space="0" w:color="auto"/>
              <w:bottom w:val="single" w:sz="4" w:space="0" w:color="auto"/>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2736" w:type="dxa"/>
            <w:vMerge/>
            <w:tcBorders>
              <w:top w:val="single" w:sz="4" w:space="0" w:color="auto"/>
              <w:left w:val="single" w:sz="4" w:space="0" w:color="auto"/>
              <w:bottom w:val="single" w:sz="4" w:space="0" w:color="000000"/>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r>
      <w:tr w:rsidR="007F31BB" w:rsidRPr="009C5CF5" w:rsidTr="00056B34">
        <w:trPr>
          <w:trHeight w:val="270"/>
        </w:trPr>
        <w:tc>
          <w:tcPr>
            <w:tcW w:w="554" w:type="dxa"/>
            <w:vMerge w:val="restart"/>
            <w:tcBorders>
              <w:top w:val="nil"/>
              <w:left w:val="single" w:sz="4" w:space="0" w:color="auto"/>
              <w:bottom w:val="single" w:sz="4" w:space="0" w:color="auto"/>
              <w:right w:val="single" w:sz="4" w:space="0" w:color="auto"/>
            </w:tcBorders>
            <w:shd w:val="clear" w:color="auto" w:fill="auto"/>
            <w:hideMark/>
          </w:tcPr>
          <w:p w:rsidR="007F31BB" w:rsidRPr="00BA41E9" w:rsidRDefault="007F31BB" w:rsidP="00602D7C">
            <w:pPr>
              <w:spacing w:after="0" w:line="240" w:lineRule="auto"/>
              <w:rPr>
                <w:rFonts w:eastAsia="Times New Roman" w:cs="Arial"/>
                <w:color w:val="000000"/>
                <w:lang w:val="en-US" w:bidi="hi-IN"/>
              </w:rPr>
            </w:pPr>
            <w:r>
              <w:rPr>
                <w:rFonts w:eastAsia="Times New Roman" w:cs="Arial"/>
                <w:color w:val="000000"/>
                <w:lang w:val="en-US" w:bidi="hi-IN"/>
              </w:rPr>
              <w:t>7</w:t>
            </w:r>
          </w:p>
        </w:tc>
        <w:tc>
          <w:tcPr>
            <w:tcW w:w="1080" w:type="dxa"/>
            <w:vMerge w:val="restart"/>
            <w:tcBorders>
              <w:top w:val="nil"/>
              <w:left w:val="single" w:sz="4" w:space="0" w:color="auto"/>
              <w:bottom w:val="single" w:sz="4" w:space="0" w:color="000000"/>
              <w:right w:val="single" w:sz="4" w:space="0" w:color="auto"/>
            </w:tcBorders>
            <w:shd w:val="clear" w:color="auto" w:fill="auto"/>
            <w:hideMark/>
          </w:tcPr>
          <w:p w:rsidR="007F31BB" w:rsidRDefault="007F31BB">
            <w:r w:rsidRPr="005C0711">
              <w:rPr>
                <w:rFonts w:eastAsia="Times New Roman" w:cs="Arial"/>
                <w:color w:val="000000"/>
                <w:lang w:val="en-US" w:bidi="hi-IN"/>
              </w:rPr>
              <w:t>SECTION III</w:t>
            </w:r>
          </w:p>
        </w:tc>
        <w:tc>
          <w:tcPr>
            <w:tcW w:w="1036" w:type="dxa"/>
            <w:vMerge w:val="restart"/>
            <w:tcBorders>
              <w:top w:val="nil"/>
              <w:left w:val="single" w:sz="4" w:space="0" w:color="auto"/>
              <w:bottom w:val="single" w:sz="4" w:space="0" w:color="000000"/>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Pr>
                <w:rFonts w:eastAsia="Times New Roman" w:cs="Arial"/>
                <w:color w:val="000000"/>
                <w:lang w:val="en-US" w:bidi="hi-IN"/>
              </w:rPr>
              <w:t>3.11(</w:t>
            </w:r>
            <w:r w:rsidRPr="00BA41E9">
              <w:rPr>
                <w:rFonts w:eastAsia="Times New Roman" w:cs="Arial"/>
                <w:color w:val="000000"/>
                <w:lang w:val="en-US" w:bidi="hi-IN"/>
              </w:rPr>
              <w:t>3)</w:t>
            </w:r>
          </w:p>
        </w:tc>
        <w:tc>
          <w:tcPr>
            <w:tcW w:w="720" w:type="dxa"/>
            <w:vMerge w:val="restart"/>
            <w:tcBorders>
              <w:top w:val="nil"/>
              <w:left w:val="single" w:sz="4" w:space="0" w:color="auto"/>
              <w:bottom w:val="single" w:sz="4" w:space="0" w:color="000000"/>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35</w:t>
            </w:r>
          </w:p>
        </w:tc>
        <w:tc>
          <w:tcPr>
            <w:tcW w:w="4005" w:type="dxa"/>
            <w:vMerge w:val="restart"/>
            <w:tcBorders>
              <w:top w:val="nil"/>
              <w:left w:val="single" w:sz="4" w:space="0" w:color="auto"/>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UIDAI reserves the right to vary the point-to-point link telecom services within the Contract Period, of up to 50% of the Contract value. In</w:t>
            </w:r>
          </w:p>
        </w:tc>
        <w:tc>
          <w:tcPr>
            <w:tcW w:w="400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Kindly Elaborate the clause as P2P connectivity commercials are depend on the distance between and not on unit price the locations and unit price is not applicable</w:t>
            </w:r>
          </w:p>
        </w:tc>
        <w:tc>
          <w:tcPr>
            <w:tcW w:w="273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D79A6">
              <w:rPr>
                <w:rFonts w:eastAsia="Times New Roman" w:cs="Arial"/>
                <w:color w:val="000000"/>
                <w:lang w:val="en-US" w:bidi="hi-IN"/>
              </w:rPr>
              <w:t xml:space="preserve">UIDAI can vary the bandwidth requirement (increase or decrease the B/W requirement in multiples of 100 mbps) for a duration that may differ from the contract period, affecting up to 50% of Contract Value. UIDAI will not vary the locations </w:t>
            </w:r>
            <w:r w:rsidRPr="00BD79A6">
              <w:rPr>
                <w:rFonts w:eastAsia="Times New Roman" w:cs="Arial"/>
                <w:color w:val="000000"/>
                <w:lang w:val="en-US" w:bidi="hi-IN"/>
              </w:rPr>
              <w:lastRenderedPageBreak/>
              <w:t>specified in Appendix C of Section VI of RFP.</w:t>
            </w:r>
          </w:p>
        </w:tc>
      </w:tr>
      <w:tr w:rsidR="007F31BB" w:rsidRPr="009C5CF5" w:rsidTr="00056B34">
        <w:trPr>
          <w:trHeight w:val="270"/>
        </w:trPr>
        <w:tc>
          <w:tcPr>
            <w:tcW w:w="554" w:type="dxa"/>
            <w:vMerge/>
            <w:tcBorders>
              <w:top w:val="nil"/>
              <w:left w:val="single" w:sz="4" w:space="0" w:color="auto"/>
              <w:bottom w:val="single" w:sz="4" w:space="0" w:color="auto"/>
              <w:right w:val="single" w:sz="4" w:space="0" w:color="auto"/>
            </w:tcBorders>
            <w:vAlign w:val="center"/>
            <w:hideMark/>
          </w:tcPr>
          <w:p w:rsidR="007F31BB" w:rsidRPr="00BA41E9" w:rsidRDefault="007F31BB" w:rsidP="00C67725">
            <w:pPr>
              <w:spacing w:after="0" w:line="240" w:lineRule="auto"/>
              <w:rPr>
                <w:rFonts w:eastAsia="Times New Roman" w:cs="Arial"/>
                <w:color w:val="000000"/>
                <w:lang w:val="en-US" w:bidi="hi-IN"/>
              </w:rPr>
            </w:pPr>
          </w:p>
        </w:tc>
        <w:tc>
          <w:tcPr>
            <w:tcW w:w="1080" w:type="dxa"/>
            <w:vMerge/>
            <w:tcBorders>
              <w:top w:val="nil"/>
              <w:left w:val="single" w:sz="4" w:space="0" w:color="auto"/>
              <w:bottom w:val="single" w:sz="4" w:space="0" w:color="000000"/>
              <w:right w:val="single" w:sz="4" w:space="0" w:color="auto"/>
            </w:tcBorders>
            <w:hideMark/>
          </w:tcPr>
          <w:p w:rsidR="007F31BB" w:rsidRPr="00BA41E9" w:rsidRDefault="007F31BB" w:rsidP="00C67725">
            <w:pPr>
              <w:spacing w:after="0" w:line="240" w:lineRule="auto"/>
              <w:rPr>
                <w:rFonts w:eastAsia="Times New Roman" w:cs="Arial"/>
                <w:color w:val="000000"/>
                <w:lang w:val="en-US" w:bidi="hi-IN"/>
              </w:rPr>
            </w:pPr>
          </w:p>
        </w:tc>
        <w:tc>
          <w:tcPr>
            <w:tcW w:w="1036" w:type="dxa"/>
            <w:vMerge/>
            <w:tcBorders>
              <w:top w:val="nil"/>
              <w:left w:val="single" w:sz="4" w:space="0" w:color="auto"/>
              <w:bottom w:val="single" w:sz="4" w:space="0" w:color="000000"/>
              <w:right w:val="single" w:sz="4" w:space="0" w:color="auto"/>
            </w:tcBorders>
            <w:vAlign w:val="center"/>
            <w:hideMark/>
          </w:tcPr>
          <w:p w:rsidR="007F31BB" w:rsidRPr="00BA41E9" w:rsidRDefault="007F31BB" w:rsidP="00C67725">
            <w:pPr>
              <w:spacing w:after="0" w:line="240" w:lineRule="auto"/>
              <w:rPr>
                <w:rFonts w:eastAsia="Times New Roman" w:cs="Arial"/>
                <w:color w:val="000000"/>
                <w:lang w:val="en-US" w:bidi="hi-IN"/>
              </w:rPr>
            </w:pPr>
          </w:p>
        </w:tc>
        <w:tc>
          <w:tcPr>
            <w:tcW w:w="720" w:type="dxa"/>
            <w:vMerge/>
            <w:tcBorders>
              <w:top w:val="nil"/>
              <w:left w:val="single" w:sz="4" w:space="0" w:color="auto"/>
              <w:bottom w:val="single" w:sz="4" w:space="0" w:color="000000"/>
              <w:right w:val="single" w:sz="4" w:space="0" w:color="auto"/>
            </w:tcBorders>
            <w:vAlign w:val="center"/>
            <w:hideMark/>
          </w:tcPr>
          <w:p w:rsidR="007F31BB" w:rsidRPr="00BA41E9" w:rsidRDefault="007F31BB" w:rsidP="00C67725">
            <w:pPr>
              <w:spacing w:after="0" w:line="240" w:lineRule="auto"/>
              <w:rPr>
                <w:rFonts w:eastAsia="Times New Roman" w:cs="Arial"/>
                <w:color w:val="000000"/>
                <w:lang w:val="en-US" w:bidi="hi-IN"/>
              </w:rPr>
            </w:pPr>
          </w:p>
        </w:tc>
        <w:tc>
          <w:tcPr>
            <w:tcW w:w="4005" w:type="dxa"/>
            <w:vMerge/>
            <w:tcBorders>
              <w:top w:val="nil"/>
              <w:left w:val="single" w:sz="4" w:space="0" w:color="auto"/>
              <w:bottom w:val="single" w:sz="4" w:space="0" w:color="auto"/>
              <w:right w:val="single" w:sz="4" w:space="0" w:color="auto"/>
            </w:tcBorders>
            <w:vAlign w:val="center"/>
            <w:hideMark/>
          </w:tcPr>
          <w:p w:rsidR="007F31BB" w:rsidRPr="00BA41E9" w:rsidRDefault="007F31BB" w:rsidP="00C67725">
            <w:pPr>
              <w:spacing w:after="0" w:line="240" w:lineRule="auto"/>
              <w:rPr>
                <w:rFonts w:eastAsia="Times New Roman" w:cs="Arial"/>
                <w:color w:val="000000"/>
                <w:lang w:val="en-US" w:bidi="hi-IN"/>
              </w:rPr>
            </w:pPr>
          </w:p>
        </w:tc>
        <w:tc>
          <w:tcPr>
            <w:tcW w:w="4005" w:type="dxa"/>
            <w:vMerge/>
            <w:tcBorders>
              <w:top w:val="single" w:sz="4" w:space="0" w:color="auto"/>
              <w:left w:val="single" w:sz="4" w:space="0" w:color="auto"/>
              <w:bottom w:val="single" w:sz="4" w:space="0" w:color="auto"/>
              <w:right w:val="single" w:sz="4" w:space="0" w:color="auto"/>
            </w:tcBorders>
            <w:vAlign w:val="center"/>
            <w:hideMark/>
          </w:tcPr>
          <w:p w:rsidR="007F31BB" w:rsidRPr="00BA41E9" w:rsidRDefault="007F31BB" w:rsidP="00C67725">
            <w:pPr>
              <w:spacing w:after="0" w:line="240" w:lineRule="auto"/>
              <w:rPr>
                <w:rFonts w:eastAsia="Times New Roman" w:cs="Arial"/>
                <w:color w:val="000000"/>
                <w:lang w:val="en-US" w:bidi="hi-IN"/>
              </w:rPr>
            </w:pPr>
          </w:p>
        </w:tc>
        <w:tc>
          <w:tcPr>
            <w:tcW w:w="2736" w:type="dxa"/>
            <w:vMerge/>
            <w:tcBorders>
              <w:top w:val="single" w:sz="4" w:space="0" w:color="auto"/>
              <w:left w:val="single" w:sz="4" w:space="0" w:color="auto"/>
              <w:bottom w:val="single" w:sz="4" w:space="0" w:color="000000"/>
              <w:right w:val="single" w:sz="4" w:space="0" w:color="auto"/>
            </w:tcBorders>
            <w:vAlign w:val="center"/>
            <w:hideMark/>
          </w:tcPr>
          <w:p w:rsidR="007F31BB" w:rsidRPr="00BA41E9" w:rsidRDefault="007F31BB" w:rsidP="00C67725">
            <w:pPr>
              <w:spacing w:after="0" w:line="240" w:lineRule="auto"/>
              <w:rPr>
                <w:rFonts w:eastAsia="Times New Roman" w:cs="Arial"/>
                <w:color w:val="000000"/>
                <w:lang w:val="en-US" w:bidi="hi-IN"/>
              </w:rPr>
            </w:pPr>
          </w:p>
        </w:tc>
      </w:tr>
      <w:tr w:rsidR="007F31BB" w:rsidRPr="009C5CF5" w:rsidTr="00056B34">
        <w:tc>
          <w:tcPr>
            <w:tcW w:w="554" w:type="dxa"/>
            <w:tcBorders>
              <w:top w:val="nil"/>
              <w:left w:val="single" w:sz="4" w:space="0" w:color="auto"/>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Pr>
                <w:rFonts w:eastAsia="Times New Roman" w:cs="Arial"/>
                <w:color w:val="000000"/>
                <w:lang w:val="en-US" w:bidi="hi-IN"/>
              </w:rPr>
              <w:lastRenderedPageBreak/>
              <w:t>8</w:t>
            </w:r>
          </w:p>
        </w:tc>
        <w:tc>
          <w:tcPr>
            <w:tcW w:w="1080" w:type="dxa"/>
            <w:tcBorders>
              <w:top w:val="nil"/>
              <w:left w:val="nil"/>
              <w:bottom w:val="single" w:sz="4" w:space="0" w:color="auto"/>
              <w:right w:val="single" w:sz="4" w:space="0" w:color="auto"/>
            </w:tcBorders>
            <w:shd w:val="clear" w:color="auto" w:fill="auto"/>
            <w:hideMark/>
          </w:tcPr>
          <w:p w:rsidR="007F31BB" w:rsidRDefault="007F31BB">
            <w:r w:rsidRPr="005C0711">
              <w:rPr>
                <w:rFonts w:eastAsia="Times New Roman" w:cs="Arial"/>
                <w:color w:val="000000"/>
                <w:lang w:val="en-US" w:bidi="hi-IN"/>
              </w:rPr>
              <w:t>SECTION III</w:t>
            </w:r>
          </w:p>
        </w:tc>
        <w:tc>
          <w:tcPr>
            <w:tcW w:w="1036"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3.16(1)</w:t>
            </w:r>
          </w:p>
        </w:tc>
        <w:tc>
          <w:tcPr>
            <w:tcW w:w="720"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37</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1) The Total Liquidated damages during the entire contract period shall not exceed 10% of the Total Contract Value (excluding taxes).</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Request to reduce LD </w:t>
            </w:r>
            <w:proofErr w:type="spellStart"/>
            <w:r w:rsidRPr="00BA41E9">
              <w:rPr>
                <w:rFonts w:eastAsia="Times New Roman" w:cs="Arial"/>
                <w:color w:val="000000"/>
                <w:lang w:val="en-US" w:bidi="hi-IN"/>
              </w:rPr>
              <w:t>panelty</w:t>
            </w:r>
            <w:proofErr w:type="spellEnd"/>
            <w:r w:rsidRPr="00BA41E9">
              <w:rPr>
                <w:rFonts w:eastAsia="Times New Roman" w:cs="Arial"/>
                <w:color w:val="000000"/>
                <w:lang w:val="en-US" w:bidi="hi-IN"/>
              </w:rPr>
              <w:t xml:space="preserve"> to 5</w:t>
            </w:r>
            <w:proofErr w:type="gramStart"/>
            <w:r w:rsidRPr="00BA41E9">
              <w:rPr>
                <w:rFonts w:eastAsia="Times New Roman" w:cs="Arial"/>
                <w:color w:val="000000"/>
                <w:lang w:val="en-US" w:bidi="hi-IN"/>
              </w:rPr>
              <w:t>% .</w:t>
            </w:r>
            <w:proofErr w:type="gramEnd"/>
          </w:p>
        </w:tc>
        <w:tc>
          <w:tcPr>
            <w:tcW w:w="2736"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No change</w:t>
            </w:r>
          </w:p>
        </w:tc>
      </w:tr>
      <w:tr w:rsidR="007F31BB" w:rsidRPr="009C5CF5" w:rsidTr="00056B34">
        <w:tc>
          <w:tcPr>
            <w:tcW w:w="554" w:type="dxa"/>
            <w:tcBorders>
              <w:top w:val="single" w:sz="4" w:space="0" w:color="auto"/>
              <w:left w:val="single" w:sz="4" w:space="0" w:color="auto"/>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Pr>
                <w:rFonts w:eastAsia="Times New Roman" w:cs="Arial"/>
                <w:color w:val="000000"/>
                <w:lang w:val="en-US" w:bidi="hi-IN"/>
              </w:rPr>
              <w:t>9</w:t>
            </w:r>
          </w:p>
        </w:tc>
        <w:tc>
          <w:tcPr>
            <w:tcW w:w="1080" w:type="dxa"/>
            <w:tcBorders>
              <w:top w:val="single" w:sz="4" w:space="0" w:color="auto"/>
              <w:left w:val="nil"/>
              <w:bottom w:val="single" w:sz="4" w:space="0" w:color="auto"/>
              <w:right w:val="single" w:sz="4" w:space="0" w:color="auto"/>
            </w:tcBorders>
            <w:shd w:val="clear" w:color="auto" w:fill="auto"/>
            <w:hideMark/>
          </w:tcPr>
          <w:p w:rsidR="007F31BB" w:rsidRDefault="007F31BB">
            <w:r w:rsidRPr="005C0711">
              <w:rPr>
                <w:rFonts w:eastAsia="Times New Roman" w:cs="Arial"/>
                <w:color w:val="000000"/>
                <w:lang w:val="en-US" w:bidi="hi-IN"/>
              </w:rPr>
              <w:t>SECTION III</w:t>
            </w:r>
          </w:p>
        </w:tc>
        <w:tc>
          <w:tcPr>
            <w:tcW w:w="1036" w:type="dxa"/>
            <w:tcBorders>
              <w:top w:val="single" w:sz="4" w:space="0" w:color="auto"/>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Pr>
                <w:rFonts w:eastAsia="Times New Roman" w:cs="Arial"/>
                <w:color w:val="000000"/>
                <w:lang w:val="en-US" w:bidi="hi-IN"/>
              </w:rPr>
              <w:t>3.16 (3</w:t>
            </w:r>
            <w:r w:rsidRPr="00BA41E9">
              <w:rPr>
                <w:rFonts w:eastAsia="Times New Roman" w:cs="Arial"/>
                <w:color w:val="000000"/>
                <w:lang w:val="en-US" w:bidi="hi-IN"/>
              </w:rPr>
              <w:t>a</w:t>
            </w:r>
            <w:r>
              <w:rPr>
                <w:rFonts w:eastAsia="Times New Roman" w:cs="Arial"/>
                <w:color w:val="000000"/>
                <w:lang w:val="en-US" w:bidi="hi-IN"/>
              </w:rPr>
              <w:t>)</w:t>
            </w:r>
          </w:p>
        </w:tc>
        <w:tc>
          <w:tcPr>
            <w:tcW w:w="720" w:type="dxa"/>
            <w:tcBorders>
              <w:top w:val="single" w:sz="4" w:space="0" w:color="auto"/>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37</w:t>
            </w:r>
          </w:p>
        </w:tc>
        <w:tc>
          <w:tcPr>
            <w:tcW w:w="4005" w:type="dxa"/>
            <w:tcBorders>
              <w:top w:val="single" w:sz="4" w:space="0" w:color="auto"/>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SLA compliances</w:t>
            </w:r>
          </w:p>
        </w:tc>
        <w:tc>
          <w:tcPr>
            <w:tcW w:w="4005" w:type="dxa"/>
            <w:tcBorders>
              <w:top w:val="single" w:sz="4" w:space="0" w:color="auto"/>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All SLA parameters are to be dealt as per the agreed service schedule.</w:t>
            </w:r>
            <w:r>
              <w:rPr>
                <w:rFonts w:eastAsia="Times New Roman" w:cs="Arial"/>
                <w:color w:val="000000"/>
                <w:lang w:val="en-US" w:bidi="hi-IN"/>
              </w:rPr>
              <w:t xml:space="preserve"> </w:t>
            </w:r>
            <w:r w:rsidRPr="00BA41E9">
              <w:rPr>
                <w:rFonts w:eastAsia="Times New Roman" w:cs="Arial"/>
                <w:color w:val="000000"/>
                <w:lang w:val="en-US" w:bidi="hi-IN"/>
              </w:rPr>
              <w:t>Customer UIADI will be shared with all relevant documents</w:t>
            </w:r>
          </w:p>
        </w:tc>
        <w:tc>
          <w:tcPr>
            <w:tcW w:w="2736" w:type="dxa"/>
            <w:tcBorders>
              <w:top w:val="single" w:sz="4" w:space="0" w:color="auto"/>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No change</w:t>
            </w:r>
          </w:p>
        </w:tc>
      </w:tr>
      <w:tr w:rsidR="007F31BB" w:rsidRPr="009C5CF5" w:rsidTr="00056B34">
        <w:tc>
          <w:tcPr>
            <w:tcW w:w="554" w:type="dxa"/>
            <w:tcBorders>
              <w:top w:val="nil"/>
              <w:left w:val="single" w:sz="4" w:space="0" w:color="auto"/>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Pr>
                <w:rFonts w:eastAsia="Times New Roman" w:cs="Arial"/>
                <w:color w:val="000000"/>
                <w:lang w:val="en-US" w:bidi="hi-IN"/>
              </w:rPr>
              <w:t>10</w:t>
            </w:r>
          </w:p>
        </w:tc>
        <w:tc>
          <w:tcPr>
            <w:tcW w:w="1080" w:type="dxa"/>
            <w:tcBorders>
              <w:top w:val="nil"/>
              <w:left w:val="nil"/>
              <w:bottom w:val="single" w:sz="4" w:space="0" w:color="auto"/>
              <w:right w:val="single" w:sz="4" w:space="0" w:color="auto"/>
            </w:tcBorders>
            <w:shd w:val="clear" w:color="auto" w:fill="auto"/>
            <w:hideMark/>
          </w:tcPr>
          <w:p w:rsidR="007F31BB" w:rsidRDefault="007F31BB">
            <w:r w:rsidRPr="005C0711">
              <w:rPr>
                <w:rFonts w:eastAsia="Times New Roman" w:cs="Arial"/>
                <w:color w:val="000000"/>
                <w:lang w:val="en-US" w:bidi="hi-IN"/>
              </w:rPr>
              <w:t>SECTION III</w:t>
            </w:r>
          </w:p>
        </w:tc>
        <w:tc>
          <w:tcPr>
            <w:tcW w:w="1036"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Pr>
                <w:rFonts w:eastAsia="Times New Roman" w:cs="Arial"/>
                <w:color w:val="000000"/>
                <w:lang w:val="en-US" w:bidi="hi-IN"/>
              </w:rPr>
              <w:t>3.16 (3</w:t>
            </w:r>
            <w:r w:rsidRPr="00BA41E9">
              <w:rPr>
                <w:rFonts w:eastAsia="Times New Roman" w:cs="Arial"/>
                <w:color w:val="000000"/>
                <w:lang w:val="en-US" w:bidi="hi-IN"/>
              </w:rPr>
              <w:t>c</w:t>
            </w:r>
            <w:r>
              <w:rPr>
                <w:rFonts w:eastAsia="Times New Roman" w:cs="Arial"/>
                <w:color w:val="000000"/>
                <w:lang w:val="en-US" w:bidi="hi-IN"/>
              </w:rPr>
              <w:t>)</w:t>
            </w:r>
          </w:p>
        </w:tc>
        <w:tc>
          <w:tcPr>
            <w:tcW w:w="720"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38</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Issue Resolution related Service Levels should be &gt;=99.5%</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No queries</w:t>
            </w:r>
          </w:p>
        </w:tc>
        <w:tc>
          <w:tcPr>
            <w:tcW w:w="2736"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No change</w:t>
            </w:r>
          </w:p>
        </w:tc>
      </w:tr>
      <w:tr w:rsidR="007F31BB" w:rsidRPr="009C5CF5" w:rsidTr="00056B34">
        <w:tc>
          <w:tcPr>
            <w:tcW w:w="554" w:type="dxa"/>
            <w:tcBorders>
              <w:top w:val="nil"/>
              <w:left w:val="single" w:sz="4" w:space="0" w:color="auto"/>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Pr>
                <w:rFonts w:eastAsia="Times New Roman" w:cs="Arial"/>
                <w:color w:val="000000"/>
                <w:lang w:val="en-US" w:bidi="hi-IN"/>
              </w:rPr>
              <w:t>11</w:t>
            </w:r>
          </w:p>
        </w:tc>
        <w:tc>
          <w:tcPr>
            <w:tcW w:w="1080" w:type="dxa"/>
            <w:tcBorders>
              <w:top w:val="nil"/>
              <w:left w:val="nil"/>
              <w:bottom w:val="single" w:sz="4" w:space="0" w:color="auto"/>
              <w:right w:val="single" w:sz="4" w:space="0" w:color="auto"/>
            </w:tcBorders>
            <w:shd w:val="clear" w:color="auto" w:fill="auto"/>
            <w:hideMark/>
          </w:tcPr>
          <w:p w:rsidR="007F31BB" w:rsidRDefault="007F31BB">
            <w:r w:rsidRPr="005C0711">
              <w:rPr>
                <w:rFonts w:eastAsia="Times New Roman" w:cs="Arial"/>
                <w:color w:val="000000"/>
                <w:lang w:val="en-US" w:bidi="hi-IN"/>
              </w:rPr>
              <w:t>SECTION III</w:t>
            </w:r>
          </w:p>
        </w:tc>
        <w:tc>
          <w:tcPr>
            <w:tcW w:w="1036"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Pr>
                <w:rFonts w:eastAsia="Times New Roman" w:cs="Arial"/>
                <w:color w:val="000000"/>
                <w:lang w:val="en-US" w:bidi="hi-IN"/>
              </w:rPr>
              <w:t>3.16 (3</w:t>
            </w:r>
            <w:r w:rsidRPr="00BA41E9">
              <w:rPr>
                <w:rFonts w:eastAsia="Times New Roman" w:cs="Arial"/>
                <w:color w:val="000000"/>
                <w:lang w:val="en-US" w:bidi="hi-IN"/>
              </w:rPr>
              <w:t>c</w:t>
            </w:r>
            <w:r>
              <w:rPr>
                <w:rFonts w:eastAsia="Times New Roman" w:cs="Arial"/>
                <w:color w:val="000000"/>
                <w:lang w:val="en-US" w:bidi="hi-IN"/>
              </w:rPr>
              <w:t>)</w:t>
            </w:r>
            <w:r w:rsidRPr="00BA41E9">
              <w:rPr>
                <w:rFonts w:eastAsia="Times New Roman" w:cs="Arial"/>
                <w:color w:val="000000"/>
                <w:lang w:val="en-US" w:bidi="hi-IN"/>
              </w:rPr>
              <w:t xml:space="preserve"> </w:t>
            </w:r>
          </w:p>
        </w:tc>
        <w:tc>
          <w:tcPr>
            <w:tcW w:w="720"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39</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Latency shall be measured monthly, based on Contract Start date after acceptance</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Request removal of clause as Provider cannot monitor P2P link latency remotely and latency can increase in case link is over </w:t>
            </w:r>
            <w:proofErr w:type="spellStart"/>
            <w:proofErr w:type="gramStart"/>
            <w:r w:rsidRPr="00BA41E9">
              <w:rPr>
                <w:rFonts w:eastAsia="Times New Roman" w:cs="Arial"/>
                <w:color w:val="000000"/>
                <w:lang w:val="en-US" w:bidi="hi-IN"/>
              </w:rPr>
              <w:t>utilised</w:t>
            </w:r>
            <w:proofErr w:type="spellEnd"/>
            <w:r w:rsidRPr="00BA41E9">
              <w:rPr>
                <w:rFonts w:eastAsia="Times New Roman" w:cs="Arial"/>
                <w:color w:val="000000"/>
                <w:lang w:val="en-US" w:bidi="hi-IN"/>
              </w:rPr>
              <w:t xml:space="preserve"> .</w:t>
            </w:r>
            <w:proofErr w:type="gramEnd"/>
            <w:r w:rsidRPr="00BA41E9">
              <w:rPr>
                <w:rFonts w:eastAsia="Times New Roman" w:cs="Arial"/>
                <w:color w:val="000000"/>
                <w:lang w:val="en-US" w:bidi="hi-IN"/>
              </w:rPr>
              <w:t xml:space="preserve"> </w:t>
            </w:r>
          </w:p>
        </w:tc>
        <w:tc>
          <w:tcPr>
            <w:tcW w:w="2736"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Pr>
                <w:rFonts w:eastAsia="Times New Roman" w:cs="Arial"/>
                <w:color w:val="000000"/>
                <w:lang w:val="en-US" w:bidi="hi-IN"/>
              </w:rPr>
              <w:t>Pl refer corrigendum</w:t>
            </w:r>
          </w:p>
        </w:tc>
      </w:tr>
      <w:tr w:rsidR="007F31BB" w:rsidRPr="009C5CF5" w:rsidTr="00056B34">
        <w:tc>
          <w:tcPr>
            <w:tcW w:w="554" w:type="dxa"/>
            <w:tcBorders>
              <w:top w:val="nil"/>
              <w:left w:val="single" w:sz="4" w:space="0" w:color="auto"/>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Pr>
                <w:rFonts w:eastAsia="Times New Roman" w:cs="Arial"/>
                <w:color w:val="000000"/>
                <w:lang w:val="en-US" w:bidi="hi-IN"/>
              </w:rPr>
              <w:t>12</w:t>
            </w:r>
          </w:p>
        </w:tc>
        <w:tc>
          <w:tcPr>
            <w:tcW w:w="1080" w:type="dxa"/>
            <w:tcBorders>
              <w:top w:val="nil"/>
              <w:left w:val="nil"/>
              <w:bottom w:val="single" w:sz="4" w:space="0" w:color="auto"/>
              <w:right w:val="single" w:sz="4" w:space="0" w:color="auto"/>
            </w:tcBorders>
            <w:shd w:val="clear" w:color="auto" w:fill="auto"/>
            <w:hideMark/>
          </w:tcPr>
          <w:p w:rsidR="007F31BB" w:rsidRDefault="007F31BB">
            <w:r w:rsidRPr="005C0711">
              <w:rPr>
                <w:rFonts w:eastAsia="Times New Roman" w:cs="Arial"/>
                <w:color w:val="000000"/>
                <w:lang w:val="en-US" w:bidi="hi-IN"/>
              </w:rPr>
              <w:t>SECTION III</w:t>
            </w:r>
          </w:p>
        </w:tc>
        <w:tc>
          <w:tcPr>
            <w:tcW w:w="1036" w:type="dxa"/>
            <w:tcBorders>
              <w:top w:val="nil"/>
              <w:left w:val="nil"/>
              <w:bottom w:val="single" w:sz="4" w:space="0" w:color="auto"/>
              <w:right w:val="single" w:sz="4" w:space="0" w:color="auto"/>
            </w:tcBorders>
            <w:shd w:val="clear" w:color="auto" w:fill="auto"/>
            <w:hideMark/>
          </w:tcPr>
          <w:p w:rsidR="007F31BB" w:rsidRPr="00BA41E9" w:rsidRDefault="007F31BB" w:rsidP="00656782">
            <w:pPr>
              <w:spacing w:after="0" w:line="240" w:lineRule="auto"/>
              <w:rPr>
                <w:rFonts w:eastAsia="Times New Roman" w:cs="Arial"/>
                <w:color w:val="000000"/>
                <w:lang w:val="en-US" w:bidi="hi-IN"/>
              </w:rPr>
            </w:pPr>
            <w:r>
              <w:rPr>
                <w:rFonts w:eastAsia="Times New Roman" w:cs="Arial"/>
                <w:color w:val="000000"/>
                <w:lang w:val="en-US" w:bidi="hi-IN"/>
              </w:rPr>
              <w:t>3.16 (3</w:t>
            </w:r>
            <w:r w:rsidRPr="00BA41E9">
              <w:rPr>
                <w:rFonts w:eastAsia="Times New Roman" w:cs="Arial"/>
                <w:color w:val="000000"/>
                <w:lang w:val="en-US" w:bidi="hi-IN"/>
              </w:rPr>
              <w:t>c</w:t>
            </w:r>
            <w:r>
              <w:rPr>
                <w:rFonts w:eastAsia="Times New Roman" w:cs="Arial"/>
                <w:color w:val="000000"/>
                <w:lang w:val="en-US" w:bidi="hi-IN"/>
              </w:rPr>
              <w:t>)</w:t>
            </w:r>
          </w:p>
        </w:tc>
        <w:tc>
          <w:tcPr>
            <w:tcW w:w="720"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39</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Latency shall be measured monthly, based on Contract Start date after acceptance 125 ms</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Request this clause to be amended with penalty starting if latency exceeds more than 125 ms</w:t>
            </w:r>
          </w:p>
        </w:tc>
        <w:tc>
          <w:tcPr>
            <w:tcW w:w="2736"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Pr>
                <w:rFonts w:eastAsia="Times New Roman" w:cs="Arial"/>
                <w:color w:val="000000"/>
                <w:lang w:val="en-US" w:bidi="hi-IN"/>
              </w:rPr>
              <w:t>Pl refer corrigendum</w:t>
            </w:r>
          </w:p>
        </w:tc>
      </w:tr>
      <w:tr w:rsidR="007F31BB" w:rsidRPr="009C5CF5" w:rsidTr="00056B34">
        <w:tc>
          <w:tcPr>
            <w:tcW w:w="554" w:type="dxa"/>
            <w:tcBorders>
              <w:top w:val="nil"/>
              <w:left w:val="single" w:sz="4" w:space="0" w:color="auto"/>
              <w:bottom w:val="single" w:sz="4" w:space="0" w:color="auto"/>
              <w:right w:val="single" w:sz="4" w:space="0" w:color="auto"/>
            </w:tcBorders>
            <w:shd w:val="clear" w:color="auto" w:fill="auto"/>
            <w:hideMark/>
          </w:tcPr>
          <w:p w:rsidR="007F31BB" w:rsidRPr="00BA41E9" w:rsidRDefault="007F31BB" w:rsidP="00602D7C">
            <w:pPr>
              <w:spacing w:after="0" w:line="240" w:lineRule="auto"/>
              <w:rPr>
                <w:rFonts w:eastAsia="Times New Roman" w:cs="Arial"/>
                <w:color w:val="000000"/>
                <w:lang w:val="en-US" w:bidi="hi-IN"/>
              </w:rPr>
            </w:pPr>
            <w:r>
              <w:rPr>
                <w:rFonts w:eastAsia="Times New Roman" w:cs="Arial"/>
                <w:color w:val="000000"/>
                <w:lang w:val="en-US" w:bidi="hi-IN"/>
              </w:rPr>
              <w:t>13</w:t>
            </w:r>
          </w:p>
        </w:tc>
        <w:tc>
          <w:tcPr>
            <w:tcW w:w="1080" w:type="dxa"/>
            <w:tcBorders>
              <w:top w:val="nil"/>
              <w:left w:val="nil"/>
              <w:bottom w:val="single" w:sz="4" w:space="0" w:color="auto"/>
              <w:right w:val="single" w:sz="4" w:space="0" w:color="auto"/>
            </w:tcBorders>
            <w:shd w:val="clear" w:color="auto" w:fill="auto"/>
            <w:hideMark/>
          </w:tcPr>
          <w:p w:rsidR="007F31BB" w:rsidRDefault="007F31BB">
            <w:r w:rsidRPr="005C0711">
              <w:rPr>
                <w:rFonts w:eastAsia="Times New Roman" w:cs="Arial"/>
                <w:color w:val="000000"/>
                <w:lang w:val="en-US" w:bidi="hi-IN"/>
              </w:rPr>
              <w:t>SECTION III</w:t>
            </w:r>
          </w:p>
        </w:tc>
        <w:tc>
          <w:tcPr>
            <w:tcW w:w="1036" w:type="dxa"/>
            <w:tcBorders>
              <w:top w:val="nil"/>
              <w:left w:val="nil"/>
              <w:bottom w:val="single" w:sz="4" w:space="0" w:color="auto"/>
              <w:right w:val="single" w:sz="4" w:space="0" w:color="auto"/>
            </w:tcBorders>
            <w:shd w:val="clear" w:color="auto" w:fill="auto"/>
            <w:hideMark/>
          </w:tcPr>
          <w:p w:rsidR="007F31BB" w:rsidRPr="00BA41E9" w:rsidRDefault="007F31BB" w:rsidP="00656782">
            <w:pPr>
              <w:spacing w:after="0" w:line="240" w:lineRule="auto"/>
              <w:rPr>
                <w:rFonts w:eastAsia="Times New Roman" w:cs="Arial"/>
                <w:color w:val="000000"/>
                <w:lang w:val="en-US" w:bidi="hi-IN"/>
              </w:rPr>
            </w:pPr>
            <w:r>
              <w:rPr>
                <w:rFonts w:eastAsia="Times New Roman" w:cs="Arial"/>
                <w:color w:val="000000"/>
                <w:lang w:val="en-US" w:bidi="hi-IN"/>
              </w:rPr>
              <w:t>3.16 (3</w:t>
            </w:r>
            <w:r w:rsidRPr="00BA41E9">
              <w:rPr>
                <w:rFonts w:eastAsia="Times New Roman" w:cs="Arial"/>
                <w:color w:val="000000"/>
                <w:lang w:val="en-US" w:bidi="hi-IN"/>
              </w:rPr>
              <w:t>c</w:t>
            </w:r>
            <w:r>
              <w:rPr>
                <w:rFonts w:eastAsia="Times New Roman" w:cs="Arial"/>
                <w:color w:val="000000"/>
                <w:lang w:val="en-US" w:bidi="hi-IN"/>
              </w:rPr>
              <w:t>)</w:t>
            </w:r>
          </w:p>
        </w:tc>
        <w:tc>
          <w:tcPr>
            <w:tcW w:w="720"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40</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100% calls to be responded within 30 minutes</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Pr>
                <w:rFonts w:eastAsia="Times New Roman" w:cs="Arial"/>
                <w:color w:val="000000"/>
                <w:lang w:val="en-US" w:bidi="hi-IN"/>
              </w:rPr>
              <w:t>Request a</w:t>
            </w:r>
            <w:r w:rsidRPr="00BA41E9">
              <w:rPr>
                <w:rFonts w:eastAsia="Times New Roman" w:cs="Arial"/>
                <w:color w:val="000000"/>
                <w:lang w:val="en-US" w:bidi="hi-IN"/>
              </w:rPr>
              <w:t>mendment "100% calls to be responded within 30 minutes after raising service request "</w:t>
            </w:r>
          </w:p>
        </w:tc>
        <w:tc>
          <w:tcPr>
            <w:tcW w:w="2736"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Pr>
                <w:rFonts w:eastAsia="Times New Roman" w:cs="Arial"/>
                <w:color w:val="000000"/>
                <w:lang w:val="en-US" w:bidi="hi-IN"/>
              </w:rPr>
              <w:t>Pl refer corrigendum</w:t>
            </w:r>
          </w:p>
        </w:tc>
      </w:tr>
      <w:tr w:rsidR="00B074FB" w:rsidRPr="009C5CF5" w:rsidTr="00056B34">
        <w:tc>
          <w:tcPr>
            <w:tcW w:w="554" w:type="dxa"/>
            <w:tcBorders>
              <w:top w:val="nil"/>
              <w:left w:val="single" w:sz="4" w:space="0" w:color="auto"/>
              <w:bottom w:val="single" w:sz="4" w:space="0" w:color="auto"/>
              <w:right w:val="single" w:sz="4" w:space="0" w:color="auto"/>
            </w:tcBorders>
            <w:shd w:val="clear" w:color="auto" w:fill="auto"/>
            <w:hideMark/>
          </w:tcPr>
          <w:p w:rsidR="00B074FB" w:rsidRPr="00BA41E9" w:rsidRDefault="00602D7C" w:rsidP="00C67725">
            <w:pPr>
              <w:spacing w:after="0" w:line="240" w:lineRule="auto"/>
              <w:rPr>
                <w:rFonts w:eastAsia="Times New Roman" w:cs="Arial"/>
                <w:color w:val="000000"/>
                <w:lang w:val="en-US" w:bidi="hi-IN"/>
              </w:rPr>
            </w:pPr>
            <w:r>
              <w:rPr>
                <w:rFonts w:eastAsia="Times New Roman" w:cs="Arial"/>
                <w:color w:val="000000"/>
                <w:lang w:val="en-US" w:bidi="hi-IN"/>
              </w:rPr>
              <w:t>14</w:t>
            </w:r>
          </w:p>
        </w:tc>
        <w:tc>
          <w:tcPr>
            <w:tcW w:w="1080" w:type="dxa"/>
            <w:tcBorders>
              <w:top w:val="nil"/>
              <w:left w:val="nil"/>
              <w:bottom w:val="single" w:sz="4" w:space="0" w:color="auto"/>
              <w:right w:val="single" w:sz="4" w:space="0" w:color="auto"/>
            </w:tcBorders>
            <w:shd w:val="clear" w:color="auto" w:fill="auto"/>
            <w:hideMark/>
          </w:tcPr>
          <w:p w:rsidR="00B074FB" w:rsidRPr="00BA41E9" w:rsidRDefault="007F31BB" w:rsidP="00C67725">
            <w:pPr>
              <w:spacing w:after="0" w:line="240" w:lineRule="auto"/>
              <w:rPr>
                <w:rFonts w:eastAsia="Times New Roman" w:cs="Arial"/>
                <w:color w:val="000000"/>
                <w:lang w:val="en-US" w:bidi="hi-IN"/>
              </w:rPr>
            </w:pPr>
            <w:r>
              <w:rPr>
                <w:rFonts w:eastAsia="Times New Roman" w:cs="Arial"/>
                <w:color w:val="000000"/>
                <w:lang w:val="en-US" w:bidi="hi-IN"/>
              </w:rPr>
              <w:t>SECTION III</w:t>
            </w:r>
          </w:p>
        </w:tc>
        <w:tc>
          <w:tcPr>
            <w:tcW w:w="1036" w:type="dxa"/>
            <w:tcBorders>
              <w:top w:val="nil"/>
              <w:left w:val="nil"/>
              <w:bottom w:val="single" w:sz="4" w:space="0" w:color="auto"/>
              <w:right w:val="single" w:sz="4" w:space="0" w:color="auto"/>
            </w:tcBorders>
            <w:shd w:val="clear" w:color="auto" w:fill="auto"/>
            <w:hideMark/>
          </w:tcPr>
          <w:p w:rsidR="00B074FB" w:rsidRPr="00BA41E9" w:rsidRDefault="00656782" w:rsidP="00C67725">
            <w:pPr>
              <w:spacing w:after="0" w:line="240" w:lineRule="auto"/>
              <w:rPr>
                <w:rFonts w:eastAsia="Times New Roman" w:cs="Arial"/>
                <w:color w:val="000000"/>
                <w:lang w:val="en-US" w:bidi="hi-IN"/>
              </w:rPr>
            </w:pPr>
            <w:r>
              <w:rPr>
                <w:rFonts w:eastAsia="Times New Roman" w:cs="Arial"/>
                <w:color w:val="000000"/>
                <w:lang w:val="en-US" w:bidi="hi-IN"/>
              </w:rPr>
              <w:t>3.16 (3</w:t>
            </w:r>
            <w:r w:rsidRPr="00BA41E9">
              <w:rPr>
                <w:rFonts w:eastAsia="Times New Roman" w:cs="Arial"/>
                <w:color w:val="000000"/>
                <w:lang w:val="en-US" w:bidi="hi-IN"/>
              </w:rPr>
              <w:t>c</w:t>
            </w:r>
            <w:r>
              <w:rPr>
                <w:rFonts w:eastAsia="Times New Roman" w:cs="Arial"/>
                <w:color w:val="000000"/>
                <w:lang w:val="en-US" w:bidi="hi-IN"/>
              </w:rPr>
              <w:t>)</w:t>
            </w:r>
          </w:p>
        </w:tc>
        <w:tc>
          <w:tcPr>
            <w:tcW w:w="720" w:type="dxa"/>
            <w:tcBorders>
              <w:top w:val="nil"/>
              <w:left w:val="nil"/>
              <w:bottom w:val="single" w:sz="4" w:space="0" w:color="auto"/>
              <w:right w:val="single" w:sz="4" w:space="0" w:color="auto"/>
            </w:tcBorders>
            <w:shd w:val="clear" w:color="auto" w:fill="auto"/>
            <w:hideMark/>
          </w:tcPr>
          <w:p w:rsidR="00B074FB" w:rsidRPr="00BA41E9" w:rsidRDefault="00B074FB" w:rsidP="00C67725">
            <w:pPr>
              <w:spacing w:after="0" w:line="240" w:lineRule="auto"/>
              <w:rPr>
                <w:rFonts w:eastAsia="Times New Roman" w:cs="Arial"/>
                <w:color w:val="000000"/>
                <w:lang w:val="en-US" w:bidi="hi-IN"/>
              </w:rPr>
            </w:pPr>
            <w:r w:rsidRPr="00BA41E9">
              <w:rPr>
                <w:rFonts w:eastAsia="Times New Roman" w:cs="Arial"/>
                <w:color w:val="000000"/>
                <w:lang w:val="en-US" w:bidi="hi-IN"/>
              </w:rPr>
              <w:t>40</w:t>
            </w:r>
          </w:p>
        </w:tc>
        <w:tc>
          <w:tcPr>
            <w:tcW w:w="4005" w:type="dxa"/>
            <w:tcBorders>
              <w:top w:val="nil"/>
              <w:left w:val="nil"/>
              <w:bottom w:val="single" w:sz="4" w:space="0" w:color="auto"/>
              <w:right w:val="single" w:sz="4" w:space="0" w:color="auto"/>
            </w:tcBorders>
            <w:shd w:val="clear" w:color="auto" w:fill="auto"/>
            <w:hideMark/>
          </w:tcPr>
          <w:p w:rsidR="00B074FB" w:rsidRPr="00BA41E9" w:rsidRDefault="00B074FB" w:rsidP="00C67725">
            <w:pPr>
              <w:spacing w:after="0" w:line="240" w:lineRule="auto"/>
              <w:rPr>
                <w:rFonts w:eastAsia="Times New Roman" w:cs="Arial"/>
                <w:color w:val="000000"/>
                <w:lang w:val="en-US" w:bidi="hi-IN"/>
              </w:rPr>
            </w:pPr>
            <w:r w:rsidRPr="00BA41E9">
              <w:rPr>
                <w:rFonts w:eastAsia="Times New Roman" w:cs="Arial"/>
                <w:color w:val="000000"/>
                <w:lang w:val="en-US" w:bidi="hi-IN"/>
              </w:rPr>
              <w:t>Resolution time is the time taken by the Service provider to repair or resolve the issue, measured from the time the issue is reported</w:t>
            </w:r>
            <w:r w:rsidRPr="00BA41E9">
              <w:rPr>
                <w:rFonts w:eastAsia="Times New Roman" w:cs="Arial"/>
                <w:color w:val="000000"/>
                <w:lang w:val="en-US" w:bidi="hi-IN"/>
              </w:rPr>
              <w:br/>
            </w:r>
            <w:r w:rsidRPr="00BA41E9">
              <w:rPr>
                <w:rFonts w:eastAsia="Times New Roman" w:cs="Arial"/>
                <w:color w:val="000000"/>
                <w:lang w:val="en-US" w:bidi="hi-IN"/>
              </w:rPr>
              <w:br/>
              <w:t>100% issues to be resolved within 4 hours</w:t>
            </w:r>
          </w:p>
        </w:tc>
        <w:tc>
          <w:tcPr>
            <w:tcW w:w="4005" w:type="dxa"/>
            <w:tcBorders>
              <w:top w:val="nil"/>
              <w:left w:val="nil"/>
              <w:bottom w:val="single" w:sz="4" w:space="0" w:color="auto"/>
              <w:right w:val="single" w:sz="4" w:space="0" w:color="auto"/>
            </w:tcBorders>
            <w:shd w:val="clear" w:color="auto" w:fill="auto"/>
            <w:hideMark/>
          </w:tcPr>
          <w:p w:rsidR="00B074FB" w:rsidRPr="00BA41E9" w:rsidRDefault="00B074FB" w:rsidP="00C67725">
            <w:pPr>
              <w:spacing w:after="0" w:line="240" w:lineRule="auto"/>
              <w:rPr>
                <w:rFonts w:eastAsia="Times New Roman" w:cs="Arial"/>
                <w:color w:val="000000"/>
                <w:lang w:val="en-US" w:bidi="hi-IN"/>
              </w:rPr>
            </w:pPr>
            <w:r>
              <w:rPr>
                <w:rFonts w:eastAsia="Times New Roman" w:cs="Arial"/>
                <w:color w:val="000000"/>
                <w:lang w:val="en-US" w:bidi="hi-IN"/>
              </w:rPr>
              <w:t>Request am</w:t>
            </w:r>
            <w:r w:rsidRPr="00BA41E9">
              <w:rPr>
                <w:rFonts w:eastAsia="Times New Roman" w:cs="Arial"/>
                <w:color w:val="000000"/>
                <w:lang w:val="en-US" w:bidi="hi-IN"/>
              </w:rPr>
              <w:t>endment "Resolution time is the time taken by the Service provider to repair or resolve the issue, measured from the time the issue is reported</w:t>
            </w:r>
            <w:r w:rsidRPr="00BA41E9">
              <w:rPr>
                <w:rFonts w:eastAsia="Times New Roman" w:cs="Arial"/>
                <w:color w:val="000000"/>
                <w:lang w:val="en-US" w:bidi="hi-IN"/>
              </w:rPr>
              <w:br/>
            </w:r>
            <w:r w:rsidRPr="00BA41E9">
              <w:rPr>
                <w:rFonts w:eastAsia="Times New Roman" w:cs="Arial"/>
                <w:color w:val="000000"/>
                <w:lang w:val="en-US" w:bidi="hi-IN"/>
              </w:rPr>
              <w:br/>
              <w:t>100% issues to be resolved within 4 hours except mass outages "</w:t>
            </w:r>
          </w:p>
        </w:tc>
        <w:tc>
          <w:tcPr>
            <w:tcW w:w="2736" w:type="dxa"/>
            <w:tcBorders>
              <w:top w:val="nil"/>
              <w:left w:val="nil"/>
              <w:bottom w:val="single" w:sz="4" w:space="0" w:color="auto"/>
              <w:right w:val="single" w:sz="4" w:space="0" w:color="auto"/>
            </w:tcBorders>
            <w:shd w:val="clear" w:color="auto" w:fill="auto"/>
            <w:hideMark/>
          </w:tcPr>
          <w:p w:rsidR="00B074FB" w:rsidRPr="00BA41E9" w:rsidRDefault="00B074FB" w:rsidP="00C67725">
            <w:pPr>
              <w:spacing w:after="0" w:line="240" w:lineRule="auto"/>
              <w:rPr>
                <w:rFonts w:eastAsia="Times New Roman" w:cs="Arial"/>
                <w:color w:val="000000"/>
                <w:lang w:val="en-US" w:bidi="hi-IN"/>
              </w:rPr>
            </w:pPr>
            <w:r w:rsidRPr="00BA41E9">
              <w:rPr>
                <w:rFonts w:eastAsia="Times New Roman" w:cs="Arial"/>
                <w:color w:val="000000"/>
                <w:lang w:val="en-US" w:bidi="hi-IN"/>
              </w:rPr>
              <w:t>No change</w:t>
            </w:r>
          </w:p>
        </w:tc>
      </w:tr>
      <w:tr w:rsidR="00B074FB" w:rsidRPr="009C5CF5" w:rsidTr="00056B34">
        <w:tc>
          <w:tcPr>
            <w:tcW w:w="554" w:type="dxa"/>
            <w:tcBorders>
              <w:top w:val="nil"/>
              <w:left w:val="single" w:sz="4" w:space="0" w:color="auto"/>
              <w:bottom w:val="single" w:sz="4" w:space="0" w:color="auto"/>
              <w:right w:val="single" w:sz="4" w:space="0" w:color="auto"/>
            </w:tcBorders>
            <w:shd w:val="clear" w:color="auto" w:fill="auto"/>
            <w:hideMark/>
          </w:tcPr>
          <w:p w:rsidR="00B074FB" w:rsidRPr="00BA41E9" w:rsidRDefault="00602D7C" w:rsidP="00C67725">
            <w:pPr>
              <w:spacing w:after="0" w:line="240" w:lineRule="auto"/>
              <w:rPr>
                <w:rFonts w:eastAsia="Times New Roman" w:cs="Arial"/>
                <w:color w:val="000000"/>
                <w:lang w:val="en-US" w:bidi="hi-IN"/>
              </w:rPr>
            </w:pPr>
            <w:r>
              <w:rPr>
                <w:rFonts w:eastAsia="Times New Roman" w:cs="Arial"/>
                <w:color w:val="000000"/>
                <w:lang w:val="en-US" w:bidi="hi-IN"/>
              </w:rPr>
              <w:t>15</w:t>
            </w:r>
          </w:p>
        </w:tc>
        <w:tc>
          <w:tcPr>
            <w:tcW w:w="1080" w:type="dxa"/>
            <w:tcBorders>
              <w:top w:val="nil"/>
              <w:left w:val="nil"/>
              <w:bottom w:val="single" w:sz="4" w:space="0" w:color="auto"/>
              <w:right w:val="single" w:sz="4" w:space="0" w:color="auto"/>
            </w:tcBorders>
            <w:shd w:val="clear" w:color="auto" w:fill="auto"/>
            <w:hideMark/>
          </w:tcPr>
          <w:p w:rsidR="00B074FB" w:rsidRPr="00BA41E9" w:rsidRDefault="00B074FB" w:rsidP="00C67725">
            <w:pPr>
              <w:spacing w:after="0" w:line="240" w:lineRule="auto"/>
              <w:rPr>
                <w:rFonts w:eastAsia="Times New Roman" w:cs="Arial"/>
                <w:color w:val="000000"/>
                <w:lang w:val="en-US" w:bidi="hi-IN"/>
              </w:rPr>
            </w:pPr>
            <w:r w:rsidRPr="00BA41E9">
              <w:rPr>
                <w:rFonts w:eastAsia="Times New Roman" w:cs="Arial"/>
                <w:color w:val="000000"/>
                <w:lang w:val="en-US" w:bidi="hi-IN"/>
              </w:rPr>
              <w:t>SECTION III</w:t>
            </w:r>
          </w:p>
        </w:tc>
        <w:tc>
          <w:tcPr>
            <w:tcW w:w="1036" w:type="dxa"/>
            <w:tcBorders>
              <w:top w:val="nil"/>
              <w:left w:val="nil"/>
              <w:bottom w:val="single" w:sz="4" w:space="0" w:color="auto"/>
              <w:right w:val="single" w:sz="4" w:space="0" w:color="auto"/>
            </w:tcBorders>
            <w:shd w:val="clear" w:color="auto" w:fill="auto"/>
            <w:hideMark/>
          </w:tcPr>
          <w:p w:rsidR="00B074FB" w:rsidRPr="00BA41E9" w:rsidRDefault="00B074FB" w:rsidP="00C67725">
            <w:pPr>
              <w:spacing w:after="0" w:line="240" w:lineRule="auto"/>
              <w:rPr>
                <w:rFonts w:eastAsia="Times New Roman" w:cs="Arial"/>
                <w:color w:val="000000"/>
                <w:lang w:val="en-US" w:bidi="hi-IN"/>
              </w:rPr>
            </w:pPr>
            <w:r w:rsidRPr="00BA41E9">
              <w:rPr>
                <w:rFonts w:eastAsia="Times New Roman" w:cs="Arial"/>
                <w:color w:val="000000"/>
                <w:lang w:val="en-US" w:bidi="hi-IN"/>
              </w:rPr>
              <w:t>3.2</w:t>
            </w:r>
            <w:r w:rsidR="00656782">
              <w:rPr>
                <w:rFonts w:eastAsia="Times New Roman" w:cs="Arial"/>
                <w:color w:val="000000"/>
                <w:lang w:val="en-US" w:bidi="hi-IN"/>
              </w:rPr>
              <w:t>0</w:t>
            </w:r>
          </w:p>
        </w:tc>
        <w:tc>
          <w:tcPr>
            <w:tcW w:w="720" w:type="dxa"/>
            <w:tcBorders>
              <w:top w:val="nil"/>
              <w:left w:val="nil"/>
              <w:bottom w:val="single" w:sz="4" w:space="0" w:color="auto"/>
              <w:right w:val="single" w:sz="4" w:space="0" w:color="auto"/>
            </w:tcBorders>
            <w:shd w:val="clear" w:color="auto" w:fill="auto"/>
            <w:hideMark/>
          </w:tcPr>
          <w:p w:rsidR="00B074FB" w:rsidRPr="00BA41E9" w:rsidRDefault="00B074FB" w:rsidP="00C67725">
            <w:pPr>
              <w:spacing w:after="0" w:line="240" w:lineRule="auto"/>
              <w:rPr>
                <w:rFonts w:eastAsia="Times New Roman" w:cs="Arial"/>
                <w:color w:val="000000"/>
                <w:lang w:val="en-US" w:bidi="hi-IN"/>
              </w:rPr>
            </w:pPr>
            <w:r w:rsidRPr="00BA41E9">
              <w:rPr>
                <w:rFonts w:eastAsia="Times New Roman" w:cs="Arial"/>
                <w:color w:val="000000"/>
                <w:lang w:val="en-US" w:bidi="hi-IN"/>
              </w:rPr>
              <w:t>42</w:t>
            </w:r>
          </w:p>
        </w:tc>
        <w:tc>
          <w:tcPr>
            <w:tcW w:w="4005" w:type="dxa"/>
            <w:tcBorders>
              <w:top w:val="nil"/>
              <w:left w:val="nil"/>
              <w:bottom w:val="single" w:sz="4" w:space="0" w:color="auto"/>
              <w:right w:val="single" w:sz="4" w:space="0" w:color="auto"/>
            </w:tcBorders>
            <w:shd w:val="clear" w:color="auto" w:fill="auto"/>
            <w:hideMark/>
          </w:tcPr>
          <w:p w:rsidR="00B074FB" w:rsidRPr="00BA41E9" w:rsidRDefault="00B074FB" w:rsidP="00C67725">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The Purchaser may, by written notice sent to the Vendor, terminate the Contract, in whole or in part at any time of its </w:t>
            </w:r>
            <w:r w:rsidRPr="00BA41E9">
              <w:rPr>
                <w:rFonts w:eastAsia="Times New Roman" w:cs="Arial"/>
                <w:color w:val="000000"/>
                <w:lang w:val="en-US" w:bidi="hi-IN"/>
              </w:rPr>
              <w:lastRenderedPageBreak/>
              <w:t>convenience by giving a prior written notice of Thirty Days (30) days. The notice of termination shall specify that termination is for the Purchaser's convenience, the extent to which performance of work under the Contract is terminated, and the date upon which such termination becomes effective.</w:t>
            </w:r>
          </w:p>
        </w:tc>
        <w:tc>
          <w:tcPr>
            <w:tcW w:w="4005" w:type="dxa"/>
            <w:tcBorders>
              <w:top w:val="nil"/>
              <w:left w:val="nil"/>
              <w:bottom w:val="single" w:sz="4" w:space="0" w:color="auto"/>
              <w:right w:val="single" w:sz="4" w:space="0" w:color="auto"/>
            </w:tcBorders>
            <w:shd w:val="clear" w:color="auto" w:fill="auto"/>
            <w:hideMark/>
          </w:tcPr>
          <w:p w:rsidR="00B074FB" w:rsidRPr="00BA41E9" w:rsidRDefault="00B074FB" w:rsidP="00A93554">
            <w:pPr>
              <w:spacing w:after="0" w:line="240" w:lineRule="auto"/>
              <w:rPr>
                <w:rFonts w:eastAsia="Times New Roman" w:cs="Arial"/>
                <w:color w:val="000000"/>
                <w:lang w:val="en-US" w:bidi="hi-IN"/>
              </w:rPr>
            </w:pPr>
            <w:r w:rsidRPr="00BA41E9">
              <w:rPr>
                <w:rFonts w:eastAsia="Times New Roman" w:cs="Arial"/>
                <w:color w:val="000000"/>
                <w:lang w:val="en-US" w:bidi="hi-IN"/>
              </w:rPr>
              <w:lastRenderedPageBreak/>
              <w:t xml:space="preserve">Request </w:t>
            </w:r>
            <w:r w:rsidR="00A93554" w:rsidRPr="00BA41E9">
              <w:rPr>
                <w:rFonts w:eastAsia="Times New Roman" w:cs="Arial"/>
                <w:color w:val="000000"/>
                <w:lang w:val="en-US" w:bidi="hi-IN"/>
              </w:rPr>
              <w:t>amendment</w:t>
            </w:r>
            <w:r w:rsidRPr="00BA41E9">
              <w:rPr>
                <w:rFonts w:eastAsia="Times New Roman" w:cs="Arial"/>
                <w:color w:val="000000"/>
                <w:lang w:val="en-US" w:bidi="hi-IN"/>
              </w:rPr>
              <w:t xml:space="preserve"> / Removal of clause as bidder has to invest for connecting both the sites. In case Purchaser </w:t>
            </w:r>
            <w:proofErr w:type="gramStart"/>
            <w:r w:rsidR="00DC2F04" w:rsidRPr="00BA41E9">
              <w:rPr>
                <w:rFonts w:eastAsia="Times New Roman" w:cs="Arial"/>
                <w:color w:val="000000"/>
                <w:lang w:val="en-US" w:bidi="hi-IN"/>
              </w:rPr>
              <w:t>decide</w:t>
            </w:r>
            <w:proofErr w:type="gramEnd"/>
            <w:r w:rsidRPr="00BA41E9">
              <w:rPr>
                <w:rFonts w:eastAsia="Times New Roman" w:cs="Arial"/>
                <w:color w:val="000000"/>
                <w:lang w:val="en-US" w:bidi="hi-IN"/>
              </w:rPr>
              <w:t xml:space="preserve"> to </w:t>
            </w:r>
            <w:r w:rsidRPr="00BA41E9">
              <w:rPr>
                <w:rFonts w:eastAsia="Times New Roman" w:cs="Arial"/>
                <w:color w:val="000000"/>
                <w:lang w:val="en-US" w:bidi="hi-IN"/>
              </w:rPr>
              <w:lastRenderedPageBreak/>
              <w:t xml:space="preserve">terminate without service issue then Purchase has to pay total contract value or </w:t>
            </w:r>
            <w:r w:rsidR="00DC2F04" w:rsidRPr="00BA41E9">
              <w:rPr>
                <w:rFonts w:eastAsia="Times New Roman" w:cs="Arial"/>
                <w:color w:val="000000"/>
                <w:lang w:val="en-US" w:bidi="hi-IN"/>
              </w:rPr>
              <w:t>incurred</w:t>
            </w:r>
            <w:r w:rsidRPr="00BA41E9">
              <w:rPr>
                <w:rFonts w:eastAsia="Times New Roman" w:cs="Arial"/>
                <w:color w:val="000000"/>
                <w:lang w:val="en-US" w:bidi="hi-IN"/>
              </w:rPr>
              <w:t xml:space="preserve"> </w:t>
            </w:r>
            <w:proofErr w:type="spellStart"/>
            <w:r w:rsidRPr="00BA41E9">
              <w:rPr>
                <w:rFonts w:eastAsia="Times New Roman" w:cs="Arial"/>
                <w:color w:val="000000"/>
                <w:lang w:val="en-US" w:bidi="hi-IN"/>
              </w:rPr>
              <w:t>capex</w:t>
            </w:r>
            <w:proofErr w:type="spellEnd"/>
            <w:r w:rsidRPr="00BA41E9">
              <w:rPr>
                <w:rFonts w:eastAsia="Times New Roman" w:cs="Arial"/>
                <w:color w:val="000000"/>
                <w:lang w:val="en-US" w:bidi="hi-IN"/>
              </w:rPr>
              <w:t>.</w:t>
            </w:r>
          </w:p>
        </w:tc>
        <w:tc>
          <w:tcPr>
            <w:tcW w:w="2736" w:type="dxa"/>
            <w:tcBorders>
              <w:top w:val="nil"/>
              <w:left w:val="nil"/>
              <w:bottom w:val="single" w:sz="4" w:space="0" w:color="auto"/>
              <w:right w:val="single" w:sz="4" w:space="0" w:color="auto"/>
            </w:tcBorders>
            <w:shd w:val="clear" w:color="auto" w:fill="auto"/>
            <w:hideMark/>
          </w:tcPr>
          <w:p w:rsidR="00B074FB" w:rsidRPr="00BA41E9" w:rsidRDefault="00B074FB" w:rsidP="00901C8B">
            <w:pPr>
              <w:spacing w:after="0" w:line="240" w:lineRule="auto"/>
              <w:rPr>
                <w:rFonts w:eastAsia="Times New Roman" w:cs="Arial"/>
                <w:color w:val="000000"/>
                <w:lang w:val="en-US" w:bidi="hi-IN"/>
              </w:rPr>
            </w:pPr>
            <w:r>
              <w:rPr>
                <w:rFonts w:eastAsia="Times New Roman" w:cs="Arial"/>
                <w:color w:val="000000"/>
                <w:lang w:val="en-US" w:bidi="hi-IN"/>
              </w:rPr>
              <w:lastRenderedPageBreak/>
              <w:t>S</w:t>
            </w:r>
            <w:r w:rsidRPr="00BD79A6">
              <w:rPr>
                <w:rFonts w:eastAsia="Times New Roman" w:cs="Arial"/>
                <w:color w:val="000000"/>
                <w:lang w:val="en-US" w:bidi="hi-IN"/>
              </w:rPr>
              <w:t xml:space="preserve">uccessful bidder/Vendor shall be paid </w:t>
            </w:r>
            <w:r w:rsidR="00594F50">
              <w:rPr>
                <w:rFonts w:eastAsia="Times New Roman" w:cs="Arial"/>
                <w:color w:val="000000"/>
                <w:lang w:val="en-US" w:bidi="hi-IN"/>
              </w:rPr>
              <w:t>fixed one-time charges</w:t>
            </w:r>
            <w:r w:rsidRPr="00BD79A6">
              <w:rPr>
                <w:rFonts w:eastAsia="Times New Roman" w:cs="Arial"/>
                <w:color w:val="000000"/>
                <w:lang w:val="en-US" w:bidi="hi-IN"/>
              </w:rPr>
              <w:t xml:space="preserve"> of INR 50,000 </w:t>
            </w:r>
            <w:r>
              <w:rPr>
                <w:rFonts w:eastAsia="Times New Roman" w:cs="Arial"/>
                <w:color w:val="000000"/>
                <w:lang w:val="en-US" w:bidi="hi-IN"/>
              </w:rPr>
              <w:lastRenderedPageBreak/>
              <w:t>(</w:t>
            </w:r>
            <w:r w:rsidRPr="00BD79A6">
              <w:rPr>
                <w:rFonts w:eastAsia="Times New Roman" w:cs="Arial"/>
                <w:color w:val="000000"/>
                <w:lang w:val="en-US" w:bidi="hi-IN"/>
              </w:rPr>
              <w:t xml:space="preserve">specified </w:t>
            </w:r>
            <w:r w:rsidR="005872E9">
              <w:rPr>
                <w:rFonts w:eastAsia="Times New Roman" w:cs="Arial"/>
                <w:color w:val="000000"/>
                <w:lang w:val="en-US" w:bidi="hi-IN"/>
              </w:rPr>
              <w:t xml:space="preserve">at </w:t>
            </w:r>
            <w:proofErr w:type="spellStart"/>
            <w:r w:rsidR="005872E9">
              <w:rPr>
                <w:rFonts w:eastAsia="Times New Roman" w:cs="Arial"/>
                <w:color w:val="000000"/>
                <w:lang w:val="en-US" w:bidi="hi-IN"/>
              </w:rPr>
              <w:t>Sr</w:t>
            </w:r>
            <w:proofErr w:type="spellEnd"/>
            <w:r w:rsidR="005872E9">
              <w:rPr>
                <w:rFonts w:eastAsia="Times New Roman" w:cs="Arial"/>
                <w:color w:val="000000"/>
                <w:lang w:val="en-US" w:bidi="hi-IN"/>
              </w:rPr>
              <w:t xml:space="preserve"> # 2</w:t>
            </w:r>
            <w:r w:rsidR="00594F50">
              <w:rPr>
                <w:rFonts w:eastAsia="Times New Roman" w:cs="Arial"/>
                <w:color w:val="000000"/>
                <w:lang w:val="en-US" w:bidi="hi-IN"/>
              </w:rPr>
              <w:t xml:space="preserve"> of</w:t>
            </w:r>
            <w:r w:rsidRPr="00BD79A6">
              <w:rPr>
                <w:rFonts w:eastAsia="Times New Roman" w:cs="Arial"/>
                <w:color w:val="000000"/>
                <w:lang w:val="en-US" w:bidi="hi-IN"/>
              </w:rPr>
              <w:t xml:space="preserve"> Annexure 4.2.2</w:t>
            </w:r>
            <w:r>
              <w:rPr>
                <w:rFonts w:eastAsia="Times New Roman" w:cs="Arial"/>
                <w:color w:val="000000"/>
                <w:lang w:val="en-US" w:bidi="hi-IN"/>
              </w:rPr>
              <w:t>)</w:t>
            </w:r>
            <w:r w:rsidRPr="00BD79A6">
              <w:rPr>
                <w:rFonts w:eastAsia="Times New Roman" w:cs="Arial"/>
                <w:color w:val="000000"/>
                <w:lang w:val="en-US" w:bidi="hi-IN"/>
              </w:rPr>
              <w:t xml:space="preserve"> on the successful completion of installation, commissioning, testing and acceptance of the link/s provisioned by him.</w:t>
            </w:r>
          </w:p>
        </w:tc>
      </w:tr>
      <w:tr w:rsidR="00B074FB" w:rsidRPr="009C5CF5" w:rsidTr="00056B34">
        <w:tc>
          <w:tcPr>
            <w:tcW w:w="554" w:type="dxa"/>
            <w:tcBorders>
              <w:top w:val="nil"/>
              <w:left w:val="single" w:sz="4" w:space="0" w:color="auto"/>
              <w:bottom w:val="single" w:sz="4" w:space="0" w:color="auto"/>
              <w:right w:val="single" w:sz="4" w:space="0" w:color="auto"/>
            </w:tcBorders>
            <w:shd w:val="clear" w:color="auto" w:fill="auto"/>
            <w:hideMark/>
          </w:tcPr>
          <w:p w:rsidR="00B074FB" w:rsidRPr="00BA41E9" w:rsidRDefault="00602D7C" w:rsidP="00C67725">
            <w:pPr>
              <w:spacing w:after="0" w:line="240" w:lineRule="auto"/>
              <w:rPr>
                <w:rFonts w:eastAsia="Times New Roman" w:cs="Arial"/>
                <w:color w:val="000000"/>
                <w:lang w:val="en-US" w:bidi="hi-IN"/>
              </w:rPr>
            </w:pPr>
            <w:r>
              <w:rPr>
                <w:rFonts w:eastAsia="Times New Roman" w:cs="Arial"/>
                <w:color w:val="000000"/>
                <w:lang w:val="en-US" w:bidi="hi-IN"/>
              </w:rPr>
              <w:lastRenderedPageBreak/>
              <w:t>16</w:t>
            </w:r>
          </w:p>
        </w:tc>
        <w:tc>
          <w:tcPr>
            <w:tcW w:w="1080" w:type="dxa"/>
            <w:tcBorders>
              <w:top w:val="nil"/>
              <w:left w:val="nil"/>
              <w:bottom w:val="single" w:sz="4" w:space="0" w:color="auto"/>
              <w:right w:val="single" w:sz="4" w:space="0" w:color="auto"/>
            </w:tcBorders>
            <w:shd w:val="clear" w:color="auto" w:fill="auto"/>
            <w:noWrap/>
            <w:hideMark/>
          </w:tcPr>
          <w:p w:rsidR="00B074FB" w:rsidRPr="00BA41E9" w:rsidRDefault="00B074FB" w:rsidP="00C67725">
            <w:pPr>
              <w:spacing w:after="0" w:line="240" w:lineRule="auto"/>
              <w:rPr>
                <w:rFonts w:eastAsia="Times New Roman" w:cs="Arial"/>
                <w:color w:val="000000"/>
                <w:lang w:val="en-US" w:bidi="hi-IN"/>
              </w:rPr>
            </w:pPr>
            <w:r w:rsidRPr="00BA41E9">
              <w:rPr>
                <w:rFonts w:eastAsia="Times New Roman" w:cs="Arial"/>
                <w:color w:val="000000"/>
                <w:lang w:val="en-US" w:bidi="hi-IN"/>
              </w:rPr>
              <w:t>SECTION III</w:t>
            </w:r>
          </w:p>
        </w:tc>
        <w:tc>
          <w:tcPr>
            <w:tcW w:w="1036" w:type="dxa"/>
            <w:tcBorders>
              <w:top w:val="nil"/>
              <w:left w:val="nil"/>
              <w:bottom w:val="single" w:sz="4" w:space="0" w:color="auto"/>
              <w:right w:val="single" w:sz="4" w:space="0" w:color="auto"/>
            </w:tcBorders>
            <w:shd w:val="clear" w:color="auto" w:fill="auto"/>
            <w:hideMark/>
          </w:tcPr>
          <w:p w:rsidR="00B074FB" w:rsidRPr="00BA41E9" w:rsidRDefault="00B074FB" w:rsidP="00C67725">
            <w:pPr>
              <w:spacing w:after="0" w:line="240" w:lineRule="auto"/>
              <w:rPr>
                <w:rFonts w:eastAsia="Times New Roman" w:cs="Arial"/>
                <w:color w:val="000000"/>
                <w:lang w:val="en-US" w:bidi="hi-IN"/>
              </w:rPr>
            </w:pPr>
            <w:r w:rsidRPr="00BA41E9">
              <w:rPr>
                <w:rFonts w:eastAsia="Times New Roman" w:cs="Arial"/>
                <w:color w:val="000000"/>
                <w:lang w:val="en-US" w:bidi="hi-IN"/>
              </w:rPr>
              <w:t>3.24</w:t>
            </w:r>
          </w:p>
        </w:tc>
        <w:tc>
          <w:tcPr>
            <w:tcW w:w="720" w:type="dxa"/>
            <w:tcBorders>
              <w:top w:val="nil"/>
              <w:left w:val="nil"/>
              <w:bottom w:val="single" w:sz="4" w:space="0" w:color="auto"/>
              <w:right w:val="single" w:sz="4" w:space="0" w:color="auto"/>
            </w:tcBorders>
            <w:shd w:val="clear" w:color="auto" w:fill="auto"/>
            <w:noWrap/>
            <w:hideMark/>
          </w:tcPr>
          <w:p w:rsidR="00B074FB" w:rsidRPr="00BA41E9" w:rsidRDefault="00B074FB" w:rsidP="00C67725">
            <w:pPr>
              <w:spacing w:after="0" w:line="240" w:lineRule="auto"/>
              <w:rPr>
                <w:rFonts w:eastAsia="Times New Roman" w:cs="Arial"/>
                <w:color w:val="000000"/>
                <w:lang w:val="en-US" w:bidi="hi-IN"/>
              </w:rPr>
            </w:pPr>
            <w:r w:rsidRPr="00BA41E9">
              <w:rPr>
                <w:rFonts w:eastAsia="Times New Roman" w:cs="Arial"/>
                <w:color w:val="000000"/>
                <w:lang w:val="en-US" w:bidi="hi-IN"/>
              </w:rPr>
              <w:t>44</w:t>
            </w:r>
          </w:p>
        </w:tc>
        <w:tc>
          <w:tcPr>
            <w:tcW w:w="4005" w:type="dxa"/>
            <w:tcBorders>
              <w:top w:val="nil"/>
              <w:left w:val="nil"/>
              <w:bottom w:val="single" w:sz="4" w:space="0" w:color="auto"/>
              <w:right w:val="single" w:sz="4" w:space="0" w:color="auto"/>
            </w:tcBorders>
            <w:shd w:val="clear" w:color="auto" w:fill="auto"/>
            <w:hideMark/>
          </w:tcPr>
          <w:p w:rsidR="00B074FB" w:rsidRPr="00BA41E9" w:rsidRDefault="00B074FB" w:rsidP="00C67725">
            <w:pPr>
              <w:spacing w:after="0" w:line="240" w:lineRule="auto"/>
              <w:rPr>
                <w:rFonts w:eastAsia="Times New Roman" w:cs="Arial"/>
                <w:color w:val="000000"/>
                <w:lang w:val="en-US" w:bidi="hi-IN"/>
              </w:rPr>
            </w:pPr>
            <w:r w:rsidRPr="00BA41E9">
              <w:rPr>
                <w:rFonts w:eastAsia="Times New Roman" w:cs="Arial"/>
                <w:color w:val="000000"/>
                <w:lang w:val="en-US" w:bidi="hi-IN"/>
              </w:rPr>
              <w:t>Vendor shall furnish details of the back-up technical and systems support that will be available to the Purchaser. Vendor shall provide the necessary back up support to maintain the desired SLAs.</w:t>
            </w:r>
          </w:p>
        </w:tc>
        <w:tc>
          <w:tcPr>
            <w:tcW w:w="4005" w:type="dxa"/>
            <w:tcBorders>
              <w:top w:val="nil"/>
              <w:left w:val="nil"/>
              <w:bottom w:val="single" w:sz="4" w:space="0" w:color="auto"/>
              <w:right w:val="single" w:sz="4" w:space="0" w:color="auto"/>
            </w:tcBorders>
            <w:shd w:val="clear" w:color="auto" w:fill="auto"/>
            <w:hideMark/>
          </w:tcPr>
          <w:p w:rsidR="00B074FB" w:rsidRPr="00BA41E9" w:rsidRDefault="00B074FB" w:rsidP="00C67725">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Need Clarity </w:t>
            </w:r>
          </w:p>
        </w:tc>
        <w:tc>
          <w:tcPr>
            <w:tcW w:w="2736" w:type="dxa"/>
            <w:tcBorders>
              <w:top w:val="nil"/>
              <w:left w:val="nil"/>
              <w:bottom w:val="single" w:sz="4" w:space="0" w:color="auto"/>
              <w:right w:val="single" w:sz="4" w:space="0" w:color="auto"/>
            </w:tcBorders>
            <w:shd w:val="clear" w:color="auto" w:fill="auto"/>
            <w:hideMark/>
          </w:tcPr>
          <w:p w:rsidR="00B074FB" w:rsidRPr="00BA41E9" w:rsidRDefault="00B074FB" w:rsidP="00C67725">
            <w:pPr>
              <w:spacing w:after="0" w:line="240" w:lineRule="auto"/>
              <w:rPr>
                <w:rFonts w:eastAsia="Times New Roman" w:cs="Arial"/>
                <w:color w:val="000000"/>
                <w:lang w:val="en-US" w:bidi="hi-IN"/>
              </w:rPr>
            </w:pPr>
            <w:r>
              <w:rPr>
                <w:rFonts w:eastAsia="Times New Roman" w:cs="Arial"/>
                <w:color w:val="000000"/>
                <w:lang w:val="en-US" w:bidi="hi-IN"/>
              </w:rPr>
              <w:t>Pl refer corrigendum</w:t>
            </w:r>
          </w:p>
        </w:tc>
      </w:tr>
      <w:tr w:rsidR="00B074FB" w:rsidRPr="009C5CF5" w:rsidTr="00056B34">
        <w:trPr>
          <w:trHeight w:val="270"/>
        </w:trPr>
        <w:tc>
          <w:tcPr>
            <w:tcW w:w="554" w:type="dxa"/>
            <w:vMerge w:val="restart"/>
            <w:tcBorders>
              <w:top w:val="nil"/>
              <w:left w:val="single" w:sz="4" w:space="0" w:color="auto"/>
              <w:bottom w:val="single" w:sz="4" w:space="0" w:color="auto"/>
              <w:right w:val="single" w:sz="4" w:space="0" w:color="auto"/>
            </w:tcBorders>
            <w:shd w:val="clear" w:color="auto" w:fill="auto"/>
            <w:hideMark/>
          </w:tcPr>
          <w:p w:rsidR="00B074FB" w:rsidRPr="00BA41E9" w:rsidRDefault="00B074FB" w:rsidP="00C67725">
            <w:pPr>
              <w:spacing w:after="0" w:line="240" w:lineRule="auto"/>
              <w:rPr>
                <w:rFonts w:eastAsia="Times New Roman" w:cs="Arial"/>
                <w:color w:val="000000"/>
                <w:lang w:val="en-US" w:bidi="hi-IN"/>
              </w:rPr>
            </w:pPr>
            <w:r w:rsidRPr="00BA41E9">
              <w:rPr>
                <w:rFonts w:eastAsia="Times New Roman" w:cs="Arial"/>
                <w:color w:val="000000"/>
                <w:lang w:val="en-US" w:bidi="hi-IN"/>
              </w:rPr>
              <w:t>1</w:t>
            </w:r>
            <w:r w:rsidR="00602D7C">
              <w:rPr>
                <w:rFonts w:eastAsia="Times New Roman" w:cs="Arial"/>
                <w:color w:val="000000"/>
                <w:lang w:val="en-US" w:bidi="hi-IN"/>
              </w:rPr>
              <w:t>7</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B074FB" w:rsidRPr="00BA41E9" w:rsidRDefault="007F31BB" w:rsidP="00C67725">
            <w:pPr>
              <w:spacing w:after="0" w:line="240" w:lineRule="auto"/>
              <w:rPr>
                <w:rFonts w:eastAsia="Times New Roman" w:cs="Arial"/>
                <w:color w:val="000000"/>
                <w:lang w:val="en-US" w:bidi="hi-IN"/>
              </w:rPr>
            </w:pPr>
            <w:r>
              <w:rPr>
                <w:rFonts w:eastAsia="Times New Roman" w:cs="Arial"/>
                <w:color w:val="000000"/>
                <w:lang w:val="en-US" w:bidi="hi-IN"/>
              </w:rPr>
              <w:t>SECTION V</w:t>
            </w:r>
          </w:p>
        </w:tc>
        <w:tc>
          <w:tcPr>
            <w:tcW w:w="1036" w:type="dxa"/>
            <w:vMerge w:val="restart"/>
            <w:tcBorders>
              <w:top w:val="nil"/>
              <w:left w:val="single" w:sz="4" w:space="0" w:color="auto"/>
              <w:bottom w:val="single" w:sz="4" w:space="0" w:color="auto"/>
              <w:right w:val="single" w:sz="4" w:space="0" w:color="auto"/>
            </w:tcBorders>
            <w:shd w:val="clear" w:color="auto" w:fill="auto"/>
            <w:hideMark/>
          </w:tcPr>
          <w:p w:rsidR="00B074FB" w:rsidRPr="00BA41E9" w:rsidRDefault="00B074FB" w:rsidP="00C67725">
            <w:pPr>
              <w:spacing w:after="0" w:line="240" w:lineRule="auto"/>
              <w:rPr>
                <w:rFonts w:eastAsia="Times New Roman" w:cs="Arial"/>
                <w:color w:val="000000"/>
                <w:lang w:val="en-US" w:bidi="hi-IN"/>
              </w:rPr>
            </w:pPr>
            <w:r w:rsidRPr="00BA41E9">
              <w:rPr>
                <w:rFonts w:eastAsia="Times New Roman" w:cs="Arial"/>
                <w:color w:val="000000"/>
                <w:lang w:val="en-US" w:bidi="hi-IN"/>
              </w:rPr>
              <w:t>5.1</w:t>
            </w:r>
          </w:p>
        </w:tc>
        <w:tc>
          <w:tcPr>
            <w:tcW w:w="720" w:type="dxa"/>
            <w:vMerge w:val="restart"/>
            <w:tcBorders>
              <w:top w:val="nil"/>
              <w:left w:val="single" w:sz="4" w:space="0" w:color="auto"/>
              <w:bottom w:val="single" w:sz="4" w:space="0" w:color="auto"/>
              <w:right w:val="single" w:sz="4" w:space="0" w:color="auto"/>
            </w:tcBorders>
            <w:shd w:val="clear" w:color="auto" w:fill="auto"/>
            <w:hideMark/>
          </w:tcPr>
          <w:p w:rsidR="00B074FB" w:rsidRPr="00BA41E9" w:rsidRDefault="00B074FB" w:rsidP="00C67725">
            <w:pPr>
              <w:spacing w:after="0" w:line="240" w:lineRule="auto"/>
              <w:rPr>
                <w:rFonts w:eastAsia="Times New Roman" w:cs="Arial"/>
                <w:color w:val="000000"/>
                <w:lang w:val="en-US" w:bidi="hi-IN"/>
              </w:rPr>
            </w:pPr>
            <w:r w:rsidRPr="00BA41E9">
              <w:rPr>
                <w:rFonts w:eastAsia="Times New Roman" w:cs="Arial"/>
                <w:color w:val="000000"/>
                <w:lang w:val="en-US" w:bidi="hi-IN"/>
              </w:rPr>
              <w:t>53</w:t>
            </w:r>
          </w:p>
        </w:tc>
        <w:tc>
          <w:tcPr>
            <w:tcW w:w="4005" w:type="dxa"/>
            <w:vMerge w:val="restart"/>
            <w:tcBorders>
              <w:top w:val="nil"/>
              <w:left w:val="single" w:sz="4" w:space="0" w:color="auto"/>
              <w:bottom w:val="single" w:sz="4" w:space="0" w:color="auto"/>
              <w:right w:val="single" w:sz="4" w:space="0" w:color="auto"/>
            </w:tcBorders>
            <w:shd w:val="clear" w:color="auto" w:fill="auto"/>
            <w:hideMark/>
          </w:tcPr>
          <w:p w:rsidR="00B074FB" w:rsidRPr="00BA41E9" w:rsidRDefault="00B074FB" w:rsidP="00C67725">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Provision of dedicated point-to-point leased line connectivity of 100 Mbps connecting UIDAI Data Centers at Amravati (AP) and </w:t>
            </w:r>
            <w:proofErr w:type="spellStart"/>
            <w:r w:rsidRPr="00BA41E9">
              <w:rPr>
                <w:rFonts w:eastAsia="Times New Roman" w:cs="Arial"/>
                <w:color w:val="000000"/>
                <w:lang w:val="en-US" w:bidi="hi-IN"/>
              </w:rPr>
              <w:t>Hebbal</w:t>
            </w:r>
            <w:proofErr w:type="spellEnd"/>
            <w:r w:rsidRPr="00BA41E9">
              <w:rPr>
                <w:rFonts w:eastAsia="Times New Roman" w:cs="Arial"/>
                <w:color w:val="000000"/>
                <w:lang w:val="en-US" w:bidi="hi-IN"/>
              </w:rPr>
              <w:t xml:space="preserve"> as per the address given in Appendix ‘C’. Alternate point-to-point telecom service of same capacity at both locations will also be taken from different bidder.</w:t>
            </w:r>
          </w:p>
        </w:tc>
        <w:tc>
          <w:tcPr>
            <w:tcW w:w="4005" w:type="dxa"/>
            <w:vMerge w:val="restart"/>
            <w:tcBorders>
              <w:top w:val="nil"/>
              <w:left w:val="single" w:sz="4" w:space="0" w:color="auto"/>
              <w:bottom w:val="single" w:sz="4" w:space="0" w:color="000000"/>
              <w:right w:val="single" w:sz="4" w:space="0" w:color="auto"/>
            </w:tcBorders>
            <w:shd w:val="clear" w:color="auto" w:fill="auto"/>
            <w:hideMark/>
          </w:tcPr>
          <w:p w:rsidR="00B074FB" w:rsidRPr="00BA41E9" w:rsidRDefault="00B074FB" w:rsidP="00C67725">
            <w:pPr>
              <w:spacing w:after="0" w:line="240" w:lineRule="auto"/>
              <w:rPr>
                <w:rFonts w:eastAsia="Times New Roman" w:cs="Arial"/>
                <w:color w:val="000000"/>
                <w:lang w:val="en-US" w:bidi="hi-IN"/>
              </w:rPr>
            </w:pPr>
            <w:r w:rsidRPr="00BA41E9">
              <w:rPr>
                <w:rFonts w:eastAsia="Times New Roman" w:cs="Arial"/>
                <w:color w:val="000000"/>
                <w:lang w:val="en-US" w:bidi="hi-IN"/>
              </w:rPr>
              <w:t>Please confirm: Can we propose other connectivity like L2 MPLS instead of Point-to-Point.</w:t>
            </w:r>
          </w:p>
        </w:tc>
        <w:tc>
          <w:tcPr>
            <w:tcW w:w="2736" w:type="dxa"/>
            <w:vMerge w:val="restart"/>
            <w:tcBorders>
              <w:top w:val="nil"/>
              <w:left w:val="single" w:sz="4" w:space="0" w:color="auto"/>
              <w:bottom w:val="single" w:sz="4" w:space="0" w:color="000000"/>
              <w:right w:val="single" w:sz="4" w:space="0" w:color="auto"/>
            </w:tcBorders>
            <w:shd w:val="clear" w:color="auto" w:fill="auto"/>
            <w:hideMark/>
          </w:tcPr>
          <w:p w:rsidR="00B074FB" w:rsidRPr="00BA41E9" w:rsidRDefault="00B074FB" w:rsidP="00C67725">
            <w:pPr>
              <w:spacing w:after="0" w:line="240" w:lineRule="auto"/>
              <w:rPr>
                <w:rFonts w:eastAsia="Times New Roman" w:cs="Arial"/>
                <w:color w:val="000000"/>
                <w:lang w:val="en-US" w:bidi="hi-IN"/>
              </w:rPr>
            </w:pPr>
            <w:r w:rsidRPr="00BA41E9">
              <w:rPr>
                <w:rFonts w:eastAsia="Times New Roman" w:cs="Arial"/>
                <w:color w:val="000000"/>
                <w:lang w:val="en-US" w:bidi="hi-IN"/>
              </w:rPr>
              <w:t>No change</w:t>
            </w:r>
          </w:p>
        </w:tc>
      </w:tr>
      <w:tr w:rsidR="00B074FB" w:rsidRPr="009C5CF5" w:rsidTr="00056B34">
        <w:trPr>
          <w:trHeight w:val="270"/>
        </w:trPr>
        <w:tc>
          <w:tcPr>
            <w:tcW w:w="554" w:type="dxa"/>
            <w:vMerge/>
            <w:tcBorders>
              <w:top w:val="nil"/>
              <w:left w:val="single" w:sz="4" w:space="0" w:color="auto"/>
              <w:bottom w:val="single" w:sz="4" w:space="0" w:color="auto"/>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1080" w:type="dxa"/>
            <w:vMerge/>
            <w:tcBorders>
              <w:top w:val="nil"/>
              <w:left w:val="single" w:sz="4" w:space="0" w:color="auto"/>
              <w:bottom w:val="single" w:sz="4" w:space="0" w:color="auto"/>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1036" w:type="dxa"/>
            <w:vMerge/>
            <w:tcBorders>
              <w:top w:val="nil"/>
              <w:left w:val="single" w:sz="4" w:space="0" w:color="auto"/>
              <w:bottom w:val="single" w:sz="4" w:space="0" w:color="auto"/>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720" w:type="dxa"/>
            <w:vMerge/>
            <w:tcBorders>
              <w:top w:val="nil"/>
              <w:left w:val="single" w:sz="4" w:space="0" w:color="auto"/>
              <w:bottom w:val="single" w:sz="4" w:space="0" w:color="auto"/>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4005" w:type="dxa"/>
            <w:vMerge/>
            <w:tcBorders>
              <w:top w:val="nil"/>
              <w:left w:val="single" w:sz="4" w:space="0" w:color="auto"/>
              <w:bottom w:val="single" w:sz="4" w:space="0" w:color="auto"/>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4005" w:type="dxa"/>
            <w:vMerge/>
            <w:tcBorders>
              <w:top w:val="nil"/>
              <w:left w:val="single" w:sz="4" w:space="0" w:color="auto"/>
              <w:bottom w:val="single" w:sz="4" w:space="0" w:color="000000"/>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2736" w:type="dxa"/>
            <w:vMerge/>
            <w:tcBorders>
              <w:top w:val="nil"/>
              <w:left w:val="single" w:sz="4" w:space="0" w:color="auto"/>
              <w:bottom w:val="single" w:sz="4" w:space="0" w:color="000000"/>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r>
      <w:tr w:rsidR="00B074FB" w:rsidRPr="009C5CF5" w:rsidTr="00056B34">
        <w:trPr>
          <w:trHeight w:val="270"/>
        </w:trPr>
        <w:tc>
          <w:tcPr>
            <w:tcW w:w="554" w:type="dxa"/>
            <w:vMerge/>
            <w:tcBorders>
              <w:top w:val="nil"/>
              <w:left w:val="single" w:sz="4" w:space="0" w:color="auto"/>
              <w:bottom w:val="single" w:sz="4" w:space="0" w:color="auto"/>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1080" w:type="dxa"/>
            <w:vMerge/>
            <w:tcBorders>
              <w:top w:val="nil"/>
              <w:left w:val="single" w:sz="4" w:space="0" w:color="auto"/>
              <w:bottom w:val="single" w:sz="4" w:space="0" w:color="auto"/>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1036" w:type="dxa"/>
            <w:vMerge/>
            <w:tcBorders>
              <w:top w:val="nil"/>
              <w:left w:val="single" w:sz="4" w:space="0" w:color="auto"/>
              <w:bottom w:val="single" w:sz="4" w:space="0" w:color="auto"/>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720" w:type="dxa"/>
            <w:vMerge/>
            <w:tcBorders>
              <w:top w:val="nil"/>
              <w:left w:val="single" w:sz="4" w:space="0" w:color="auto"/>
              <w:bottom w:val="single" w:sz="4" w:space="0" w:color="auto"/>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4005" w:type="dxa"/>
            <w:vMerge/>
            <w:tcBorders>
              <w:top w:val="nil"/>
              <w:left w:val="single" w:sz="4" w:space="0" w:color="auto"/>
              <w:bottom w:val="single" w:sz="4" w:space="0" w:color="auto"/>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4005" w:type="dxa"/>
            <w:vMerge/>
            <w:tcBorders>
              <w:top w:val="nil"/>
              <w:left w:val="single" w:sz="4" w:space="0" w:color="auto"/>
              <w:bottom w:val="single" w:sz="4" w:space="0" w:color="000000"/>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c>
          <w:tcPr>
            <w:tcW w:w="2736" w:type="dxa"/>
            <w:vMerge/>
            <w:tcBorders>
              <w:top w:val="nil"/>
              <w:left w:val="single" w:sz="4" w:space="0" w:color="auto"/>
              <w:bottom w:val="single" w:sz="4" w:space="0" w:color="000000"/>
              <w:right w:val="single" w:sz="4" w:space="0" w:color="auto"/>
            </w:tcBorders>
            <w:vAlign w:val="center"/>
            <w:hideMark/>
          </w:tcPr>
          <w:p w:rsidR="00B074FB" w:rsidRPr="00BA41E9" w:rsidRDefault="00B074FB" w:rsidP="00C67725">
            <w:pPr>
              <w:spacing w:after="0" w:line="240" w:lineRule="auto"/>
              <w:rPr>
                <w:rFonts w:eastAsia="Times New Roman" w:cs="Arial"/>
                <w:color w:val="000000"/>
                <w:lang w:val="en-US" w:bidi="hi-IN"/>
              </w:rPr>
            </w:pPr>
          </w:p>
        </w:tc>
      </w:tr>
      <w:tr w:rsidR="007F31BB" w:rsidRPr="009C5CF5" w:rsidTr="00056B34">
        <w:tc>
          <w:tcPr>
            <w:tcW w:w="554" w:type="dxa"/>
            <w:tcBorders>
              <w:top w:val="nil"/>
              <w:left w:val="single" w:sz="4" w:space="0" w:color="auto"/>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Pr>
                <w:rFonts w:eastAsia="Times New Roman" w:cs="Arial"/>
                <w:color w:val="000000"/>
                <w:lang w:val="en-US" w:bidi="hi-IN"/>
              </w:rPr>
              <w:t>18</w:t>
            </w:r>
          </w:p>
        </w:tc>
        <w:tc>
          <w:tcPr>
            <w:tcW w:w="1080" w:type="dxa"/>
            <w:tcBorders>
              <w:top w:val="nil"/>
              <w:left w:val="nil"/>
              <w:bottom w:val="single" w:sz="4" w:space="0" w:color="auto"/>
              <w:right w:val="single" w:sz="4" w:space="0" w:color="auto"/>
            </w:tcBorders>
            <w:shd w:val="clear" w:color="auto" w:fill="auto"/>
            <w:hideMark/>
          </w:tcPr>
          <w:p w:rsidR="007F31BB" w:rsidRDefault="007F31BB">
            <w:r w:rsidRPr="00837118">
              <w:rPr>
                <w:rFonts w:eastAsia="Times New Roman" w:cs="Arial"/>
                <w:color w:val="000000"/>
                <w:lang w:val="en-US" w:bidi="hi-IN"/>
              </w:rPr>
              <w:t>SECTION V</w:t>
            </w:r>
          </w:p>
        </w:tc>
        <w:tc>
          <w:tcPr>
            <w:tcW w:w="1036"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5.1</w:t>
            </w:r>
          </w:p>
        </w:tc>
        <w:tc>
          <w:tcPr>
            <w:tcW w:w="720"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53</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Pr>
                <w:rFonts w:eastAsia="Times New Roman" w:cs="Arial"/>
                <w:color w:val="000000"/>
                <w:lang w:val="en-US" w:bidi="hi-IN"/>
              </w:rPr>
              <w:t>Bandwidt</w:t>
            </w:r>
            <w:r w:rsidRPr="00BA41E9">
              <w:rPr>
                <w:rFonts w:eastAsia="Times New Roman" w:cs="Arial"/>
                <w:color w:val="000000"/>
                <w:lang w:val="en-US" w:bidi="hi-IN"/>
              </w:rPr>
              <w:t>h requirement is 100Mbps</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Customer to re-confirm the BW requirement</w:t>
            </w:r>
          </w:p>
        </w:tc>
        <w:tc>
          <w:tcPr>
            <w:tcW w:w="2736"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Yes, bandwidth requirement is 100 Mbps, subject to clause 3.11(3) of Section III of RFP</w:t>
            </w:r>
          </w:p>
        </w:tc>
      </w:tr>
      <w:tr w:rsidR="007F31BB" w:rsidRPr="009C5CF5" w:rsidTr="00056B34">
        <w:tc>
          <w:tcPr>
            <w:tcW w:w="554" w:type="dxa"/>
            <w:tcBorders>
              <w:top w:val="nil"/>
              <w:left w:val="single" w:sz="4" w:space="0" w:color="auto"/>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Pr>
                <w:rFonts w:eastAsia="Times New Roman" w:cs="Arial"/>
                <w:color w:val="000000"/>
                <w:lang w:val="en-US" w:bidi="hi-IN"/>
              </w:rPr>
              <w:t>19</w:t>
            </w:r>
          </w:p>
        </w:tc>
        <w:tc>
          <w:tcPr>
            <w:tcW w:w="1080" w:type="dxa"/>
            <w:tcBorders>
              <w:top w:val="nil"/>
              <w:left w:val="nil"/>
              <w:bottom w:val="single" w:sz="4" w:space="0" w:color="auto"/>
              <w:right w:val="single" w:sz="4" w:space="0" w:color="auto"/>
            </w:tcBorders>
            <w:shd w:val="clear" w:color="auto" w:fill="auto"/>
            <w:hideMark/>
          </w:tcPr>
          <w:p w:rsidR="007F31BB" w:rsidRDefault="007F31BB">
            <w:r w:rsidRPr="00837118">
              <w:rPr>
                <w:rFonts w:eastAsia="Times New Roman" w:cs="Arial"/>
                <w:color w:val="000000"/>
                <w:lang w:val="en-US" w:bidi="hi-IN"/>
              </w:rPr>
              <w:t>SECTION V</w:t>
            </w:r>
          </w:p>
        </w:tc>
        <w:tc>
          <w:tcPr>
            <w:tcW w:w="1036"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5.1</w:t>
            </w:r>
          </w:p>
        </w:tc>
        <w:tc>
          <w:tcPr>
            <w:tcW w:w="720"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53</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Provision of dedicated point-to-point leased line connectivity of 100 Mbps connecting UIDAI Data Centres at Amravati (AP) and </w:t>
            </w:r>
            <w:proofErr w:type="spellStart"/>
            <w:r w:rsidRPr="00BA41E9">
              <w:rPr>
                <w:rFonts w:eastAsia="Times New Roman" w:cs="Arial"/>
                <w:color w:val="000000"/>
                <w:lang w:val="en-US" w:bidi="hi-IN"/>
              </w:rPr>
              <w:t>Hebbal</w:t>
            </w:r>
            <w:proofErr w:type="spellEnd"/>
            <w:r w:rsidRPr="00BA41E9">
              <w:rPr>
                <w:rFonts w:eastAsia="Times New Roman" w:cs="Arial"/>
                <w:color w:val="000000"/>
                <w:lang w:val="en-US" w:bidi="hi-IN"/>
              </w:rPr>
              <w:t xml:space="preserve"> as per the address given in Appendix ‘C’. </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Customer to reconfirm if the delivery is to be done at/between the below </w:t>
            </w:r>
            <w:proofErr w:type="gramStart"/>
            <w:r w:rsidRPr="00BA41E9">
              <w:rPr>
                <w:rFonts w:eastAsia="Times New Roman" w:cs="Arial"/>
                <w:color w:val="000000"/>
                <w:lang w:val="en-US" w:bidi="hi-IN"/>
              </w:rPr>
              <w:t>mentioned addresses :</w:t>
            </w:r>
            <w:proofErr w:type="gramEnd"/>
            <w:r w:rsidRPr="00BA41E9">
              <w:rPr>
                <w:rFonts w:eastAsia="Times New Roman" w:cs="Arial"/>
                <w:color w:val="000000"/>
                <w:lang w:val="en-US" w:bidi="hi-IN"/>
              </w:rPr>
              <w:br/>
              <w:t xml:space="preserve">Location A: Pi Data Centers, Survey #49/P, Plot No. – 12, IT Park, </w:t>
            </w:r>
            <w:proofErr w:type="spellStart"/>
            <w:r w:rsidRPr="00BA41E9">
              <w:rPr>
                <w:rFonts w:eastAsia="Times New Roman" w:cs="Arial"/>
                <w:color w:val="000000"/>
                <w:lang w:val="en-US" w:bidi="hi-IN"/>
              </w:rPr>
              <w:t>Autonagar</w:t>
            </w:r>
            <w:proofErr w:type="spellEnd"/>
            <w:r w:rsidRPr="00BA41E9">
              <w:rPr>
                <w:rFonts w:eastAsia="Times New Roman" w:cs="Arial"/>
                <w:color w:val="000000"/>
                <w:lang w:val="en-US" w:bidi="hi-IN"/>
              </w:rPr>
              <w:t xml:space="preserve">, </w:t>
            </w:r>
            <w:proofErr w:type="spellStart"/>
            <w:r w:rsidRPr="00BA41E9">
              <w:rPr>
                <w:rFonts w:eastAsia="Times New Roman" w:cs="Arial"/>
                <w:color w:val="000000"/>
                <w:lang w:val="en-US" w:bidi="hi-IN"/>
              </w:rPr>
              <w:t>Mangalagiri</w:t>
            </w:r>
            <w:proofErr w:type="spellEnd"/>
            <w:r w:rsidRPr="00BA41E9">
              <w:rPr>
                <w:rFonts w:eastAsia="Times New Roman" w:cs="Arial"/>
                <w:color w:val="000000"/>
                <w:lang w:val="en-US" w:bidi="hi-IN"/>
              </w:rPr>
              <w:t>, Andhra Pradesh – 525503</w:t>
            </w:r>
            <w:r w:rsidRPr="00BA41E9">
              <w:rPr>
                <w:rFonts w:eastAsia="Times New Roman" w:cs="Arial"/>
                <w:color w:val="000000"/>
                <w:lang w:val="en-US" w:bidi="hi-IN"/>
              </w:rPr>
              <w:br/>
              <w:t>Location B:UIDAI Data Centre Complex</w:t>
            </w:r>
            <w:r w:rsidRPr="00BA41E9">
              <w:rPr>
                <w:rFonts w:eastAsia="Times New Roman" w:cs="Arial"/>
                <w:color w:val="000000"/>
                <w:lang w:val="en-US" w:bidi="hi-IN"/>
              </w:rPr>
              <w:br/>
              <w:t>CA Site No. 1, NTI layout,</w:t>
            </w:r>
            <w:r w:rsidRPr="00BA41E9">
              <w:rPr>
                <w:rFonts w:eastAsia="Times New Roman" w:cs="Arial"/>
                <w:color w:val="000000"/>
                <w:lang w:val="en-US" w:bidi="hi-IN"/>
              </w:rPr>
              <w:br/>
            </w:r>
            <w:r w:rsidRPr="00BA41E9">
              <w:rPr>
                <w:rFonts w:eastAsia="Times New Roman" w:cs="Arial"/>
                <w:color w:val="000000"/>
                <w:lang w:val="en-US" w:bidi="hi-IN"/>
              </w:rPr>
              <w:lastRenderedPageBreak/>
              <w:t xml:space="preserve">Tata Nagar, </w:t>
            </w:r>
            <w:proofErr w:type="spellStart"/>
            <w:r w:rsidRPr="00BA41E9">
              <w:rPr>
                <w:rFonts w:eastAsia="Times New Roman" w:cs="Arial"/>
                <w:color w:val="000000"/>
                <w:lang w:val="en-US" w:bidi="hi-IN"/>
              </w:rPr>
              <w:t>Kodigehalli</w:t>
            </w:r>
            <w:proofErr w:type="spellEnd"/>
            <w:r w:rsidRPr="00BA41E9">
              <w:rPr>
                <w:rFonts w:eastAsia="Times New Roman" w:cs="Arial"/>
                <w:color w:val="000000"/>
                <w:lang w:val="en-US" w:bidi="hi-IN"/>
              </w:rPr>
              <w:br/>
              <w:t>Bangalore 560092</w:t>
            </w:r>
          </w:p>
        </w:tc>
        <w:tc>
          <w:tcPr>
            <w:tcW w:w="2736"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Pr>
                <w:rFonts w:eastAsia="Times New Roman" w:cs="Arial"/>
                <w:color w:val="000000"/>
                <w:lang w:val="en-US" w:bidi="hi-IN"/>
              </w:rPr>
              <w:lastRenderedPageBreak/>
              <w:t xml:space="preserve">Yes. </w:t>
            </w:r>
            <w:r w:rsidRPr="00BA41E9">
              <w:rPr>
                <w:rFonts w:eastAsia="Times New Roman" w:cs="Arial"/>
                <w:color w:val="000000"/>
                <w:lang w:val="en-US" w:bidi="hi-IN"/>
              </w:rPr>
              <w:t>Refer Appendix C of Section VI of RFP</w:t>
            </w:r>
          </w:p>
        </w:tc>
      </w:tr>
      <w:tr w:rsidR="007F31BB" w:rsidRPr="009C5CF5" w:rsidTr="00056B34">
        <w:tc>
          <w:tcPr>
            <w:tcW w:w="554" w:type="dxa"/>
            <w:tcBorders>
              <w:top w:val="nil"/>
              <w:left w:val="single" w:sz="4" w:space="0" w:color="auto"/>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Pr>
                <w:rFonts w:eastAsia="Times New Roman" w:cs="Arial"/>
                <w:color w:val="000000"/>
                <w:lang w:val="en-US" w:bidi="hi-IN"/>
              </w:rPr>
              <w:lastRenderedPageBreak/>
              <w:t>20</w:t>
            </w:r>
          </w:p>
        </w:tc>
        <w:tc>
          <w:tcPr>
            <w:tcW w:w="1080" w:type="dxa"/>
            <w:tcBorders>
              <w:top w:val="nil"/>
              <w:left w:val="nil"/>
              <w:bottom w:val="single" w:sz="4" w:space="0" w:color="auto"/>
              <w:right w:val="single" w:sz="4" w:space="0" w:color="auto"/>
            </w:tcBorders>
            <w:shd w:val="clear" w:color="auto" w:fill="auto"/>
            <w:hideMark/>
          </w:tcPr>
          <w:p w:rsidR="007F31BB" w:rsidRDefault="007F31BB">
            <w:r w:rsidRPr="00837118">
              <w:rPr>
                <w:rFonts w:eastAsia="Times New Roman" w:cs="Arial"/>
                <w:color w:val="000000"/>
                <w:lang w:val="en-US" w:bidi="hi-IN"/>
              </w:rPr>
              <w:t>SECTION V</w:t>
            </w:r>
          </w:p>
        </w:tc>
        <w:tc>
          <w:tcPr>
            <w:tcW w:w="1036"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5.1</w:t>
            </w:r>
            <w:r>
              <w:rPr>
                <w:rFonts w:eastAsia="Times New Roman" w:cs="Arial"/>
                <w:color w:val="000000"/>
                <w:lang w:val="en-US" w:bidi="hi-IN"/>
              </w:rPr>
              <w:t>(1)</w:t>
            </w:r>
          </w:p>
        </w:tc>
        <w:tc>
          <w:tcPr>
            <w:tcW w:w="720"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53</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Provision of dedicated point-to-point leased line connectivity of 100 Mbps connecting UIDAI Data Centres at Amravati (AP) and </w:t>
            </w:r>
            <w:proofErr w:type="spellStart"/>
            <w:r w:rsidRPr="00BA41E9">
              <w:rPr>
                <w:rFonts w:eastAsia="Times New Roman" w:cs="Arial"/>
                <w:color w:val="000000"/>
                <w:lang w:val="en-US" w:bidi="hi-IN"/>
              </w:rPr>
              <w:t>Hebbal</w:t>
            </w:r>
            <w:proofErr w:type="spellEnd"/>
            <w:r w:rsidRPr="00BA41E9">
              <w:rPr>
                <w:rFonts w:eastAsia="Times New Roman" w:cs="Arial"/>
                <w:color w:val="000000"/>
                <w:lang w:val="en-US" w:bidi="hi-IN"/>
              </w:rPr>
              <w:t xml:space="preserve"> as per the address given in Appendix ‘C’. Alternate point-to-point telecom service of same capacity at both locations will also be taken from different bidder.</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Tata Communications will be bidding </w:t>
            </w:r>
            <w:proofErr w:type="gramStart"/>
            <w:r w:rsidRPr="00BA41E9">
              <w:rPr>
                <w:rFonts w:eastAsia="Times New Roman" w:cs="Arial"/>
                <w:color w:val="000000"/>
                <w:lang w:val="en-US" w:bidi="hi-IN"/>
              </w:rPr>
              <w:t>for only one P2P connectivity</w:t>
            </w:r>
            <w:proofErr w:type="gramEnd"/>
            <w:r w:rsidRPr="00BA41E9">
              <w:rPr>
                <w:rFonts w:eastAsia="Times New Roman" w:cs="Arial"/>
                <w:color w:val="000000"/>
                <w:lang w:val="en-US" w:bidi="hi-IN"/>
              </w:rPr>
              <w:t xml:space="preserve"> between two customer locations.</w:t>
            </w:r>
            <w:r w:rsidRPr="00BA41E9">
              <w:rPr>
                <w:rFonts w:eastAsia="Times New Roman" w:cs="Arial"/>
                <w:color w:val="000000"/>
                <w:lang w:val="en-US" w:bidi="hi-IN"/>
              </w:rPr>
              <w:br/>
              <w:t>Customer will be purchasing the Other P2P circuit from different ISP</w:t>
            </w:r>
          </w:p>
        </w:tc>
        <w:tc>
          <w:tcPr>
            <w:tcW w:w="2736"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No change</w:t>
            </w:r>
          </w:p>
        </w:tc>
      </w:tr>
      <w:tr w:rsidR="007F31BB" w:rsidRPr="009C5CF5" w:rsidTr="00056B34">
        <w:tc>
          <w:tcPr>
            <w:tcW w:w="554" w:type="dxa"/>
            <w:tcBorders>
              <w:top w:val="nil"/>
              <w:left w:val="single" w:sz="4" w:space="0" w:color="auto"/>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Pr>
                <w:rFonts w:eastAsia="Times New Roman" w:cs="Arial"/>
                <w:color w:val="000000"/>
                <w:lang w:val="en-US" w:bidi="hi-IN"/>
              </w:rPr>
              <w:t>21</w:t>
            </w:r>
          </w:p>
        </w:tc>
        <w:tc>
          <w:tcPr>
            <w:tcW w:w="1080" w:type="dxa"/>
            <w:tcBorders>
              <w:top w:val="nil"/>
              <w:left w:val="nil"/>
              <w:bottom w:val="single" w:sz="4" w:space="0" w:color="auto"/>
              <w:right w:val="single" w:sz="4" w:space="0" w:color="auto"/>
            </w:tcBorders>
            <w:shd w:val="clear" w:color="auto" w:fill="auto"/>
            <w:hideMark/>
          </w:tcPr>
          <w:p w:rsidR="007F31BB" w:rsidRDefault="007F31BB">
            <w:r w:rsidRPr="00837118">
              <w:rPr>
                <w:rFonts w:eastAsia="Times New Roman" w:cs="Arial"/>
                <w:color w:val="000000"/>
                <w:lang w:val="en-US" w:bidi="hi-IN"/>
              </w:rPr>
              <w:t>SECTION V</w:t>
            </w:r>
          </w:p>
        </w:tc>
        <w:tc>
          <w:tcPr>
            <w:tcW w:w="1036"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5.1</w:t>
            </w:r>
            <w:r>
              <w:rPr>
                <w:rFonts w:eastAsia="Times New Roman" w:cs="Arial"/>
                <w:color w:val="000000"/>
                <w:lang w:val="en-US" w:bidi="hi-IN"/>
              </w:rPr>
              <w:t>(2)</w:t>
            </w:r>
          </w:p>
        </w:tc>
        <w:tc>
          <w:tcPr>
            <w:tcW w:w="720"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53</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At each Data Centre, Bidder must provide connectivity till telecommunication room. Further connectivity to UIDAI routers to be provided by the Purchaser.</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Tata Communications will be providing the P2P link till the MMR room or till the TATA </w:t>
            </w:r>
            <w:proofErr w:type="spellStart"/>
            <w:r w:rsidRPr="00BA41E9">
              <w:rPr>
                <w:rFonts w:eastAsia="Times New Roman" w:cs="Arial"/>
                <w:color w:val="000000"/>
                <w:lang w:val="en-US" w:bidi="hi-IN"/>
              </w:rPr>
              <w:t>mux</w:t>
            </w:r>
            <w:proofErr w:type="spellEnd"/>
            <w:r w:rsidRPr="00BA41E9">
              <w:rPr>
                <w:rFonts w:eastAsia="Times New Roman" w:cs="Arial"/>
                <w:color w:val="000000"/>
                <w:lang w:val="en-US" w:bidi="hi-IN"/>
              </w:rPr>
              <w:t xml:space="preserve"> .Cable </w:t>
            </w:r>
            <w:proofErr w:type="spellStart"/>
            <w:r w:rsidRPr="00BA41E9">
              <w:rPr>
                <w:rFonts w:eastAsia="Times New Roman" w:cs="Arial"/>
                <w:color w:val="000000"/>
                <w:lang w:val="en-US" w:bidi="hi-IN"/>
              </w:rPr>
              <w:t>connectiviy</w:t>
            </w:r>
            <w:proofErr w:type="spellEnd"/>
            <w:r w:rsidRPr="00BA41E9">
              <w:rPr>
                <w:rFonts w:eastAsia="Times New Roman" w:cs="Arial"/>
                <w:color w:val="000000"/>
                <w:lang w:val="en-US" w:bidi="hi-IN"/>
              </w:rPr>
              <w:t xml:space="preserve"> post TATA </w:t>
            </w:r>
            <w:proofErr w:type="spellStart"/>
            <w:r w:rsidRPr="00BA41E9">
              <w:rPr>
                <w:rFonts w:eastAsia="Times New Roman" w:cs="Arial"/>
                <w:color w:val="000000"/>
                <w:lang w:val="en-US" w:bidi="hi-IN"/>
              </w:rPr>
              <w:t>Mux</w:t>
            </w:r>
            <w:proofErr w:type="spellEnd"/>
            <w:r w:rsidRPr="00BA41E9">
              <w:rPr>
                <w:rFonts w:eastAsia="Times New Roman" w:cs="Arial"/>
                <w:color w:val="000000"/>
                <w:lang w:val="en-US" w:bidi="hi-IN"/>
              </w:rPr>
              <w:t xml:space="preserve"> will remain under customer scope of work</w:t>
            </w:r>
          </w:p>
        </w:tc>
        <w:tc>
          <w:tcPr>
            <w:tcW w:w="2736"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No change</w:t>
            </w:r>
          </w:p>
        </w:tc>
      </w:tr>
      <w:tr w:rsidR="007F31BB" w:rsidRPr="009C5CF5" w:rsidTr="00056B34">
        <w:tc>
          <w:tcPr>
            <w:tcW w:w="554" w:type="dxa"/>
            <w:tcBorders>
              <w:top w:val="nil"/>
              <w:left w:val="single" w:sz="4" w:space="0" w:color="auto"/>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Pr>
                <w:rFonts w:eastAsia="Times New Roman" w:cs="Arial"/>
                <w:color w:val="000000"/>
                <w:lang w:val="en-US" w:bidi="hi-IN"/>
              </w:rPr>
              <w:t>22</w:t>
            </w:r>
          </w:p>
        </w:tc>
        <w:tc>
          <w:tcPr>
            <w:tcW w:w="1080" w:type="dxa"/>
            <w:tcBorders>
              <w:top w:val="nil"/>
              <w:left w:val="nil"/>
              <w:bottom w:val="single" w:sz="4" w:space="0" w:color="auto"/>
              <w:right w:val="single" w:sz="4" w:space="0" w:color="auto"/>
            </w:tcBorders>
            <w:shd w:val="clear" w:color="auto" w:fill="auto"/>
            <w:hideMark/>
          </w:tcPr>
          <w:p w:rsidR="007F31BB" w:rsidRDefault="007F31BB">
            <w:r w:rsidRPr="00837118">
              <w:rPr>
                <w:rFonts w:eastAsia="Times New Roman" w:cs="Arial"/>
                <w:color w:val="000000"/>
                <w:lang w:val="en-US" w:bidi="hi-IN"/>
              </w:rPr>
              <w:t>SECTION V</w:t>
            </w:r>
          </w:p>
        </w:tc>
        <w:tc>
          <w:tcPr>
            <w:tcW w:w="1036"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5.1</w:t>
            </w:r>
            <w:r>
              <w:rPr>
                <w:rFonts w:eastAsia="Times New Roman" w:cs="Arial"/>
                <w:color w:val="000000"/>
                <w:lang w:val="en-US" w:bidi="hi-IN"/>
              </w:rPr>
              <w:t>(2)</w:t>
            </w:r>
          </w:p>
        </w:tc>
        <w:tc>
          <w:tcPr>
            <w:tcW w:w="720"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53</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Bidder must ensure that interface for the link from telecommunication room to UIDAI’s routers is either fast </w:t>
            </w:r>
            <w:proofErr w:type="spellStart"/>
            <w:r w:rsidRPr="00BA41E9">
              <w:rPr>
                <w:rFonts w:eastAsia="Times New Roman" w:cs="Arial"/>
                <w:color w:val="000000"/>
                <w:lang w:val="en-US" w:bidi="hi-IN"/>
              </w:rPr>
              <w:t>ethernet</w:t>
            </w:r>
            <w:proofErr w:type="spellEnd"/>
            <w:r w:rsidRPr="00BA41E9">
              <w:rPr>
                <w:rFonts w:eastAsia="Times New Roman" w:cs="Arial"/>
                <w:color w:val="000000"/>
                <w:lang w:val="en-US" w:bidi="hi-IN"/>
              </w:rPr>
              <w:t xml:space="preserve"> or gigabit </w:t>
            </w:r>
            <w:proofErr w:type="spellStart"/>
            <w:r w:rsidRPr="00BA41E9">
              <w:rPr>
                <w:rFonts w:eastAsia="Times New Roman" w:cs="Arial"/>
                <w:color w:val="000000"/>
                <w:lang w:val="en-US" w:bidi="hi-IN"/>
              </w:rPr>
              <w:t>ethernet</w:t>
            </w:r>
            <w:proofErr w:type="spellEnd"/>
            <w:r w:rsidRPr="00BA41E9">
              <w:rPr>
                <w:rFonts w:eastAsia="Times New Roman" w:cs="Arial"/>
                <w:color w:val="000000"/>
                <w:lang w:val="en-US" w:bidi="hi-IN"/>
              </w:rPr>
              <w:t>.</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UIDAI to confirm if they need the handoff to be Electrical in nature (Either Fast Ethernet or Gig Ethernet)</w:t>
            </w:r>
          </w:p>
        </w:tc>
        <w:tc>
          <w:tcPr>
            <w:tcW w:w="2736"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Electrical, if the le</w:t>
            </w:r>
            <w:r>
              <w:rPr>
                <w:rFonts w:eastAsia="Times New Roman" w:cs="Arial"/>
                <w:color w:val="000000"/>
                <w:lang w:val="en-US" w:bidi="hi-IN"/>
              </w:rPr>
              <w:t>ngth is less than 100Mtrs. Fiber</w:t>
            </w:r>
            <w:r w:rsidRPr="00BA41E9">
              <w:rPr>
                <w:rFonts w:eastAsia="Times New Roman" w:cs="Arial"/>
                <w:color w:val="000000"/>
                <w:lang w:val="en-US" w:bidi="hi-IN"/>
              </w:rPr>
              <w:t>, if the length is more than 100Mtrs</w:t>
            </w:r>
          </w:p>
        </w:tc>
      </w:tr>
      <w:tr w:rsidR="007F31BB" w:rsidRPr="009C5CF5" w:rsidTr="00056B34">
        <w:tc>
          <w:tcPr>
            <w:tcW w:w="554" w:type="dxa"/>
            <w:tcBorders>
              <w:top w:val="nil"/>
              <w:left w:val="single" w:sz="4" w:space="0" w:color="auto"/>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Pr>
                <w:rFonts w:eastAsia="Times New Roman" w:cs="Arial"/>
                <w:color w:val="000000"/>
                <w:lang w:val="en-US" w:bidi="hi-IN"/>
              </w:rPr>
              <w:t>23</w:t>
            </w:r>
          </w:p>
        </w:tc>
        <w:tc>
          <w:tcPr>
            <w:tcW w:w="1080" w:type="dxa"/>
            <w:tcBorders>
              <w:top w:val="nil"/>
              <w:left w:val="nil"/>
              <w:bottom w:val="single" w:sz="4" w:space="0" w:color="auto"/>
              <w:right w:val="single" w:sz="4" w:space="0" w:color="auto"/>
            </w:tcBorders>
            <w:shd w:val="clear" w:color="auto" w:fill="auto"/>
            <w:noWrap/>
            <w:hideMark/>
          </w:tcPr>
          <w:p w:rsidR="007F31BB" w:rsidRDefault="007F31BB">
            <w:r w:rsidRPr="00837118">
              <w:rPr>
                <w:rFonts w:eastAsia="Times New Roman" w:cs="Arial"/>
                <w:color w:val="000000"/>
                <w:lang w:val="en-US" w:bidi="hi-IN"/>
              </w:rPr>
              <w:t>SECTION V</w:t>
            </w:r>
          </w:p>
        </w:tc>
        <w:tc>
          <w:tcPr>
            <w:tcW w:w="1036" w:type="dxa"/>
            <w:tcBorders>
              <w:top w:val="nil"/>
              <w:left w:val="nil"/>
              <w:bottom w:val="single" w:sz="4" w:space="0" w:color="auto"/>
              <w:right w:val="single" w:sz="4" w:space="0" w:color="auto"/>
            </w:tcBorders>
            <w:shd w:val="clear" w:color="auto" w:fill="auto"/>
            <w:noWrap/>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5.1</w:t>
            </w:r>
            <w:r>
              <w:rPr>
                <w:rFonts w:eastAsia="Times New Roman" w:cs="Arial"/>
                <w:color w:val="000000"/>
                <w:lang w:val="en-US" w:bidi="hi-IN"/>
              </w:rPr>
              <w:t>(2)</w:t>
            </w:r>
          </w:p>
        </w:tc>
        <w:tc>
          <w:tcPr>
            <w:tcW w:w="720" w:type="dxa"/>
            <w:tcBorders>
              <w:top w:val="nil"/>
              <w:left w:val="nil"/>
              <w:bottom w:val="single" w:sz="4" w:space="0" w:color="auto"/>
              <w:right w:val="single" w:sz="4" w:space="0" w:color="auto"/>
            </w:tcBorders>
            <w:shd w:val="clear" w:color="auto" w:fill="auto"/>
            <w:noWrap/>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53</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At each Data Centre, Bidder must provide connectivity till telecommunication room. Further connectivity to UIDAI routers to be provided by the Purchaser. Bidder must ensure that interface for the link from telecommunication room to UIDAI’s routers is either fast </w:t>
            </w:r>
            <w:proofErr w:type="spellStart"/>
            <w:r w:rsidRPr="00BA41E9">
              <w:rPr>
                <w:rFonts w:eastAsia="Times New Roman" w:cs="Arial"/>
                <w:color w:val="000000"/>
                <w:lang w:val="en-US" w:bidi="hi-IN"/>
              </w:rPr>
              <w:t>ethernet</w:t>
            </w:r>
            <w:proofErr w:type="spellEnd"/>
            <w:r w:rsidRPr="00BA41E9">
              <w:rPr>
                <w:rFonts w:eastAsia="Times New Roman" w:cs="Arial"/>
                <w:color w:val="000000"/>
                <w:lang w:val="en-US" w:bidi="hi-IN"/>
              </w:rPr>
              <w:t xml:space="preserve"> or gigabit </w:t>
            </w:r>
            <w:proofErr w:type="spellStart"/>
            <w:r w:rsidRPr="00BA41E9">
              <w:rPr>
                <w:rFonts w:eastAsia="Times New Roman" w:cs="Arial"/>
                <w:color w:val="000000"/>
                <w:lang w:val="en-US" w:bidi="hi-IN"/>
              </w:rPr>
              <w:t>ethernet</w:t>
            </w:r>
            <w:proofErr w:type="spellEnd"/>
            <w:r w:rsidRPr="00BA41E9">
              <w:rPr>
                <w:rFonts w:eastAsia="Times New Roman" w:cs="Arial"/>
                <w:color w:val="000000"/>
                <w:lang w:val="en-US" w:bidi="hi-IN"/>
              </w:rPr>
              <w:t>.</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We understand that for providing 100Mbps link the interface handoff required would be </w:t>
            </w:r>
            <w:proofErr w:type="spellStart"/>
            <w:r w:rsidRPr="00BA41E9">
              <w:rPr>
                <w:rFonts w:eastAsia="Times New Roman" w:cs="Arial"/>
                <w:color w:val="000000"/>
                <w:lang w:val="en-US" w:bidi="hi-IN"/>
              </w:rPr>
              <w:t>Gigethernet</w:t>
            </w:r>
            <w:proofErr w:type="spellEnd"/>
            <w:r w:rsidRPr="00BA41E9">
              <w:rPr>
                <w:rFonts w:eastAsia="Times New Roman" w:cs="Arial"/>
                <w:color w:val="000000"/>
                <w:lang w:val="en-US" w:bidi="hi-IN"/>
              </w:rPr>
              <w:t xml:space="preserve"> (Electrical). Kindly confirm</w:t>
            </w:r>
          </w:p>
        </w:tc>
        <w:tc>
          <w:tcPr>
            <w:tcW w:w="2736" w:type="dxa"/>
            <w:tcBorders>
              <w:top w:val="nil"/>
              <w:left w:val="nil"/>
              <w:bottom w:val="single" w:sz="4" w:space="0" w:color="auto"/>
              <w:right w:val="single" w:sz="4" w:space="0" w:color="auto"/>
            </w:tcBorders>
            <w:shd w:val="clear" w:color="auto" w:fill="auto"/>
            <w:hideMark/>
          </w:tcPr>
          <w:p w:rsidR="007F31BB" w:rsidRPr="00BA41E9" w:rsidRDefault="007F31BB" w:rsidP="0001599F">
            <w:pPr>
              <w:spacing w:after="0" w:line="240" w:lineRule="auto"/>
              <w:rPr>
                <w:rFonts w:eastAsia="Times New Roman" w:cs="Arial"/>
                <w:color w:val="000000"/>
                <w:lang w:val="en-US" w:bidi="hi-IN"/>
              </w:rPr>
            </w:pPr>
            <w:r w:rsidRPr="00BA41E9">
              <w:rPr>
                <w:rFonts w:eastAsia="Times New Roman" w:cs="Arial"/>
                <w:color w:val="000000"/>
                <w:lang w:val="en-US" w:bidi="hi-IN"/>
              </w:rPr>
              <w:t>Electrical, if the l</w:t>
            </w:r>
            <w:r>
              <w:rPr>
                <w:rFonts w:eastAsia="Times New Roman" w:cs="Arial"/>
                <w:color w:val="000000"/>
                <w:lang w:val="en-US" w:bidi="hi-IN"/>
              </w:rPr>
              <w:t>ength is less than 100Mtrs. Fiber</w:t>
            </w:r>
            <w:r w:rsidRPr="00BA41E9">
              <w:rPr>
                <w:rFonts w:eastAsia="Times New Roman" w:cs="Arial"/>
                <w:color w:val="000000"/>
                <w:lang w:val="en-US" w:bidi="hi-IN"/>
              </w:rPr>
              <w:t>, if the length is more than 100Mtrs</w:t>
            </w:r>
          </w:p>
        </w:tc>
      </w:tr>
      <w:tr w:rsidR="007F31BB" w:rsidRPr="009C5CF5" w:rsidTr="00056B34">
        <w:tc>
          <w:tcPr>
            <w:tcW w:w="554" w:type="dxa"/>
            <w:tcBorders>
              <w:top w:val="nil"/>
              <w:left w:val="single" w:sz="4" w:space="0" w:color="auto"/>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Pr>
                <w:rFonts w:eastAsia="Times New Roman" w:cs="Arial"/>
                <w:color w:val="000000"/>
                <w:lang w:val="en-US" w:bidi="hi-IN"/>
              </w:rPr>
              <w:t>24</w:t>
            </w:r>
          </w:p>
        </w:tc>
        <w:tc>
          <w:tcPr>
            <w:tcW w:w="1080" w:type="dxa"/>
            <w:tcBorders>
              <w:top w:val="nil"/>
              <w:left w:val="nil"/>
              <w:bottom w:val="single" w:sz="4" w:space="0" w:color="auto"/>
              <w:right w:val="single" w:sz="4" w:space="0" w:color="auto"/>
            </w:tcBorders>
            <w:shd w:val="clear" w:color="auto" w:fill="auto"/>
            <w:hideMark/>
          </w:tcPr>
          <w:p w:rsidR="007F31BB" w:rsidRDefault="007F31BB">
            <w:r w:rsidRPr="00837118">
              <w:rPr>
                <w:rFonts w:eastAsia="Times New Roman" w:cs="Arial"/>
                <w:color w:val="000000"/>
                <w:lang w:val="en-US" w:bidi="hi-IN"/>
              </w:rPr>
              <w:t>SECTION V</w:t>
            </w:r>
          </w:p>
        </w:tc>
        <w:tc>
          <w:tcPr>
            <w:tcW w:w="1036"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5</w:t>
            </w:r>
            <w:r>
              <w:rPr>
                <w:rFonts w:eastAsia="Times New Roman" w:cs="Arial"/>
                <w:color w:val="000000"/>
                <w:lang w:val="en-US" w:bidi="hi-IN"/>
              </w:rPr>
              <w:t>.1(5)</w:t>
            </w:r>
          </w:p>
        </w:tc>
        <w:tc>
          <w:tcPr>
            <w:tcW w:w="720"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53</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Timeframe for laying of optical fiber NLD backbone from end-to-end (including service provider’s link to UIDAI location) shall be 8 weeks.</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As Amravati is newly developed city request to increase delivery timeline to 10-12 weeks </w:t>
            </w:r>
            <w:proofErr w:type="spellStart"/>
            <w:r w:rsidRPr="00BA41E9">
              <w:rPr>
                <w:rFonts w:eastAsia="Times New Roman" w:cs="Arial"/>
                <w:color w:val="000000"/>
                <w:lang w:val="en-US" w:bidi="hi-IN"/>
              </w:rPr>
              <w:t>atleast</w:t>
            </w:r>
            <w:proofErr w:type="spellEnd"/>
            <w:r w:rsidRPr="00BA41E9">
              <w:rPr>
                <w:rFonts w:eastAsia="Times New Roman" w:cs="Arial"/>
                <w:color w:val="000000"/>
                <w:lang w:val="en-US" w:bidi="hi-IN"/>
              </w:rPr>
              <w:t xml:space="preserve"> as provider has to lay new fiber &amp; ROW permission can increase delivery time </w:t>
            </w:r>
            <w:proofErr w:type="gramStart"/>
            <w:r w:rsidRPr="00BA41E9">
              <w:rPr>
                <w:rFonts w:eastAsia="Times New Roman" w:cs="Arial"/>
                <w:color w:val="000000"/>
                <w:lang w:val="en-US" w:bidi="hi-IN"/>
              </w:rPr>
              <w:t>line .</w:t>
            </w:r>
            <w:proofErr w:type="gramEnd"/>
          </w:p>
        </w:tc>
        <w:tc>
          <w:tcPr>
            <w:tcW w:w="2736"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Pr>
                <w:rFonts w:eastAsia="Times New Roman" w:cs="Arial"/>
                <w:color w:val="000000"/>
                <w:lang w:val="en-US" w:bidi="hi-IN"/>
              </w:rPr>
              <w:t>Pl refer corrigendum</w:t>
            </w:r>
          </w:p>
        </w:tc>
      </w:tr>
      <w:tr w:rsidR="007F31BB" w:rsidRPr="009C5CF5" w:rsidTr="00056B34">
        <w:tc>
          <w:tcPr>
            <w:tcW w:w="554" w:type="dxa"/>
            <w:tcBorders>
              <w:top w:val="nil"/>
              <w:left w:val="single" w:sz="4" w:space="0" w:color="auto"/>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Pr>
                <w:rFonts w:eastAsia="Times New Roman" w:cs="Arial"/>
                <w:color w:val="000000"/>
                <w:lang w:val="en-US" w:bidi="hi-IN"/>
              </w:rPr>
              <w:t>25</w:t>
            </w:r>
          </w:p>
        </w:tc>
        <w:tc>
          <w:tcPr>
            <w:tcW w:w="1080" w:type="dxa"/>
            <w:tcBorders>
              <w:top w:val="nil"/>
              <w:left w:val="nil"/>
              <w:bottom w:val="single" w:sz="4" w:space="0" w:color="auto"/>
              <w:right w:val="single" w:sz="4" w:space="0" w:color="auto"/>
            </w:tcBorders>
            <w:shd w:val="clear" w:color="auto" w:fill="auto"/>
            <w:hideMark/>
          </w:tcPr>
          <w:p w:rsidR="007F31BB" w:rsidRDefault="007F31BB">
            <w:r w:rsidRPr="00837118">
              <w:rPr>
                <w:rFonts w:eastAsia="Times New Roman" w:cs="Arial"/>
                <w:color w:val="000000"/>
                <w:lang w:val="en-US" w:bidi="hi-IN"/>
              </w:rPr>
              <w:t xml:space="preserve">SECTION </w:t>
            </w:r>
            <w:r w:rsidRPr="00837118">
              <w:rPr>
                <w:rFonts w:eastAsia="Times New Roman" w:cs="Arial"/>
                <w:color w:val="000000"/>
                <w:lang w:val="en-US" w:bidi="hi-IN"/>
              </w:rPr>
              <w:lastRenderedPageBreak/>
              <w:t>V</w:t>
            </w:r>
          </w:p>
        </w:tc>
        <w:tc>
          <w:tcPr>
            <w:tcW w:w="1036"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lastRenderedPageBreak/>
              <w:t> </w:t>
            </w:r>
            <w:r>
              <w:rPr>
                <w:rFonts w:eastAsia="Times New Roman" w:cs="Arial"/>
                <w:color w:val="000000"/>
                <w:lang w:val="en-US" w:bidi="hi-IN"/>
              </w:rPr>
              <w:t>5.1(9)</w:t>
            </w:r>
          </w:p>
        </w:tc>
        <w:tc>
          <w:tcPr>
            <w:tcW w:w="720"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53</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Mechanism for logging of complaints </w:t>
            </w:r>
            <w:r w:rsidRPr="00BA41E9">
              <w:rPr>
                <w:rFonts w:eastAsia="Times New Roman" w:cs="Arial"/>
                <w:color w:val="000000"/>
                <w:lang w:val="en-US" w:bidi="hi-IN"/>
              </w:rPr>
              <w:lastRenderedPageBreak/>
              <w:t>related to connectivity /routing problems at any point of time during the 24x7 basis service period including contact details of NOC engineers like telephone numbers, name, e-mail, fax, address etc. shall be submitted to UIDAI.</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871FF1">
            <w:pPr>
              <w:spacing w:after="0" w:line="240" w:lineRule="auto"/>
              <w:rPr>
                <w:rFonts w:eastAsia="Times New Roman" w:cs="Arial"/>
                <w:color w:val="000000"/>
                <w:lang w:val="en-US" w:bidi="hi-IN"/>
              </w:rPr>
            </w:pPr>
            <w:r>
              <w:rPr>
                <w:rFonts w:eastAsia="Times New Roman" w:cs="Arial"/>
                <w:color w:val="000000"/>
                <w:lang w:val="en-US" w:bidi="hi-IN"/>
              </w:rPr>
              <w:lastRenderedPageBreak/>
              <w:t>Request a</w:t>
            </w:r>
            <w:r w:rsidRPr="00BA41E9">
              <w:rPr>
                <w:rFonts w:eastAsia="Times New Roman" w:cs="Arial"/>
                <w:color w:val="000000"/>
                <w:lang w:val="en-US" w:bidi="hi-IN"/>
              </w:rPr>
              <w:t xml:space="preserve">mendment Call should be </w:t>
            </w:r>
            <w:r w:rsidRPr="00BA41E9">
              <w:rPr>
                <w:rFonts w:eastAsia="Times New Roman" w:cs="Arial"/>
                <w:color w:val="000000"/>
                <w:lang w:val="en-US" w:bidi="hi-IN"/>
              </w:rPr>
              <w:lastRenderedPageBreak/>
              <w:t xml:space="preserve">logged at Toll free or Service desk no. not on direct NOC number. </w:t>
            </w:r>
          </w:p>
        </w:tc>
        <w:tc>
          <w:tcPr>
            <w:tcW w:w="2736"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Pr>
                <w:rFonts w:eastAsia="Times New Roman" w:cs="Arial"/>
                <w:color w:val="000000"/>
                <w:lang w:val="en-US" w:bidi="hi-IN"/>
              </w:rPr>
              <w:lastRenderedPageBreak/>
              <w:t>Pl refer corrigendum</w:t>
            </w:r>
          </w:p>
        </w:tc>
      </w:tr>
      <w:tr w:rsidR="007F31BB" w:rsidRPr="009C5CF5" w:rsidTr="00056B34">
        <w:tc>
          <w:tcPr>
            <w:tcW w:w="554" w:type="dxa"/>
            <w:tcBorders>
              <w:top w:val="nil"/>
              <w:left w:val="single" w:sz="4" w:space="0" w:color="auto"/>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Pr>
                <w:rFonts w:eastAsia="Times New Roman" w:cs="Arial"/>
                <w:color w:val="000000"/>
                <w:lang w:val="en-US" w:bidi="hi-IN"/>
              </w:rPr>
              <w:lastRenderedPageBreak/>
              <w:t>26</w:t>
            </w:r>
          </w:p>
        </w:tc>
        <w:tc>
          <w:tcPr>
            <w:tcW w:w="1080" w:type="dxa"/>
            <w:tcBorders>
              <w:top w:val="nil"/>
              <w:left w:val="nil"/>
              <w:bottom w:val="single" w:sz="4" w:space="0" w:color="auto"/>
              <w:right w:val="single" w:sz="4" w:space="0" w:color="auto"/>
            </w:tcBorders>
            <w:shd w:val="clear" w:color="auto" w:fill="auto"/>
            <w:hideMark/>
          </w:tcPr>
          <w:p w:rsidR="007F31BB" w:rsidRDefault="007F31BB">
            <w:r w:rsidRPr="00837118">
              <w:rPr>
                <w:rFonts w:eastAsia="Times New Roman" w:cs="Arial"/>
                <w:color w:val="000000"/>
                <w:lang w:val="en-US" w:bidi="hi-IN"/>
              </w:rPr>
              <w:t>SECTION V</w:t>
            </w:r>
          </w:p>
        </w:tc>
        <w:tc>
          <w:tcPr>
            <w:tcW w:w="1036"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Pr>
                <w:rFonts w:eastAsia="Times New Roman" w:cs="Arial"/>
                <w:color w:val="000000"/>
                <w:lang w:val="en-US" w:bidi="hi-IN"/>
              </w:rPr>
              <w:t>5.1</w:t>
            </w:r>
          </w:p>
        </w:tc>
        <w:tc>
          <w:tcPr>
            <w:tcW w:w="720"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53</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At each Data Centre, Bidder must provide connectivity till telecommunication room. Further connectivity to UIDAI routers to be provided by the Purchaser. Bidder must ensure that interface for the link from telecommunication room to UIDAI’s routers is either fast </w:t>
            </w:r>
            <w:proofErr w:type="spellStart"/>
            <w:r w:rsidRPr="00BA41E9">
              <w:rPr>
                <w:rFonts w:eastAsia="Times New Roman" w:cs="Arial"/>
                <w:color w:val="000000"/>
                <w:lang w:val="en-US" w:bidi="hi-IN"/>
              </w:rPr>
              <w:t>ethernet</w:t>
            </w:r>
            <w:proofErr w:type="spellEnd"/>
            <w:r w:rsidRPr="00BA41E9">
              <w:rPr>
                <w:rFonts w:eastAsia="Times New Roman" w:cs="Arial"/>
                <w:color w:val="000000"/>
                <w:lang w:val="en-US" w:bidi="hi-IN"/>
              </w:rPr>
              <w:t xml:space="preserve"> or gigabit </w:t>
            </w:r>
            <w:proofErr w:type="spellStart"/>
            <w:r w:rsidRPr="00BA41E9">
              <w:rPr>
                <w:rFonts w:eastAsia="Times New Roman" w:cs="Arial"/>
                <w:color w:val="000000"/>
                <w:lang w:val="en-US" w:bidi="hi-IN"/>
              </w:rPr>
              <w:t>ethernet</w:t>
            </w:r>
            <w:proofErr w:type="spellEnd"/>
            <w:r w:rsidRPr="00BA41E9">
              <w:rPr>
                <w:rFonts w:eastAsia="Times New Roman" w:cs="Arial"/>
                <w:color w:val="000000"/>
                <w:lang w:val="en-US" w:bidi="hi-IN"/>
              </w:rPr>
              <w:t>.</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Request to clarify if it is Gigabit </w:t>
            </w:r>
            <w:proofErr w:type="spellStart"/>
            <w:r w:rsidRPr="00BA41E9">
              <w:rPr>
                <w:rFonts w:eastAsia="Times New Roman" w:cs="Arial"/>
                <w:color w:val="000000"/>
                <w:lang w:val="en-US" w:bidi="hi-IN"/>
              </w:rPr>
              <w:t>ethernet</w:t>
            </w:r>
            <w:proofErr w:type="spellEnd"/>
            <w:r w:rsidRPr="00BA41E9">
              <w:rPr>
                <w:rFonts w:eastAsia="Times New Roman" w:cs="Arial"/>
                <w:color w:val="000000"/>
                <w:lang w:val="en-US" w:bidi="hi-IN"/>
              </w:rPr>
              <w:t xml:space="preserve"> Electrical? Please confirm.</w:t>
            </w:r>
          </w:p>
        </w:tc>
        <w:tc>
          <w:tcPr>
            <w:tcW w:w="2736"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Electrical, if the length is less than 100</w:t>
            </w:r>
            <w:r>
              <w:rPr>
                <w:rFonts w:eastAsia="Times New Roman" w:cs="Arial"/>
                <w:color w:val="000000"/>
                <w:lang w:val="en-US" w:bidi="hi-IN"/>
              </w:rPr>
              <w:t>Mtrs. Fiber</w:t>
            </w:r>
            <w:r w:rsidRPr="00BA41E9">
              <w:rPr>
                <w:rFonts w:eastAsia="Times New Roman" w:cs="Arial"/>
                <w:color w:val="000000"/>
                <w:lang w:val="en-US" w:bidi="hi-IN"/>
              </w:rPr>
              <w:t>, if the length is more than 100Mtrs</w:t>
            </w:r>
          </w:p>
        </w:tc>
      </w:tr>
      <w:tr w:rsidR="007F31BB" w:rsidRPr="009C5CF5" w:rsidTr="00056B34">
        <w:tc>
          <w:tcPr>
            <w:tcW w:w="554" w:type="dxa"/>
            <w:tcBorders>
              <w:top w:val="nil"/>
              <w:left w:val="single" w:sz="4" w:space="0" w:color="auto"/>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2</w:t>
            </w:r>
            <w:r>
              <w:rPr>
                <w:rFonts w:eastAsia="Times New Roman" w:cs="Arial"/>
                <w:color w:val="000000"/>
                <w:lang w:val="en-US" w:bidi="hi-IN"/>
              </w:rPr>
              <w:t>7</w:t>
            </w:r>
          </w:p>
        </w:tc>
        <w:tc>
          <w:tcPr>
            <w:tcW w:w="1080" w:type="dxa"/>
            <w:tcBorders>
              <w:top w:val="nil"/>
              <w:left w:val="nil"/>
              <w:bottom w:val="single" w:sz="4" w:space="0" w:color="auto"/>
              <w:right w:val="single" w:sz="4" w:space="0" w:color="auto"/>
            </w:tcBorders>
            <w:shd w:val="clear" w:color="auto" w:fill="auto"/>
            <w:hideMark/>
          </w:tcPr>
          <w:p w:rsidR="007F31BB" w:rsidRDefault="007F31BB">
            <w:r w:rsidRPr="00837118">
              <w:rPr>
                <w:rFonts w:eastAsia="Times New Roman" w:cs="Arial"/>
                <w:color w:val="000000"/>
                <w:lang w:val="en-US" w:bidi="hi-IN"/>
              </w:rPr>
              <w:t>SECTION V</w:t>
            </w:r>
          </w:p>
        </w:tc>
        <w:tc>
          <w:tcPr>
            <w:tcW w:w="1036"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5</w:t>
            </w:r>
            <w:r w:rsidR="006D42E9">
              <w:rPr>
                <w:rFonts w:eastAsia="Times New Roman" w:cs="Arial"/>
                <w:color w:val="000000"/>
                <w:lang w:val="en-US" w:bidi="hi-IN"/>
              </w:rPr>
              <w:t>.1</w:t>
            </w:r>
          </w:p>
        </w:tc>
        <w:tc>
          <w:tcPr>
            <w:tcW w:w="720"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53</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Timeframe for laying of optical fiber NLD backbone from end-to-end (including service provider’s link to UIDAI location) shall be 8 weeks.</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Request the delivery timelines to be extended to 12 weeks</w:t>
            </w:r>
          </w:p>
        </w:tc>
        <w:tc>
          <w:tcPr>
            <w:tcW w:w="2736"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Pr>
                <w:rFonts w:eastAsia="Times New Roman" w:cs="Arial"/>
                <w:color w:val="000000"/>
                <w:lang w:val="en-US" w:bidi="hi-IN"/>
              </w:rPr>
              <w:t>Pl refer corrigendum</w:t>
            </w:r>
          </w:p>
        </w:tc>
      </w:tr>
      <w:tr w:rsidR="007F31BB" w:rsidRPr="009C5CF5" w:rsidTr="00056B34">
        <w:tc>
          <w:tcPr>
            <w:tcW w:w="554" w:type="dxa"/>
            <w:tcBorders>
              <w:top w:val="nil"/>
              <w:left w:val="single" w:sz="4" w:space="0" w:color="auto"/>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Pr>
                <w:rFonts w:eastAsia="Times New Roman" w:cs="Arial"/>
                <w:color w:val="000000"/>
                <w:lang w:val="en-US" w:bidi="hi-IN"/>
              </w:rPr>
              <w:t>28</w:t>
            </w:r>
          </w:p>
        </w:tc>
        <w:tc>
          <w:tcPr>
            <w:tcW w:w="1080" w:type="dxa"/>
            <w:tcBorders>
              <w:top w:val="nil"/>
              <w:left w:val="nil"/>
              <w:bottom w:val="single" w:sz="4" w:space="0" w:color="auto"/>
              <w:right w:val="single" w:sz="4" w:space="0" w:color="auto"/>
            </w:tcBorders>
            <w:shd w:val="clear" w:color="auto" w:fill="auto"/>
            <w:hideMark/>
          </w:tcPr>
          <w:p w:rsidR="007F31BB" w:rsidRDefault="007F31BB">
            <w:r w:rsidRPr="00837118">
              <w:rPr>
                <w:rFonts w:eastAsia="Times New Roman" w:cs="Arial"/>
                <w:color w:val="000000"/>
                <w:lang w:val="en-US" w:bidi="hi-IN"/>
              </w:rPr>
              <w:t>SECTION V</w:t>
            </w:r>
          </w:p>
        </w:tc>
        <w:tc>
          <w:tcPr>
            <w:tcW w:w="1036" w:type="dxa"/>
            <w:tcBorders>
              <w:top w:val="nil"/>
              <w:left w:val="nil"/>
              <w:bottom w:val="single" w:sz="4" w:space="0" w:color="auto"/>
              <w:right w:val="single" w:sz="4" w:space="0" w:color="auto"/>
            </w:tcBorders>
            <w:shd w:val="clear" w:color="auto" w:fill="auto"/>
            <w:hideMark/>
          </w:tcPr>
          <w:p w:rsidR="007F31BB" w:rsidRPr="00BA41E9" w:rsidRDefault="006D42E9" w:rsidP="006D42E9">
            <w:pPr>
              <w:spacing w:after="0" w:line="240" w:lineRule="auto"/>
              <w:rPr>
                <w:rFonts w:eastAsia="Times New Roman" w:cs="Arial"/>
                <w:color w:val="000000"/>
                <w:lang w:val="en-US" w:bidi="hi-IN"/>
              </w:rPr>
            </w:pPr>
            <w:r>
              <w:rPr>
                <w:rFonts w:eastAsia="Times New Roman" w:cs="Arial"/>
                <w:color w:val="000000"/>
                <w:lang w:val="en-US" w:bidi="hi-IN"/>
              </w:rPr>
              <w:t>5.</w:t>
            </w:r>
            <w:r w:rsidR="007F31BB" w:rsidRPr="00BA41E9">
              <w:rPr>
                <w:rFonts w:eastAsia="Times New Roman" w:cs="Arial"/>
                <w:color w:val="000000"/>
                <w:lang w:val="en-US" w:bidi="hi-IN"/>
              </w:rPr>
              <w:t>1</w:t>
            </w:r>
            <w:r>
              <w:rPr>
                <w:rFonts w:eastAsia="Times New Roman" w:cs="Arial"/>
                <w:color w:val="000000"/>
                <w:lang w:val="en-US" w:bidi="hi-IN"/>
              </w:rPr>
              <w:t>(</w:t>
            </w:r>
            <w:r w:rsidR="007F31BB" w:rsidRPr="00BA41E9">
              <w:rPr>
                <w:rFonts w:eastAsia="Times New Roman" w:cs="Arial"/>
                <w:color w:val="000000"/>
                <w:lang w:val="en-US" w:bidi="hi-IN"/>
              </w:rPr>
              <w:t>1</w:t>
            </w:r>
            <w:r>
              <w:rPr>
                <w:rFonts w:eastAsia="Times New Roman" w:cs="Arial"/>
                <w:color w:val="000000"/>
                <w:lang w:val="en-US" w:bidi="hi-IN"/>
              </w:rPr>
              <w:t>1)</w:t>
            </w:r>
          </w:p>
        </w:tc>
        <w:tc>
          <w:tcPr>
            <w:tcW w:w="720"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54</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The service provider would provide mechanism, to UIDAI, to measure and monitor the SLA parameters</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Tata Communications SLA counts from </w:t>
            </w:r>
            <w:proofErr w:type="spellStart"/>
            <w:r w:rsidRPr="00BA41E9">
              <w:rPr>
                <w:rFonts w:eastAsia="Times New Roman" w:cs="Arial"/>
                <w:color w:val="000000"/>
                <w:lang w:val="en-US" w:bidi="hi-IN"/>
              </w:rPr>
              <w:t>PoP</w:t>
            </w:r>
            <w:proofErr w:type="spellEnd"/>
            <w:r w:rsidRPr="00BA41E9">
              <w:rPr>
                <w:rFonts w:eastAsia="Times New Roman" w:cs="Arial"/>
                <w:color w:val="000000"/>
                <w:lang w:val="en-US" w:bidi="hi-IN"/>
              </w:rPr>
              <w:t xml:space="preserve"> to </w:t>
            </w:r>
            <w:proofErr w:type="spellStart"/>
            <w:r w:rsidRPr="00BA41E9">
              <w:rPr>
                <w:rFonts w:eastAsia="Times New Roman" w:cs="Arial"/>
                <w:color w:val="000000"/>
                <w:lang w:val="en-US" w:bidi="hi-IN"/>
              </w:rPr>
              <w:t>PoP</w:t>
            </w:r>
            <w:proofErr w:type="spellEnd"/>
            <w:r w:rsidRPr="00BA41E9">
              <w:rPr>
                <w:rFonts w:eastAsia="Times New Roman" w:cs="Arial"/>
                <w:color w:val="000000"/>
                <w:lang w:val="en-US" w:bidi="hi-IN"/>
              </w:rPr>
              <w:t xml:space="preserve"> only , In case Customer wish to Measure and monitor the SLA parameters Additional NID boxes should be installed at each end.</w:t>
            </w:r>
            <w:r w:rsidRPr="00BA41E9">
              <w:rPr>
                <w:rFonts w:eastAsia="Times New Roman" w:cs="Arial"/>
                <w:color w:val="000000"/>
                <w:lang w:val="en-US" w:bidi="hi-IN"/>
              </w:rPr>
              <w:br/>
              <w:t>Customer to confirm if they are ok with install</w:t>
            </w:r>
            <w:r>
              <w:rPr>
                <w:rFonts w:eastAsia="Times New Roman" w:cs="Arial"/>
                <w:color w:val="000000"/>
                <w:lang w:val="en-US" w:bidi="hi-IN"/>
              </w:rPr>
              <w:t>ation of NID at both the side.</w:t>
            </w:r>
            <w:r w:rsidRPr="00BA41E9">
              <w:rPr>
                <w:rFonts w:eastAsia="Times New Roman" w:cs="Arial"/>
                <w:color w:val="000000"/>
                <w:lang w:val="en-US" w:bidi="hi-IN"/>
              </w:rPr>
              <w:t xml:space="preserve"> Subjected to Feasibility checks</w:t>
            </w:r>
          </w:p>
        </w:tc>
        <w:tc>
          <w:tcPr>
            <w:tcW w:w="2736" w:type="dxa"/>
            <w:tcBorders>
              <w:top w:val="nil"/>
              <w:left w:val="nil"/>
              <w:bottom w:val="single" w:sz="4" w:space="0" w:color="auto"/>
              <w:right w:val="single" w:sz="4" w:space="0" w:color="auto"/>
            </w:tcBorders>
            <w:shd w:val="clear" w:color="auto" w:fill="auto"/>
            <w:hideMark/>
          </w:tcPr>
          <w:p w:rsidR="007F31BB" w:rsidRPr="00BA41E9" w:rsidRDefault="007F31BB" w:rsidP="00C67725">
            <w:pPr>
              <w:spacing w:after="0" w:line="240" w:lineRule="auto"/>
              <w:rPr>
                <w:rFonts w:eastAsia="Times New Roman" w:cs="Arial"/>
                <w:color w:val="000000"/>
                <w:lang w:val="en-US" w:bidi="hi-IN"/>
              </w:rPr>
            </w:pPr>
            <w:r w:rsidRPr="00BA41E9">
              <w:rPr>
                <w:rFonts w:eastAsia="Times New Roman" w:cs="Arial"/>
                <w:color w:val="000000"/>
                <w:lang w:val="en-US" w:bidi="hi-IN"/>
              </w:rPr>
              <w:t>SLA to be measured between UIDAI routers across Data Centers</w:t>
            </w:r>
          </w:p>
        </w:tc>
      </w:tr>
      <w:tr w:rsidR="007F31BB" w:rsidRPr="009C5CF5" w:rsidTr="00056B34">
        <w:tc>
          <w:tcPr>
            <w:tcW w:w="554" w:type="dxa"/>
            <w:tcBorders>
              <w:top w:val="nil"/>
              <w:left w:val="single" w:sz="4" w:space="0" w:color="auto"/>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2</w:t>
            </w:r>
            <w:r>
              <w:rPr>
                <w:rFonts w:eastAsia="Times New Roman" w:cs="Arial"/>
                <w:color w:val="000000"/>
                <w:lang w:val="en-US" w:bidi="hi-IN"/>
              </w:rPr>
              <w:t>9</w:t>
            </w:r>
          </w:p>
        </w:tc>
        <w:tc>
          <w:tcPr>
            <w:tcW w:w="1080" w:type="dxa"/>
            <w:tcBorders>
              <w:top w:val="nil"/>
              <w:left w:val="nil"/>
              <w:bottom w:val="single" w:sz="4" w:space="0" w:color="auto"/>
              <w:right w:val="single" w:sz="4" w:space="0" w:color="auto"/>
            </w:tcBorders>
            <w:shd w:val="clear" w:color="auto" w:fill="auto"/>
            <w:noWrap/>
            <w:hideMark/>
          </w:tcPr>
          <w:p w:rsidR="007F31BB" w:rsidRDefault="007F31BB">
            <w:r w:rsidRPr="00837118">
              <w:rPr>
                <w:rFonts w:eastAsia="Times New Roman" w:cs="Arial"/>
                <w:color w:val="000000"/>
                <w:lang w:val="en-US" w:bidi="hi-IN"/>
              </w:rPr>
              <w:t>SECTION V</w:t>
            </w:r>
          </w:p>
        </w:tc>
        <w:tc>
          <w:tcPr>
            <w:tcW w:w="1036" w:type="dxa"/>
            <w:tcBorders>
              <w:top w:val="nil"/>
              <w:left w:val="nil"/>
              <w:bottom w:val="single" w:sz="4" w:space="0" w:color="auto"/>
              <w:right w:val="single" w:sz="4" w:space="0" w:color="auto"/>
            </w:tcBorders>
            <w:shd w:val="clear" w:color="auto" w:fill="auto"/>
            <w:noWrap/>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 </w:t>
            </w:r>
          </w:p>
        </w:tc>
        <w:tc>
          <w:tcPr>
            <w:tcW w:w="720" w:type="dxa"/>
            <w:tcBorders>
              <w:top w:val="nil"/>
              <w:left w:val="nil"/>
              <w:bottom w:val="single" w:sz="4" w:space="0" w:color="auto"/>
              <w:right w:val="single" w:sz="4" w:space="0" w:color="auto"/>
            </w:tcBorders>
            <w:shd w:val="clear" w:color="auto" w:fill="auto"/>
            <w:noWrap/>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54</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Any scheduled maintenance activity required to be carried in the ISP network which would affect UIDAI Data centre’s services would be intimated 3 working days in advance and must be carried out between 02:00 to 06:00 Hrs window of Indian Standard Time (IST) but only after </w:t>
            </w:r>
            <w:r w:rsidRPr="00BA41E9">
              <w:rPr>
                <w:rFonts w:eastAsia="Times New Roman" w:cs="Arial"/>
                <w:color w:val="000000"/>
                <w:lang w:val="en-US" w:bidi="hi-IN"/>
              </w:rPr>
              <w:lastRenderedPageBreak/>
              <w:t>approval of UIDAI.</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Pr>
                <w:rFonts w:eastAsia="Times New Roman" w:cs="Arial"/>
                <w:color w:val="000000"/>
                <w:lang w:val="en-US" w:bidi="hi-IN"/>
              </w:rPr>
              <w:lastRenderedPageBreak/>
              <w:t>Request a</w:t>
            </w:r>
            <w:r w:rsidRPr="00BA41E9">
              <w:rPr>
                <w:rFonts w:eastAsia="Times New Roman" w:cs="Arial"/>
                <w:color w:val="000000"/>
                <w:lang w:val="en-US" w:bidi="hi-IN"/>
              </w:rPr>
              <w:t xml:space="preserve">mendment in timings as planned </w:t>
            </w:r>
            <w:proofErr w:type="spellStart"/>
            <w:r w:rsidRPr="00BA41E9">
              <w:rPr>
                <w:rFonts w:eastAsia="Times New Roman" w:cs="Arial"/>
                <w:color w:val="000000"/>
                <w:lang w:val="en-US" w:bidi="hi-IN"/>
              </w:rPr>
              <w:t>actvity</w:t>
            </w:r>
            <w:proofErr w:type="spellEnd"/>
            <w:r w:rsidRPr="00BA41E9">
              <w:rPr>
                <w:rFonts w:eastAsia="Times New Roman" w:cs="Arial"/>
                <w:color w:val="000000"/>
                <w:lang w:val="en-US" w:bidi="hi-IN"/>
              </w:rPr>
              <w:t xml:space="preserve"> may require another window due to </w:t>
            </w:r>
            <w:proofErr w:type="spellStart"/>
            <w:r w:rsidRPr="00BA41E9">
              <w:rPr>
                <w:rFonts w:eastAsia="Times New Roman" w:cs="Arial"/>
                <w:color w:val="000000"/>
                <w:lang w:val="en-US" w:bidi="hi-IN"/>
              </w:rPr>
              <w:t>sevarity</w:t>
            </w:r>
            <w:proofErr w:type="spellEnd"/>
            <w:r w:rsidRPr="00BA41E9">
              <w:rPr>
                <w:rFonts w:eastAsia="Times New Roman" w:cs="Arial"/>
                <w:color w:val="000000"/>
                <w:lang w:val="en-US" w:bidi="hi-IN"/>
              </w:rPr>
              <w:t xml:space="preserve"> of </w:t>
            </w:r>
            <w:proofErr w:type="gramStart"/>
            <w:r w:rsidRPr="00BA41E9">
              <w:rPr>
                <w:rFonts w:eastAsia="Times New Roman" w:cs="Arial"/>
                <w:color w:val="000000"/>
                <w:lang w:val="en-US" w:bidi="hi-IN"/>
              </w:rPr>
              <w:t>issue .</w:t>
            </w:r>
            <w:proofErr w:type="gramEnd"/>
            <w:r w:rsidRPr="00BA41E9">
              <w:rPr>
                <w:rFonts w:eastAsia="Times New Roman" w:cs="Arial"/>
                <w:color w:val="000000"/>
                <w:lang w:val="en-US" w:bidi="hi-IN"/>
              </w:rPr>
              <w:t xml:space="preserve"> Downtime can be provided by UIDAI on basis of </w:t>
            </w:r>
            <w:proofErr w:type="gramStart"/>
            <w:r w:rsidRPr="00BA41E9">
              <w:rPr>
                <w:rFonts w:eastAsia="Times New Roman" w:cs="Arial"/>
                <w:color w:val="000000"/>
                <w:lang w:val="en-US" w:bidi="hi-IN"/>
              </w:rPr>
              <w:t>approval .</w:t>
            </w:r>
            <w:proofErr w:type="gramEnd"/>
            <w:r w:rsidRPr="00BA41E9">
              <w:rPr>
                <w:rFonts w:eastAsia="Times New Roman" w:cs="Arial"/>
                <w:color w:val="000000"/>
                <w:lang w:val="en-US" w:bidi="hi-IN"/>
              </w:rPr>
              <w:t xml:space="preserve"> </w:t>
            </w:r>
          </w:p>
        </w:tc>
        <w:tc>
          <w:tcPr>
            <w:tcW w:w="2736"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2872BC">
              <w:rPr>
                <w:rFonts w:eastAsia="Times New Roman" w:cs="Arial"/>
                <w:color w:val="000000"/>
                <w:lang w:val="en-US" w:bidi="hi-IN"/>
              </w:rPr>
              <w:t xml:space="preserve">Planned downtime window can be availed only </w:t>
            </w:r>
            <w:r>
              <w:rPr>
                <w:rFonts w:eastAsia="Times New Roman" w:cs="Arial"/>
                <w:color w:val="000000"/>
                <w:lang w:val="en-US" w:bidi="hi-IN"/>
              </w:rPr>
              <w:t xml:space="preserve">after </w:t>
            </w:r>
            <w:r w:rsidRPr="002872BC">
              <w:rPr>
                <w:rFonts w:eastAsia="Times New Roman" w:cs="Arial"/>
                <w:color w:val="000000"/>
                <w:lang w:val="en-US" w:bidi="hi-IN"/>
              </w:rPr>
              <w:t>approval from UIDAI</w:t>
            </w:r>
          </w:p>
        </w:tc>
      </w:tr>
      <w:tr w:rsidR="007F31BB" w:rsidRPr="009C5CF5" w:rsidTr="00056B34">
        <w:tc>
          <w:tcPr>
            <w:tcW w:w="554" w:type="dxa"/>
            <w:tcBorders>
              <w:top w:val="nil"/>
              <w:left w:val="single" w:sz="4" w:space="0" w:color="auto"/>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lastRenderedPageBreak/>
              <w:t>30</w:t>
            </w:r>
          </w:p>
        </w:tc>
        <w:tc>
          <w:tcPr>
            <w:tcW w:w="1080" w:type="dxa"/>
            <w:tcBorders>
              <w:top w:val="nil"/>
              <w:left w:val="nil"/>
              <w:bottom w:val="single" w:sz="4" w:space="0" w:color="auto"/>
              <w:right w:val="single" w:sz="4" w:space="0" w:color="auto"/>
            </w:tcBorders>
            <w:shd w:val="clear" w:color="auto" w:fill="auto"/>
            <w:hideMark/>
          </w:tcPr>
          <w:p w:rsidR="007F31BB" w:rsidRDefault="007F31BB">
            <w:r w:rsidRPr="00837118">
              <w:rPr>
                <w:rFonts w:eastAsia="Times New Roman" w:cs="Arial"/>
                <w:color w:val="000000"/>
                <w:lang w:val="en-US" w:bidi="hi-IN"/>
              </w:rPr>
              <w:t>SECTION V</w:t>
            </w:r>
          </w:p>
        </w:tc>
        <w:tc>
          <w:tcPr>
            <w:tcW w:w="1036" w:type="dxa"/>
            <w:tcBorders>
              <w:top w:val="nil"/>
              <w:left w:val="nil"/>
              <w:bottom w:val="single" w:sz="4" w:space="0" w:color="auto"/>
              <w:right w:val="single" w:sz="4" w:space="0" w:color="auto"/>
            </w:tcBorders>
            <w:shd w:val="clear" w:color="auto" w:fill="auto"/>
            <w:hideMark/>
          </w:tcPr>
          <w:p w:rsidR="007F31BB" w:rsidRPr="00BA41E9" w:rsidRDefault="007F31BB" w:rsidP="007C7DC4">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5.2 </w:t>
            </w:r>
          </w:p>
        </w:tc>
        <w:tc>
          <w:tcPr>
            <w:tcW w:w="720"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54</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 xml:space="preserve">The Service Provider should ensure readiness of services of point-to-point 100 Mbps dedicated leased line telecom services (i.e. Amravati (AP) DC to </w:t>
            </w:r>
            <w:proofErr w:type="spellStart"/>
            <w:r w:rsidRPr="00BA41E9">
              <w:rPr>
                <w:rFonts w:eastAsia="Times New Roman" w:cs="Arial"/>
                <w:color w:val="000000"/>
                <w:lang w:val="en-US" w:bidi="hi-IN"/>
              </w:rPr>
              <w:t>Hebbal</w:t>
            </w:r>
            <w:proofErr w:type="spellEnd"/>
            <w:r w:rsidRPr="00BA41E9">
              <w:rPr>
                <w:rFonts w:eastAsia="Times New Roman" w:cs="Arial"/>
                <w:color w:val="000000"/>
                <w:lang w:val="en-US" w:bidi="hi-IN"/>
              </w:rPr>
              <w:t xml:space="preserve"> DC, for acceptance of the UIDAI) within 8 (eight) weeks from the date of acceptance of Notification of award by bidder.</w:t>
            </w:r>
          </w:p>
        </w:tc>
        <w:tc>
          <w:tcPr>
            <w:tcW w:w="4005"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sidRPr="00BA41E9">
              <w:rPr>
                <w:rFonts w:eastAsia="Times New Roman" w:cs="Arial"/>
                <w:color w:val="000000"/>
                <w:lang w:val="en-US" w:bidi="hi-IN"/>
              </w:rPr>
              <w:t>Request the delivery timelines to be extended to 12 weeks</w:t>
            </w:r>
          </w:p>
        </w:tc>
        <w:tc>
          <w:tcPr>
            <w:tcW w:w="2736" w:type="dxa"/>
            <w:tcBorders>
              <w:top w:val="nil"/>
              <w:left w:val="nil"/>
              <w:bottom w:val="single" w:sz="4" w:space="0" w:color="auto"/>
              <w:right w:val="single" w:sz="4" w:space="0" w:color="auto"/>
            </w:tcBorders>
            <w:shd w:val="clear" w:color="auto" w:fill="auto"/>
            <w:hideMark/>
          </w:tcPr>
          <w:p w:rsidR="007F31BB" w:rsidRPr="00BA41E9" w:rsidRDefault="007F31BB" w:rsidP="00BA41E9">
            <w:pPr>
              <w:spacing w:after="0" w:line="240" w:lineRule="auto"/>
              <w:rPr>
                <w:rFonts w:eastAsia="Times New Roman" w:cs="Arial"/>
                <w:color w:val="000000"/>
                <w:lang w:val="en-US" w:bidi="hi-IN"/>
              </w:rPr>
            </w:pPr>
            <w:r>
              <w:rPr>
                <w:rFonts w:eastAsia="Times New Roman" w:cs="Arial"/>
                <w:color w:val="000000"/>
                <w:lang w:val="en-US" w:bidi="hi-IN"/>
              </w:rPr>
              <w:t>Pl refer corrigendum</w:t>
            </w:r>
          </w:p>
        </w:tc>
      </w:tr>
    </w:tbl>
    <w:p w:rsidR="006E6489" w:rsidRPr="003609BD" w:rsidRDefault="006E6489" w:rsidP="009012AB">
      <w:pPr>
        <w:shd w:val="clear" w:color="auto" w:fill="FFFFFF" w:themeFill="background1"/>
        <w:spacing w:after="0" w:line="240" w:lineRule="auto"/>
        <w:jc w:val="both"/>
        <w:rPr>
          <w:rFonts w:cs="Times New Roman"/>
          <w:sz w:val="24"/>
          <w:szCs w:val="24"/>
        </w:rPr>
      </w:pPr>
    </w:p>
    <w:sectPr w:rsidR="006E6489" w:rsidRPr="003609BD" w:rsidSect="00256003">
      <w:pgSz w:w="16839" w:h="11907" w:orient="landscape" w:code="9"/>
      <w:pgMar w:top="1170" w:right="1440" w:bottom="9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76D75"/>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55F3043"/>
    <w:multiLevelType w:val="hybridMultilevel"/>
    <w:tmpl w:val="8D28B1A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9066C04"/>
    <w:multiLevelType w:val="hybridMultilevel"/>
    <w:tmpl w:val="6D70C9BC"/>
    <w:lvl w:ilvl="0" w:tplc="15F253E0">
      <w:start w:val="1"/>
      <w:numFmt w:val="lowerRoman"/>
      <w:lvlText w:val="(%1)"/>
      <w:lvlJc w:val="righ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6F91346"/>
    <w:multiLevelType w:val="hybridMultilevel"/>
    <w:tmpl w:val="24960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912E32"/>
    <w:multiLevelType w:val="multilevel"/>
    <w:tmpl w:val="29C492C0"/>
    <w:lvl w:ilvl="0">
      <w:start w:val="1"/>
      <w:numFmt w:val="decimal"/>
      <w:lvlText w:val="%1."/>
      <w:lvlJc w:val="left"/>
      <w:pPr>
        <w:ind w:left="720" w:hanging="360"/>
      </w:pPr>
    </w:lvl>
    <w:lvl w:ilvl="1">
      <w:start w:val="5"/>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5">
    <w:nsid w:val="202B38AF"/>
    <w:multiLevelType w:val="hybridMultilevel"/>
    <w:tmpl w:val="F8428DD6"/>
    <w:lvl w:ilvl="0" w:tplc="B012426E">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2BA043B"/>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7">
    <w:nsid w:val="25057178"/>
    <w:multiLevelType w:val="multilevel"/>
    <w:tmpl w:val="9A1E0292"/>
    <w:lvl w:ilvl="0">
      <w:start w:val="1"/>
      <w:numFmt w:val="decimal"/>
      <w:lvlText w:val="%1."/>
      <w:lvlJc w:val="left"/>
      <w:pPr>
        <w:ind w:left="720" w:firstLine="0"/>
      </w:pPr>
    </w:lvl>
    <w:lvl w:ilvl="1">
      <w:start w:val="5"/>
      <w:numFmt w:val="decimal"/>
      <w:lvlText w:val="%1.%2"/>
      <w:lvlJc w:val="left"/>
      <w:pPr>
        <w:ind w:left="1080" w:firstLine="0"/>
      </w:pPr>
    </w:lvl>
    <w:lvl w:ilvl="2">
      <w:start w:val="1"/>
      <w:numFmt w:val="decimal"/>
      <w:lvlText w:val="%1.%2.%3"/>
      <w:lvlJc w:val="left"/>
      <w:pPr>
        <w:ind w:left="1080" w:firstLine="0"/>
      </w:pPr>
    </w:lvl>
    <w:lvl w:ilvl="3">
      <w:start w:val="1"/>
      <w:numFmt w:val="decimal"/>
      <w:lvlText w:val="%1.%2.%3.%4"/>
      <w:lvlJc w:val="left"/>
      <w:pPr>
        <w:ind w:left="1440" w:firstLine="0"/>
      </w:pPr>
    </w:lvl>
    <w:lvl w:ilvl="4">
      <w:start w:val="1"/>
      <w:numFmt w:val="decimal"/>
      <w:lvlText w:val="%1.%2.%3.%4.%5"/>
      <w:lvlJc w:val="left"/>
      <w:pPr>
        <w:ind w:left="1440" w:firstLine="0"/>
      </w:pPr>
    </w:lvl>
    <w:lvl w:ilvl="5">
      <w:start w:val="1"/>
      <w:numFmt w:val="decimal"/>
      <w:lvlText w:val="%1.%2.%3.%4.%5.%6"/>
      <w:lvlJc w:val="left"/>
      <w:pPr>
        <w:ind w:left="1800" w:firstLine="0"/>
      </w:pPr>
    </w:lvl>
    <w:lvl w:ilvl="6">
      <w:start w:val="1"/>
      <w:numFmt w:val="decimal"/>
      <w:lvlText w:val="%1.%2.%3.%4.%5.%6.%7"/>
      <w:lvlJc w:val="left"/>
      <w:pPr>
        <w:ind w:left="1800" w:firstLine="0"/>
      </w:pPr>
    </w:lvl>
    <w:lvl w:ilvl="7">
      <w:start w:val="1"/>
      <w:numFmt w:val="decimal"/>
      <w:lvlText w:val="%1.%2.%3.%4.%5.%6.%7.%8"/>
      <w:lvlJc w:val="left"/>
      <w:pPr>
        <w:ind w:left="2160" w:firstLine="0"/>
      </w:pPr>
    </w:lvl>
    <w:lvl w:ilvl="8">
      <w:start w:val="1"/>
      <w:numFmt w:val="decimal"/>
      <w:lvlText w:val="%1.%2.%3.%4.%5.%6.%7.%8.%9"/>
      <w:lvlJc w:val="left"/>
      <w:pPr>
        <w:ind w:left="2160" w:firstLine="0"/>
      </w:pPr>
    </w:lvl>
  </w:abstractNum>
  <w:abstractNum w:abstractNumId="8">
    <w:nsid w:val="26C9359B"/>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6E7253F"/>
    <w:multiLevelType w:val="multilevel"/>
    <w:tmpl w:val="56CE89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A454628"/>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1">
    <w:nsid w:val="301129AE"/>
    <w:multiLevelType w:val="hybridMultilevel"/>
    <w:tmpl w:val="F9C6D62E"/>
    <w:lvl w:ilvl="0" w:tplc="0409000F">
      <w:start w:val="1"/>
      <w:numFmt w:val="decimal"/>
      <w:lvlText w:val="%1."/>
      <w:lvlJc w:val="left"/>
      <w:pPr>
        <w:ind w:left="1440" w:hanging="360"/>
      </w:pPr>
    </w:lvl>
    <w:lvl w:ilvl="1" w:tplc="0409001B">
      <w:start w:val="1"/>
      <w:numFmt w:val="lowerRoman"/>
      <w:lvlText w:val="%2."/>
      <w:lvlJc w:val="righ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2">
    <w:nsid w:val="35E95A86"/>
    <w:multiLevelType w:val="hybridMultilevel"/>
    <w:tmpl w:val="31865C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E24F4F"/>
    <w:multiLevelType w:val="hybridMultilevel"/>
    <w:tmpl w:val="ED44F5EA"/>
    <w:lvl w:ilvl="0" w:tplc="07DA8078">
      <w:start w:val="1"/>
      <w:numFmt w:val="lowerRoman"/>
      <w:lvlText w:val="%1)"/>
      <w:lvlJc w:val="left"/>
      <w:pPr>
        <w:ind w:left="2520" w:hanging="1440"/>
      </w:pPr>
      <w:rPr>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3BB5540E"/>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5">
    <w:nsid w:val="3F641EE4"/>
    <w:multiLevelType w:val="hybridMultilevel"/>
    <w:tmpl w:val="88640BEC"/>
    <w:lvl w:ilvl="0" w:tplc="09FE907C">
      <w:start w:val="6"/>
      <w:numFmt w:val="bullet"/>
      <w:lvlText w:val="-"/>
      <w:lvlJc w:val="left"/>
      <w:pPr>
        <w:ind w:left="720" w:hanging="360"/>
      </w:pPr>
      <w:rPr>
        <w:rFonts w:ascii="Times New Roman" w:eastAsiaTheme="minorHAnsi"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42A20501"/>
    <w:multiLevelType w:val="multilevel"/>
    <w:tmpl w:val="280816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8657BC6"/>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498E2220"/>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A7522B7"/>
    <w:multiLevelType w:val="hybridMultilevel"/>
    <w:tmpl w:val="EE142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695196"/>
    <w:multiLevelType w:val="hybridMultilevel"/>
    <w:tmpl w:val="7E24C944"/>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1">
    <w:nsid w:val="4D904240"/>
    <w:multiLevelType w:val="hybridMultilevel"/>
    <w:tmpl w:val="9460C4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0A50337"/>
    <w:multiLevelType w:val="hybridMultilevel"/>
    <w:tmpl w:val="01B85F4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D87A697E">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54365EB5"/>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58A86679"/>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25">
    <w:nsid w:val="58D0632B"/>
    <w:multiLevelType w:val="hybridMultilevel"/>
    <w:tmpl w:val="B79EC7A4"/>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671F661B"/>
    <w:multiLevelType w:val="hybridMultilevel"/>
    <w:tmpl w:val="B6D81F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86D68E7"/>
    <w:multiLevelType w:val="hybridMultilevel"/>
    <w:tmpl w:val="C8EED8D4"/>
    <w:lvl w:ilvl="0" w:tplc="D87A697E">
      <w:start w:val="1"/>
      <w:numFmt w:val="decimal"/>
      <w:lvlText w:val="%1."/>
      <w:lvlJc w:val="left"/>
      <w:pPr>
        <w:ind w:left="2160" w:hanging="180"/>
      </w:pPr>
      <w:rPr>
        <w:b w:val="0"/>
      </w:rPr>
    </w:lvl>
    <w:lvl w:ilvl="1" w:tplc="C784AFB8">
      <w:start w:val="1"/>
      <w:numFmt w:val="lowerLetter"/>
      <w:lvlText w:val="%2)"/>
      <w:lvlJc w:val="left"/>
      <w:pPr>
        <w:ind w:left="2520" w:hanging="1440"/>
      </w:pPr>
      <w:rPr>
        <w:sz w:val="2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6CCA5F12"/>
    <w:multiLevelType w:val="hybridMultilevel"/>
    <w:tmpl w:val="260AA9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B665CB"/>
    <w:multiLevelType w:val="hybridMultilevel"/>
    <w:tmpl w:val="6AA6E41E"/>
    <w:lvl w:ilvl="0" w:tplc="0809001B">
      <w:start w:val="1"/>
      <w:numFmt w:val="lowerRoman"/>
      <w:lvlText w:val="%1."/>
      <w:lvlJc w:val="right"/>
      <w:pPr>
        <w:ind w:left="450" w:hanging="360"/>
      </w:pPr>
      <w:rPr>
        <w:i w:val="0"/>
        <w:color w:val="auto"/>
      </w:rPr>
    </w:lvl>
    <w:lvl w:ilvl="1" w:tplc="04090019">
      <w:start w:val="1"/>
      <w:numFmt w:val="lowerLetter"/>
      <w:lvlText w:val="%2."/>
      <w:lvlJc w:val="left"/>
      <w:pPr>
        <w:ind w:left="1488" w:hanging="360"/>
      </w:pPr>
      <w:rPr>
        <w:rFonts w:cs="Times New Roman"/>
      </w:rPr>
    </w:lvl>
    <w:lvl w:ilvl="2" w:tplc="0409001B" w:tentative="1">
      <w:start w:val="1"/>
      <w:numFmt w:val="lowerRoman"/>
      <w:lvlText w:val="%3."/>
      <w:lvlJc w:val="right"/>
      <w:pPr>
        <w:ind w:left="2208" w:hanging="180"/>
      </w:pPr>
      <w:rPr>
        <w:rFonts w:cs="Times New Roman"/>
      </w:rPr>
    </w:lvl>
    <w:lvl w:ilvl="3" w:tplc="0409000F" w:tentative="1">
      <w:start w:val="1"/>
      <w:numFmt w:val="decimal"/>
      <w:lvlText w:val="%4."/>
      <w:lvlJc w:val="left"/>
      <w:pPr>
        <w:ind w:left="2928" w:hanging="360"/>
      </w:pPr>
      <w:rPr>
        <w:rFonts w:cs="Times New Roman"/>
      </w:rPr>
    </w:lvl>
    <w:lvl w:ilvl="4" w:tplc="04090019" w:tentative="1">
      <w:start w:val="1"/>
      <w:numFmt w:val="lowerLetter"/>
      <w:lvlText w:val="%5."/>
      <w:lvlJc w:val="left"/>
      <w:pPr>
        <w:ind w:left="3648" w:hanging="360"/>
      </w:pPr>
      <w:rPr>
        <w:rFonts w:cs="Times New Roman"/>
      </w:rPr>
    </w:lvl>
    <w:lvl w:ilvl="5" w:tplc="0409001B" w:tentative="1">
      <w:start w:val="1"/>
      <w:numFmt w:val="lowerRoman"/>
      <w:lvlText w:val="%6."/>
      <w:lvlJc w:val="right"/>
      <w:pPr>
        <w:ind w:left="4368" w:hanging="180"/>
      </w:pPr>
      <w:rPr>
        <w:rFonts w:cs="Times New Roman"/>
      </w:rPr>
    </w:lvl>
    <w:lvl w:ilvl="6" w:tplc="0409000F" w:tentative="1">
      <w:start w:val="1"/>
      <w:numFmt w:val="decimal"/>
      <w:lvlText w:val="%7."/>
      <w:lvlJc w:val="left"/>
      <w:pPr>
        <w:ind w:left="5088" w:hanging="360"/>
      </w:pPr>
      <w:rPr>
        <w:rFonts w:cs="Times New Roman"/>
      </w:rPr>
    </w:lvl>
    <w:lvl w:ilvl="7" w:tplc="04090019" w:tentative="1">
      <w:start w:val="1"/>
      <w:numFmt w:val="lowerLetter"/>
      <w:lvlText w:val="%8."/>
      <w:lvlJc w:val="left"/>
      <w:pPr>
        <w:ind w:left="5808" w:hanging="360"/>
      </w:pPr>
      <w:rPr>
        <w:rFonts w:cs="Times New Roman"/>
      </w:rPr>
    </w:lvl>
    <w:lvl w:ilvl="8" w:tplc="0409001B" w:tentative="1">
      <w:start w:val="1"/>
      <w:numFmt w:val="lowerRoman"/>
      <w:lvlText w:val="%9."/>
      <w:lvlJc w:val="right"/>
      <w:pPr>
        <w:ind w:left="6528" w:hanging="180"/>
      </w:pPr>
      <w:rPr>
        <w:rFonts w:cs="Times New Roman"/>
      </w:rPr>
    </w:lvl>
  </w:abstractNum>
  <w:abstractNum w:abstractNumId="30">
    <w:nsid w:val="785779D5"/>
    <w:multiLevelType w:val="hybridMultilevel"/>
    <w:tmpl w:val="83D4DF2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88A11AC"/>
    <w:multiLevelType w:val="hybridMultilevel"/>
    <w:tmpl w:val="4E7C455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EC64DBD"/>
    <w:multiLevelType w:val="hybridMultilevel"/>
    <w:tmpl w:val="889891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5"/>
  </w:num>
  <w:num w:numId="3">
    <w:abstractNumId w:val="5"/>
  </w:num>
  <w:num w:numId="4">
    <w:abstractNumId w:val="1"/>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num>
  <w:num w:numId="9">
    <w:abstractNumId w:val="6"/>
  </w:num>
  <w:num w:numId="10">
    <w:abstractNumId w:val="28"/>
  </w:num>
  <w:num w:numId="11">
    <w:abstractNumId w:val="24"/>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2"/>
  </w:num>
  <w:num w:numId="19">
    <w:abstractNumId w:val="10"/>
  </w:num>
  <w:num w:numId="20">
    <w:abstractNumId w:val="19"/>
  </w:num>
  <w:num w:numId="21">
    <w:abstractNumId w:val="30"/>
  </w:num>
  <w:num w:numId="22">
    <w:abstractNumId w:val="3"/>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9"/>
  </w:num>
  <w:num w:numId="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6E6489"/>
    <w:rsid w:val="00004831"/>
    <w:rsid w:val="00007520"/>
    <w:rsid w:val="00011C6F"/>
    <w:rsid w:val="00014F9B"/>
    <w:rsid w:val="0001599F"/>
    <w:rsid w:val="000178B0"/>
    <w:rsid w:val="00021800"/>
    <w:rsid w:val="00024BE7"/>
    <w:rsid w:val="00034E74"/>
    <w:rsid w:val="00035793"/>
    <w:rsid w:val="00036997"/>
    <w:rsid w:val="000372EA"/>
    <w:rsid w:val="00040C4B"/>
    <w:rsid w:val="00045B50"/>
    <w:rsid w:val="0004681D"/>
    <w:rsid w:val="00046B63"/>
    <w:rsid w:val="00046F94"/>
    <w:rsid w:val="000503EC"/>
    <w:rsid w:val="000544F5"/>
    <w:rsid w:val="000565CA"/>
    <w:rsid w:val="00056B34"/>
    <w:rsid w:val="0006296F"/>
    <w:rsid w:val="00063138"/>
    <w:rsid w:val="00063E3C"/>
    <w:rsid w:val="00065E97"/>
    <w:rsid w:val="000742B7"/>
    <w:rsid w:val="00074C10"/>
    <w:rsid w:val="00075B51"/>
    <w:rsid w:val="00077A85"/>
    <w:rsid w:val="0008512F"/>
    <w:rsid w:val="00091DCC"/>
    <w:rsid w:val="0009214C"/>
    <w:rsid w:val="000963C5"/>
    <w:rsid w:val="00096491"/>
    <w:rsid w:val="000A14B7"/>
    <w:rsid w:val="000A7900"/>
    <w:rsid w:val="000B303D"/>
    <w:rsid w:val="000B3122"/>
    <w:rsid w:val="000B779F"/>
    <w:rsid w:val="000C5B9D"/>
    <w:rsid w:val="000C76DF"/>
    <w:rsid w:val="000D04AD"/>
    <w:rsid w:val="000D1FE8"/>
    <w:rsid w:val="000D5103"/>
    <w:rsid w:val="000F3169"/>
    <w:rsid w:val="00107230"/>
    <w:rsid w:val="00110C26"/>
    <w:rsid w:val="001131E6"/>
    <w:rsid w:val="001134E7"/>
    <w:rsid w:val="00114D0A"/>
    <w:rsid w:val="001166ED"/>
    <w:rsid w:val="001178F1"/>
    <w:rsid w:val="00117AA2"/>
    <w:rsid w:val="0013676C"/>
    <w:rsid w:val="00137EC2"/>
    <w:rsid w:val="00147E6D"/>
    <w:rsid w:val="00152975"/>
    <w:rsid w:val="00153D76"/>
    <w:rsid w:val="001544D2"/>
    <w:rsid w:val="00154E5C"/>
    <w:rsid w:val="00154F0E"/>
    <w:rsid w:val="00160866"/>
    <w:rsid w:val="001854E9"/>
    <w:rsid w:val="00186548"/>
    <w:rsid w:val="00187768"/>
    <w:rsid w:val="00187E1D"/>
    <w:rsid w:val="001913B2"/>
    <w:rsid w:val="001940AF"/>
    <w:rsid w:val="0019676B"/>
    <w:rsid w:val="001A1872"/>
    <w:rsid w:val="001A193E"/>
    <w:rsid w:val="001A623F"/>
    <w:rsid w:val="001B1051"/>
    <w:rsid w:val="001B40CF"/>
    <w:rsid w:val="001B696E"/>
    <w:rsid w:val="001B7C4D"/>
    <w:rsid w:val="001C2F19"/>
    <w:rsid w:val="001C48FA"/>
    <w:rsid w:val="001C6307"/>
    <w:rsid w:val="001D1CAE"/>
    <w:rsid w:val="001D69E5"/>
    <w:rsid w:val="001D7A34"/>
    <w:rsid w:val="001E2028"/>
    <w:rsid w:val="001E50CA"/>
    <w:rsid w:val="001F1994"/>
    <w:rsid w:val="00200284"/>
    <w:rsid w:val="002002D1"/>
    <w:rsid w:val="00203128"/>
    <w:rsid w:val="00223486"/>
    <w:rsid w:val="00224C0A"/>
    <w:rsid w:val="002347F2"/>
    <w:rsid w:val="0024143F"/>
    <w:rsid w:val="00250E77"/>
    <w:rsid w:val="00255590"/>
    <w:rsid w:val="00256003"/>
    <w:rsid w:val="002608C7"/>
    <w:rsid w:val="00262CF5"/>
    <w:rsid w:val="00277C79"/>
    <w:rsid w:val="00282266"/>
    <w:rsid w:val="00284E6D"/>
    <w:rsid w:val="002872BC"/>
    <w:rsid w:val="00294A52"/>
    <w:rsid w:val="002A1B21"/>
    <w:rsid w:val="002A70D6"/>
    <w:rsid w:val="002B1B88"/>
    <w:rsid w:val="002B3049"/>
    <w:rsid w:val="002B3650"/>
    <w:rsid w:val="002B6FC5"/>
    <w:rsid w:val="002C6DD8"/>
    <w:rsid w:val="002D3DA3"/>
    <w:rsid w:val="002D43C3"/>
    <w:rsid w:val="002D6306"/>
    <w:rsid w:val="002D7A1B"/>
    <w:rsid w:val="002E039F"/>
    <w:rsid w:val="002F216B"/>
    <w:rsid w:val="002F2CCE"/>
    <w:rsid w:val="002F5CC2"/>
    <w:rsid w:val="002F6956"/>
    <w:rsid w:val="003056F5"/>
    <w:rsid w:val="00305792"/>
    <w:rsid w:val="00310164"/>
    <w:rsid w:val="00310EAF"/>
    <w:rsid w:val="003167AB"/>
    <w:rsid w:val="00323C02"/>
    <w:rsid w:val="00325802"/>
    <w:rsid w:val="003268F1"/>
    <w:rsid w:val="00332021"/>
    <w:rsid w:val="003408E1"/>
    <w:rsid w:val="00340B24"/>
    <w:rsid w:val="003413F6"/>
    <w:rsid w:val="00341AE4"/>
    <w:rsid w:val="00342A18"/>
    <w:rsid w:val="00347B76"/>
    <w:rsid w:val="003501FC"/>
    <w:rsid w:val="0035200E"/>
    <w:rsid w:val="00353C59"/>
    <w:rsid w:val="0036024B"/>
    <w:rsid w:val="003609BD"/>
    <w:rsid w:val="00366FD9"/>
    <w:rsid w:val="003674D3"/>
    <w:rsid w:val="00373C07"/>
    <w:rsid w:val="00375BD9"/>
    <w:rsid w:val="00381853"/>
    <w:rsid w:val="00387E47"/>
    <w:rsid w:val="003911A5"/>
    <w:rsid w:val="00392CA5"/>
    <w:rsid w:val="00396EF2"/>
    <w:rsid w:val="003A2D7F"/>
    <w:rsid w:val="003A3322"/>
    <w:rsid w:val="003A70E9"/>
    <w:rsid w:val="003B70B2"/>
    <w:rsid w:val="003C4D53"/>
    <w:rsid w:val="003C4EC8"/>
    <w:rsid w:val="003C62F4"/>
    <w:rsid w:val="003C7D25"/>
    <w:rsid w:val="003D6C50"/>
    <w:rsid w:val="003E11AF"/>
    <w:rsid w:val="003E3F0F"/>
    <w:rsid w:val="003E55FD"/>
    <w:rsid w:val="003E6426"/>
    <w:rsid w:val="003F27BB"/>
    <w:rsid w:val="003F3B61"/>
    <w:rsid w:val="00400BA7"/>
    <w:rsid w:val="0040481D"/>
    <w:rsid w:val="00410D53"/>
    <w:rsid w:val="004137F7"/>
    <w:rsid w:val="00413CAE"/>
    <w:rsid w:val="00413E8B"/>
    <w:rsid w:val="0042332E"/>
    <w:rsid w:val="0043013C"/>
    <w:rsid w:val="004330B6"/>
    <w:rsid w:val="0043518F"/>
    <w:rsid w:val="00437866"/>
    <w:rsid w:val="004411D3"/>
    <w:rsid w:val="0044168D"/>
    <w:rsid w:val="004437F2"/>
    <w:rsid w:val="00453F43"/>
    <w:rsid w:val="00457C95"/>
    <w:rsid w:val="00463E1E"/>
    <w:rsid w:val="0047141F"/>
    <w:rsid w:val="00472A13"/>
    <w:rsid w:val="00475B44"/>
    <w:rsid w:val="0047794E"/>
    <w:rsid w:val="0048330C"/>
    <w:rsid w:val="00483EDB"/>
    <w:rsid w:val="0048502D"/>
    <w:rsid w:val="00487582"/>
    <w:rsid w:val="004875FD"/>
    <w:rsid w:val="004913BD"/>
    <w:rsid w:val="00492263"/>
    <w:rsid w:val="004A5E3D"/>
    <w:rsid w:val="004C0C03"/>
    <w:rsid w:val="004C0E2A"/>
    <w:rsid w:val="004D1EA2"/>
    <w:rsid w:val="004D287D"/>
    <w:rsid w:val="004E2AC9"/>
    <w:rsid w:val="004E462A"/>
    <w:rsid w:val="004F0582"/>
    <w:rsid w:val="004F2B08"/>
    <w:rsid w:val="005026EF"/>
    <w:rsid w:val="00503A1D"/>
    <w:rsid w:val="00503B10"/>
    <w:rsid w:val="005053FC"/>
    <w:rsid w:val="00506E85"/>
    <w:rsid w:val="00507194"/>
    <w:rsid w:val="00510B94"/>
    <w:rsid w:val="00512EAB"/>
    <w:rsid w:val="00513819"/>
    <w:rsid w:val="00515381"/>
    <w:rsid w:val="005231D7"/>
    <w:rsid w:val="0053293B"/>
    <w:rsid w:val="005409AF"/>
    <w:rsid w:val="00542BA9"/>
    <w:rsid w:val="00543A4C"/>
    <w:rsid w:val="00544ED8"/>
    <w:rsid w:val="0054512D"/>
    <w:rsid w:val="00547110"/>
    <w:rsid w:val="00550DE3"/>
    <w:rsid w:val="00551B50"/>
    <w:rsid w:val="00552AA8"/>
    <w:rsid w:val="0056291A"/>
    <w:rsid w:val="00564A43"/>
    <w:rsid w:val="00565139"/>
    <w:rsid w:val="00567F32"/>
    <w:rsid w:val="00571F0B"/>
    <w:rsid w:val="00572043"/>
    <w:rsid w:val="00572A82"/>
    <w:rsid w:val="00574BF8"/>
    <w:rsid w:val="0057684B"/>
    <w:rsid w:val="00585490"/>
    <w:rsid w:val="005872E9"/>
    <w:rsid w:val="0059040B"/>
    <w:rsid w:val="00590FDC"/>
    <w:rsid w:val="005947CD"/>
    <w:rsid w:val="00594F50"/>
    <w:rsid w:val="005967A1"/>
    <w:rsid w:val="00597D1C"/>
    <w:rsid w:val="005A117A"/>
    <w:rsid w:val="005A29CC"/>
    <w:rsid w:val="005A4456"/>
    <w:rsid w:val="005A4AA0"/>
    <w:rsid w:val="005A78B0"/>
    <w:rsid w:val="005B1FA8"/>
    <w:rsid w:val="005B46D2"/>
    <w:rsid w:val="005B4CFD"/>
    <w:rsid w:val="005B50B7"/>
    <w:rsid w:val="005C1B1E"/>
    <w:rsid w:val="005D384C"/>
    <w:rsid w:val="005D3929"/>
    <w:rsid w:val="005D59F0"/>
    <w:rsid w:val="005D7553"/>
    <w:rsid w:val="005E2265"/>
    <w:rsid w:val="005E3B19"/>
    <w:rsid w:val="005E4214"/>
    <w:rsid w:val="005E48A8"/>
    <w:rsid w:val="005F3224"/>
    <w:rsid w:val="005F4A12"/>
    <w:rsid w:val="005F51BC"/>
    <w:rsid w:val="006027AD"/>
    <w:rsid w:val="00602D7C"/>
    <w:rsid w:val="006037FA"/>
    <w:rsid w:val="00606D69"/>
    <w:rsid w:val="006106A3"/>
    <w:rsid w:val="00614991"/>
    <w:rsid w:val="00616E64"/>
    <w:rsid w:val="00620F03"/>
    <w:rsid w:val="00622CBC"/>
    <w:rsid w:val="00640CA1"/>
    <w:rsid w:val="00641F33"/>
    <w:rsid w:val="00641FCC"/>
    <w:rsid w:val="00644B99"/>
    <w:rsid w:val="00647AC4"/>
    <w:rsid w:val="0065073C"/>
    <w:rsid w:val="00650BDA"/>
    <w:rsid w:val="00652EC1"/>
    <w:rsid w:val="00654541"/>
    <w:rsid w:val="006565E2"/>
    <w:rsid w:val="00656782"/>
    <w:rsid w:val="00660DD2"/>
    <w:rsid w:val="00662BC5"/>
    <w:rsid w:val="006664F3"/>
    <w:rsid w:val="00672864"/>
    <w:rsid w:val="00677BCF"/>
    <w:rsid w:val="00677E02"/>
    <w:rsid w:val="00683BC7"/>
    <w:rsid w:val="006929BA"/>
    <w:rsid w:val="006942D4"/>
    <w:rsid w:val="00697857"/>
    <w:rsid w:val="006A5F19"/>
    <w:rsid w:val="006A7962"/>
    <w:rsid w:val="006B04EA"/>
    <w:rsid w:val="006B34C1"/>
    <w:rsid w:val="006B3AA6"/>
    <w:rsid w:val="006C2B7C"/>
    <w:rsid w:val="006C7DF6"/>
    <w:rsid w:val="006D2156"/>
    <w:rsid w:val="006D2883"/>
    <w:rsid w:val="006D42E9"/>
    <w:rsid w:val="006D48FE"/>
    <w:rsid w:val="006D5967"/>
    <w:rsid w:val="006D62E8"/>
    <w:rsid w:val="006E6489"/>
    <w:rsid w:val="006E717E"/>
    <w:rsid w:val="006F193C"/>
    <w:rsid w:val="006F2AAA"/>
    <w:rsid w:val="006F303E"/>
    <w:rsid w:val="006F30EC"/>
    <w:rsid w:val="006F6563"/>
    <w:rsid w:val="00701FFE"/>
    <w:rsid w:val="00706201"/>
    <w:rsid w:val="00713C0B"/>
    <w:rsid w:val="0071465A"/>
    <w:rsid w:val="00715EFC"/>
    <w:rsid w:val="00717F44"/>
    <w:rsid w:val="007234CB"/>
    <w:rsid w:val="007252F6"/>
    <w:rsid w:val="0073166B"/>
    <w:rsid w:val="00731912"/>
    <w:rsid w:val="0074002A"/>
    <w:rsid w:val="00741A60"/>
    <w:rsid w:val="007451AA"/>
    <w:rsid w:val="00751AA8"/>
    <w:rsid w:val="007539D7"/>
    <w:rsid w:val="007554C3"/>
    <w:rsid w:val="00755905"/>
    <w:rsid w:val="007565C2"/>
    <w:rsid w:val="0077048B"/>
    <w:rsid w:val="00771556"/>
    <w:rsid w:val="0077237B"/>
    <w:rsid w:val="00777B87"/>
    <w:rsid w:val="00781569"/>
    <w:rsid w:val="00782E74"/>
    <w:rsid w:val="007845BB"/>
    <w:rsid w:val="007A11B9"/>
    <w:rsid w:val="007A5D6F"/>
    <w:rsid w:val="007B2CE9"/>
    <w:rsid w:val="007B6E75"/>
    <w:rsid w:val="007C1170"/>
    <w:rsid w:val="007C1B42"/>
    <w:rsid w:val="007C1DCA"/>
    <w:rsid w:val="007C2425"/>
    <w:rsid w:val="007C3954"/>
    <w:rsid w:val="007C3EE0"/>
    <w:rsid w:val="007C6493"/>
    <w:rsid w:val="007C7DC4"/>
    <w:rsid w:val="007D2F13"/>
    <w:rsid w:val="007D36D6"/>
    <w:rsid w:val="007F31BB"/>
    <w:rsid w:val="007F4200"/>
    <w:rsid w:val="007F43D5"/>
    <w:rsid w:val="007F4518"/>
    <w:rsid w:val="007F66E6"/>
    <w:rsid w:val="00800147"/>
    <w:rsid w:val="00804A0F"/>
    <w:rsid w:val="00807954"/>
    <w:rsid w:val="00807C73"/>
    <w:rsid w:val="0081208C"/>
    <w:rsid w:val="00821D1B"/>
    <w:rsid w:val="00822E2D"/>
    <w:rsid w:val="00825E1D"/>
    <w:rsid w:val="00834471"/>
    <w:rsid w:val="00835E80"/>
    <w:rsid w:val="008446A4"/>
    <w:rsid w:val="00850346"/>
    <w:rsid w:val="008518D1"/>
    <w:rsid w:val="00855B3C"/>
    <w:rsid w:val="00860D3C"/>
    <w:rsid w:val="00863083"/>
    <w:rsid w:val="008633C2"/>
    <w:rsid w:val="00865C52"/>
    <w:rsid w:val="00871FF1"/>
    <w:rsid w:val="00875FD1"/>
    <w:rsid w:val="008840AD"/>
    <w:rsid w:val="0088753A"/>
    <w:rsid w:val="0089019B"/>
    <w:rsid w:val="00893EEF"/>
    <w:rsid w:val="00897071"/>
    <w:rsid w:val="008A14E1"/>
    <w:rsid w:val="008A409D"/>
    <w:rsid w:val="008B19ED"/>
    <w:rsid w:val="008B2B53"/>
    <w:rsid w:val="008B6755"/>
    <w:rsid w:val="008C0113"/>
    <w:rsid w:val="008C37B2"/>
    <w:rsid w:val="008C6853"/>
    <w:rsid w:val="008D57A2"/>
    <w:rsid w:val="008D7B06"/>
    <w:rsid w:val="008E1505"/>
    <w:rsid w:val="008E16BF"/>
    <w:rsid w:val="008E28F7"/>
    <w:rsid w:val="008E35E3"/>
    <w:rsid w:val="008F0CB1"/>
    <w:rsid w:val="008F1416"/>
    <w:rsid w:val="008F2876"/>
    <w:rsid w:val="008F4305"/>
    <w:rsid w:val="0090071F"/>
    <w:rsid w:val="00900A70"/>
    <w:rsid w:val="009012AB"/>
    <w:rsid w:val="00901C8B"/>
    <w:rsid w:val="00914809"/>
    <w:rsid w:val="00920DAE"/>
    <w:rsid w:val="00921D00"/>
    <w:rsid w:val="0093359E"/>
    <w:rsid w:val="009420C4"/>
    <w:rsid w:val="009423A9"/>
    <w:rsid w:val="00943910"/>
    <w:rsid w:val="00945729"/>
    <w:rsid w:val="009459D3"/>
    <w:rsid w:val="00955FE1"/>
    <w:rsid w:val="009606B3"/>
    <w:rsid w:val="00966A30"/>
    <w:rsid w:val="009731FD"/>
    <w:rsid w:val="00973FBF"/>
    <w:rsid w:val="00980033"/>
    <w:rsid w:val="00987007"/>
    <w:rsid w:val="00987767"/>
    <w:rsid w:val="00990657"/>
    <w:rsid w:val="00992B1D"/>
    <w:rsid w:val="00993A97"/>
    <w:rsid w:val="009949C6"/>
    <w:rsid w:val="009A1576"/>
    <w:rsid w:val="009B3660"/>
    <w:rsid w:val="009C0555"/>
    <w:rsid w:val="009C2036"/>
    <w:rsid w:val="009C3993"/>
    <w:rsid w:val="009C5CF5"/>
    <w:rsid w:val="009C7E26"/>
    <w:rsid w:val="009D22C0"/>
    <w:rsid w:val="009D2D9E"/>
    <w:rsid w:val="009D6731"/>
    <w:rsid w:val="009E2717"/>
    <w:rsid w:val="009E499C"/>
    <w:rsid w:val="009E4CA1"/>
    <w:rsid w:val="009E4ECB"/>
    <w:rsid w:val="009F063D"/>
    <w:rsid w:val="009F3B9C"/>
    <w:rsid w:val="00A02A41"/>
    <w:rsid w:val="00A03D92"/>
    <w:rsid w:val="00A05F55"/>
    <w:rsid w:val="00A06D18"/>
    <w:rsid w:val="00A0706C"/>
    <w:rsid w:val="00A107BF"/>
    <w:rsid w:val="00A1227B"/>
    <w:rsid w:val="00A123E7"/>
    <w:rsid w:val="00A130B4"/>
    <w:rsid w:val="00A13B6B"/>
    <w:rsid w:val="00A142F4"/>
    <w:rsid w:val="00A20CDD"/>
    <w:rsid w:val="00A222E9"/>
    <w:rsid w:val="00A22AB3"/>
    <w:rsid w:val="00A25769"/>
    <w:rsid w:val="00A27735"/>
    <w:rsid w:val="00A30849"/>
    <w:rsid w:val="00A31A9D"/>
    <w:rsid w:val="00A34BE1"/>
    <w:rsid w:val="00A423AB"/>
    <w:rsid w:val="00A4712F"/>
    <w:rsid w:val="00A50CA5"/>
    <w:rsid w:val="00A53B6C"/>
    <w:rsid w:val="00A60FA5"/>
    <w:rsid w:val="00A64D0B"/>
    <w:rsid w:val="00A73B22"/>
    <w:rsid w:val="00A75D0A"/>
    <w:rsid w:val="00A81B7F"/>
    <w:rsid w:val="00A82CB7"/>
    <w:rsid w:val="00A8668E"/>
    <w:rsid w:val="00A86FC1"/>
    <w:rsid w:val="00A87CF8"/>
    <w:rsid w:val="00A90C53"/>
    <w:rsid w:val="00A93554"/>
    <w:rsid w:val="00A97985"/>
    <w:rsid w:val="00AA0E83"/>
    <w:rsid w:val="00AA2F08"/>
    <w:rsid w:val="00AA34CD"/>
    <w:rsid w:val="00AA75E5"/>
    <w:rsid w:val="00AA798A"/>
    <w:rsid w:val="00AA7A8A"/>
    <w:rsid w:val="00AB0960"/>
    <w:rsid w:val="00AB0E2C"/>
    <w:rsid w:val="00AB3068"/>
    <w:rsid w:val="00AB5AA0"/>
    <w:rsid w:val="00AB6CC2"/>
    <w:rsid w:val="00AC4417"/>
    <w:rsid w:val="00AD1112"/>
    <w:rsid w:val="00AD1C87"/>
    <w:rsid w:val="00B00537"/>
    <w:rsid w:val="00B00B1B"/>
    <w:rsid w:val="00B03BB9"/>
    <w:rsid w:val="00B047A0"/>
    <w:rsid w:val="00B074FB"/>
    <w:rsid w:val="00B15045"/>
    <w:rsid w:val="00B15D7E"/>
    <w:rsid w:val="00B15F18"/>
    <w:rsid w:val="00B22B12"/>
    <w:rsid w:val="00B30EA1"/>
    <w:rsid w:val="00B415BB"/>
    <w:rsid w:val="00B43EBE"/>
    <w:rsid w:val="00B442EE"/>
    <w:rsid w:val="00B45FFD"/>
    <w:rsid w:val="00B565B2"/>
    <w:rsid w:val="00B5727A"/>
    <w:rsid w:val="00B57EFB"/>
    <w:rsid w:val="00B677DD"/>
    <w:rsid w:val="00B67DA3"/>
    <w:rsid w:val="00B72933"/>
    <w:rsid w:val="00B73E59"/>
    <w:rsid w:val="00B7457E"/>
    <w:rsid w:val="00B75B37"/>
    <w:rsid w:val="00B76E44"/>
    <w:rsid w:val="00B83FD9"/>
    <w:rsid w:val="00B845F1"/>
    <w:rsid w:val="00B849C6"/>
    <w:rsid w:val="00B92C29"/>
    <w:rsid w:val="00B93FB6"/>
    <w:rsid w:val="00B94980"/>
    <w:rsid w:val="00B94FE3"/>
    <w:rsid w:val="00BA287D"/>
    <w:rsid w:val="00BA41E9"/>
    <w:rsid w:val="00BA4785"/>
    <w:rsid w:val="00BA5656"/>
    <w:rsid w:val="00BB478B"/>
    <w:rsid w:val="00BC02A3"/>
    <w:rsid w:val="00BC674C"/>
    <w:rsid w:val="00BC67B0"/>
    <w:rsid w:val="00BD5514"/>
    <w:rsid w:val="00BD7638"/>
    <w:rsid w:val="00BD79A6"/>
    <w:rsid w:val="00BF021F"/>
    <w:rsid w:val="00C04BF7"/>
    <w:rsid w:val="00C053C9"/>
    <w:rsid w:val="00C0688E"/>
    <w:rsid w:val="00C10FA0"/>
    <w:rsid w:val="00C13B47"/>
    <w:rsid w:val="00C1492B"/>
    <w:rsid w:val="00C23F5D"/>
    <w:rsid w:val="00C31FAD"/>
    <w:rsid w:val="00C3409A"/>
    <w:rsid w:val="00C47075"/>
    <w:rsid w:val="00C47CB8"/>
    <w:rsid w:val="00C52B79"/>
    <w:rsid w:val="00C537A8"/>
    <w:rsid w:val="00C60832"/>
    <w:rsid w:val="00C634DB"/>
    <w:rsid w:val="00C718F1"/>
    <w:rsid w:val="00C71976"/>
    <w:rsid w:val="00C7427E"/>
    <w:rsid w:val="00C76F5C"/>
    <w:rsid w:val="00C77183"/>
    <w:rsid w:val="00C8097C"/>
    <w:rsid w:val="00C90FF1"/>
    <w:rsid w:val="00C94A51"/>
    <w:rsid w:val="00C97754"/>
    <w:rsid w:val="00CA5A51"/>
    <w:rsid w:val="00CB44A4"/>
    <w:rsid w:val="00CC0160"/>
    <w:rsid w:val="00CC0334"/>
    <w:rsid w:val="00CC40D9"/>
    <w:rsid w:val="00CD3A87"/>
    <w:rsid w:val="00CE24B6"/>
    <w:rsid w:val="00CE5512"/>
    <w:rsid w:val="00CF58DF"/>
    <w:rsid w:val="00D02010"/>
    <w:rsid w:val="00D02241"/>
    <w:rsid w:val="00D0293E"/>
    <w:rsid w:val="00D07A32"/>
    <w:rsid w:val="00D101B6"/>
    <w:rsid w:val="00D121AE"/>
    <w:rsid w:val="00D12B70"/>
    <w:rsid w:val="00D176DF"/>
    <w:rsid w:val="00D235BF"/>
    <w:rsid w:val="00D244AF"/>
    <w:rsid w:val="00D303F6"/>
    <w:rsid w:val="00D328B5"/>
    <w:rsid w:val="00D35158"/>
    <w:rsid w:val="00D40860"/>
    <w:rsid w:val="00D413FF"/>
    <w:rsid w:val="00D42BF5"/>
    <w:rsid w:val="00D43CC7"/>
    <w:rsid w:val="00D44E0C"/>
    <w:rsid w:val="00D4518A"/>
    <w:rsid w:val="00D4523B"/>
    <w:rsid w:val="00D511E6"/>
    <w:rsid w:val="00D5193A"/>
    <w:rsid w:val="00D53725"/>
    <w:rsid w:val="00D5529F"/>
    <w:rsid w:val="00D60E5C"/>
    <w:rsid w:val="00D63D5B"/>
    <w:rsid w:val="00D70080"/>
    <w:rsid w:val="00D7253F"/>
    <w:rsid w:val="00D76A5E"/>
    <w:rsid w:val="00D80099"/>
    <w:rsid w:val="00D8729F"/>
    <w:rsid w:val="00D979D1"/>
    <w:rsid w:val="00DA3274"/>
    <w:rsid w:val="00DA3C8D"/>
    <w:rsid w:val="00DA6592"/>
    <w:rsid w:val="00DA7244"/>
    <w:rsid w:val="00DB0D5F"/>
    <w:rsid w:val="00DB181F"/>
    <w:rsid w:val="00DB30ED"/>
    <w:rsid w:val="00DB5C2D"/>
    <w:rsid w:val="00DC2303"/>
    <w:rsid w:val="00DC23D5"/>
    <w:rsid w:val="00DC2F04"/>
    <w:rsid w:val="00DC690D"/>
    <w:rsid w:val="00DD09C4"/>
    <w:rsid w:val="00DD629F"/>
    <w:rsid w:val="00DD649F"/>
    <w:rsid w:val="00DD7CA1"/>
    <w:rsid w:val="00DE0B11"/>
    <w:rsid w:val="00DE104F"/>
    <w:rsid w:val="00DE5D86"/>
    <w:rsid w:val="00DF2BEF"/>
    <w:rsid w:val="00DF2DB9"/>
    <w:rsid w:val="00E0439B"/>
    <w:rsid w:val="00E0562E"/>
    <w:rsid w:val="00E05BFD"/>
    <w:rsid w:val="00E117A9"/>
    <w:rsid w:val="00E12029"/>
    <w:rsid w:val="00E157AE"/>
    <w:rsid w:val="00E20022"/>
    <w:rsid w:val="00E20175"/>
    <w:rsid w:val="00E22959"/>
    <w:rsid w:val="00E30F43"/>
    <w:rsid w:val="00E348F2"/>
    <w:rsid w:val="00E41C7C"/>
    <w:rsid w:val="00E42329"/>
    <w:rsid w:val="00E42AA1"/>
    <w:rsid w:val="00E4782E"/>
    <w:rsid w:val="00E50196"/>
    <w:rsid w:val="00E5077A"/>
    <w:rsid w:val="00E50840"/>
    <w:rsid w:val="00E51E84"/>
    <w:rsid w:val="00E54E11"/>
    <w:rsid w:val="00E70B4E"/>
    <w:rsid w:val="00E719B6"/>
    <w:rsid w:val="00E750F5"/>
    <w:rsid w:val="00E916A5"/>
    <w:rsid w:val="00E96A09"/>
    <w:rsid w:val="00EA152D"/>
    <w:rsid w:val="00EA3EE6"/>
    <w:rsid w:val="00EB3AA5"/>
    <w:rsid w:val="00EC2669"/>
    <w:rsid w:val="00EC3AB3"/>
    <w:rsid w:val="00EC66EA"/>
    <w:rsid w:val="00ED1D80"/>
    <w:rsid w:val="00ED23A4"/>
    <w:rsid w:val="00ED2F46"/>
    <w:rsid w:val="00ED4D04"/>
    <w:rsid w:val="00ED6BF6"/>
    <w:rsid w:val="00EE44E8"/>
    <w:rsid w:val="00EE52C2"/>
    <w:rsid w:val="00EE6B39"/>
    <w:rsid w:val="00EF1169"/>
    <w:rsid w:val="00F0104B"/>
    <w:rsid w:val="00F01102"/>
    <w:rsid w:val="00F01332"/>
    <w:rsid w:val="00F07C28"/>
    <w:rsid w:val="00F12E24"/>
    <w:rsid w:val="00F1698A"/>
    <w:rsid w:val="00F17482"/>
    <w:rsid w:val="00F20F69"/>
    <w:rsid w:val="00F25333"/>
    <w:rsid w:val="00F26F37"/>
    <w:rsid w:val="00F31C41"/>
    <w:rsid w:val="00F438EA"/>
    <w:rsid w:val="00F44AD1"/>
    <w:rsid w:val="00F46373"/>
    <w:rsid w:val="00F502D8"/>
    <w:rsid w:val="00F502EC"/>
    <w:rsid w:val="00F515E8"/>
    <w:rsid w:val="00F52D64"/>
    <w:rsid w:val="00F579A9"/>
    <w:rsid w:val="00F70033"/>
    <w:rsid w:val="00F7247D"/>
    <w:rsid w:val="00F72BB5"/>
    <w:rsid w:val="00F73A85"/>
    <w:rsid w:val="00F74F0C"/>
    <w:rsid w:val="00F76288"/>
    <w:rsid w:val="00F84F1E"/>
    <w:rsid w:val="00F851DC"/>
    <w:rsid w:val="00F862E8"/>
    <w:rsid w:val="00F92DA2"/>
    <w:rsid w:val="00F941DE"/>
    <w:rsid w:val="00F94C5B"/>
    <w:rsid w:val="00F951E5"/>
    <w:rsid w:val="00FA433E"/>
    <w:rsid w:val="00FB2959"/>
    <w:rsid w:val="00FB3BC2"/>
    <w:rsid w:val="00FB5300"/>
    <w:rsid w:val="00FC1D44"/>
    <w:rsid w:val="00FC5D10"/>
    <w:rsid w:val="00FC6168"/>
    <w:rsid w:val="00FC738E"/>
    <w:rsid w:val="00FD4C41"/>
    <w:rsid w:val="00FD5479"/>
    <w:rsid w:val="00FD617B"/>
    <w:rsid w:val="00FD7205"/>
    <w:rsid w:val="00FD7B65"/>
    <w:rsid w:val="00FE22B3"/>
    <w:rsid w:val="00FE2A3A"/>
    <w:rsid w:val="00FE50F6"/>
    <w:rsid w:val="00FF036F"/>
    <w:rsid w:val="00FF0458"/>
    <w:rsid w:val="00FF31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A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IT Park_Citation,Smart Text Table"/>
    <w:basedOn w:val="TableNormal"/>
    <w:uiPriority w:val="59"/>
    <w:rsid w:val="006E648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aliases w:val="Citation List,List Paragraph Char Char,List Paragraph1,Bullets,lp1,List Paragraph11,List Paragraph1 Char Char,Figure_name,Table of contents numbered,Resume Title,Ha,FooterText,numbered,Paragraphe de liste,Graphic,Bullets1"/>
    <w:basedOn w:val="Normal"/>
    <w:link w:val="ListParagraphChar"/>
    <w:uiPriority w:val="34"/>
    <w:qFormat/>
    <w:rsid w:val="00616E64"/>
    <w:pPr>
      <w:ind w:left="720"/>
      <w:contextualSpacing/>
    </w:pPr>
  </w:style>
  <w:style w:type="paragraph" w:styleId="BalloonText">
    <w:name w:val="Balloon Text"/>
    <w:basedOn w:val="Normal"/>
    <w:link w:val="BalloonTextChar"/>
    <w:uiPriority w:val="99"/>
    <w:semiHidden/>
    <w:unhideWhenUsed/>
    <w:rsid w:val="00D44E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4E0C"/>
    <w:rPr>
      <w:rFonts w:ascii="Tahoma" w:hAnsi="Tahoma" w:cs="Tahoma"/>
      <w:sz w:val="16"/>
      <w:szCs w:val="16"/>
    </w:rPr>
  </w:style>
  <w:style w:type="paragraph" w:styleId="NoSpacing">
    <w:name w:val="No Spacing"/>
    <w:uiPriority w:val="1"/>
    <w:qFormat/>
    <w:rsid w:val="00781569"/>
    <w:pPr>
      <w:spacing w:after="0" w:line="240" w:lineRule="auto"/>
    </w:pPr>
    <w:rPr>
      <w:rFonts w:ascii="Calibri" w:hAnsi="Calibri"/>
      <w:lang w:val="en-GB"/>
    </w:rPr>
  </w:style>
  <w:style w:type="character" w:customStyle="1" w:styleId="ListParagraphChar">
    <w:name w:val="List Paragraph Char"/>
    <w:aliases w:val="Citation List Char,List Paragraph Char Char Char,List Paragraph1 Char,Bullets Char,lp1 Char,List Paragraph11 Char,List Paragraph1 Char Char Char,Figure_name Char,Table of contents numbered Char,Resume Title Char,Ha Char,numbered Char"/>
    <w:link w:val="ListParagraph"/>
    <w:uiPriority w:val="34"/>
    <w:qFormat/>
    <w:locked/>
    <w:rsid w:val="00920DAE"/>
  </w:style>
  <w:style w:type="paragraph" w:styleId="DocumentMap">
    <w:name w:val="Document Map"/>
    <w:basedOn w:val="Normal"/>
    <w:link w:val="DocumentMapChar"/>
    <w:uiPriority w:val="99"/>
    <w:semiHidden/>
    <w:unhideWhenUsed/>
    <w:rsid w:val="00F73A8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73A85"/>
    <w:rPr>
      <w:rFonts w:ascii="Tahoma" w:hAnsi="Tahoma" w:cs="Tahoma"/>
      <w:sz w:val="16"/>
      <w:szCs w:val="16"/>
    </w:rPr>
  </w:style>
  <w:style w:type="paragraph" w:styleId="BodyText">
    <w:name w:val="Body Text"/>
    <w:aliases w:val="Body Text Char2 Char,Body Text Char Char Char,Body Text Char1 Char Char Char,Body Text Char Char Char Char Char,Body Text Char1 Char Char Char Char Char,Body Text Char Char Char Char Char Char Char,Body Text Char1 Char1 Char,aaa"/>
    <w:basedOn w:val="Normal"/>
    <w:link w:val="BodyTextChar"/>
    <w:unhideWhenUsed/>
    <w:qFormat/>
    <w:rsid w:val="001E2028"/>
    <w:pPr>
      <w:spacing w:after="240" w:line="240" w:lineRule="atLeast"/>
    </w:pPr>
    <w:rPr>
      <w:rFonts w:ascii="Georgia" w:hAnsi="Georgia"/>
      <w:sz w:val="20"/>
      <w:szCs w:val="20"/>
      <w:lang w:val="en-GB"/>
    </w:rPr>
  </w:style>
  <w:style w:type="character" w:customStyle="1" w:styleId="BodyTextChar">
    <w:name w:val="Body Text Char"/>
    <w:aliases w:val="Body Text Char2 Char Char,Body Text Char Char Char Char,Body Text Char1 Char Char Char Char,Body Text Char Char Char Char Char Char,Body Text Char1 Char Char Char Char Char Char,Body Text Char Char Char Char Char Char Char Char,aaa Char"/>
    <w:basedOn w:val="DefaultParagraphFont"/>
    <w:link w:val="BodyText"/>
    <w:rsid w:val="001E2028"/>
    <w:rPr>
      <w:rFonts w:ascii="Georgia" w:hAnsi="Georgia"/>
      <w:sz w:val="20"/>
      <w:szCs w:val="20"/>
      <w:lang w:val="en-GB"/>
    </w:rPr>
  </w:style>
</w:styles>
</file>

<file path=word/webSettings.xml><?xml version="1.0" encoding="utf-8"?>
<w:webSettings xmlns:r="http://schemas.openxmlformats.org/officeDocument/2006/relationships" xmlns:w="http://schemas.openxmlformats.org/wordprocessingml/2006/main">
  <w:divs>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288318003">
      <w:bodyDiv w:val="1"/>
      <w:marLeft w:val="0"/>
      <w:marRight w:val="0"/>
      <w:marTop w:val="0"/>
      <w:marBottom w:val="0"/>
      <w:divBdr>
        <w:top w:val="none" w:sz="0" w:space="0" w:color="auto"/>
        <w:left w:val="none" w:sz="0" w:space="0" w:color="auto"/>
        <w:bottom w:val="none" w:sz="0" w:space="0" w:color="auto"/>
        <w:right w:val="none" w:sz="0" w:space="0" w:color="auto"/>
      </w:divBdr>
    </w:div>
    <w:div w:id="630213268">
      <w:bodyDiv w:val="1"/>
      <w:marLeft w:val="0"/>
      <w:marRight w:val="0"/>
      <w:marTop w:val="0"/>
      <w:marBottom w:val="0"/>
      <w:divBdr>
        <w:top w:val="none" w:sz="0" w:space="0" w:color="auto"/>
        <w:left w:val="none" w:sz="0" w:space="0" w:color="auto"/>
        <w:bottom w:val="none" w:sz="0" w:space="0" w:color="auto"/>
        <w:right w:val="none" w:sz="0" w:space="0" w:color="auto"/>
      </w:divBdr>
    </w:div>
    <w:div w:id="920136740">
      <w:bodyDiv w:val="1"/>
      <w:marLeft w:val="0"/>
      <w:marRight w:val="0"/>
      <w:marTop w:val="0"/>
      <w:marBottom w:val="0"/>
      <w:divBdr>
        <w:top w:val="none" w:sz="0" w:space="0" w:color="auto"/>
        <w:left w:val="none" w:sz="0" w:space="0" w:color="auto"/>
        <w:bottom w:val="none" w:sz="0" w:space="0" w:color="auto"/>
        <w:right w:val="none" w:sz="0" w:space="0" w:color="auto"/>
      </w:divBdr>
    </w:div>
    <w:div w:id="1021585228">
      <w:bodyDiv w:val="1"/>
      <w:marLeft w:val="0"/>
      <w:marRight w:val="0"/>
      <w:marTop w:val="0"/>
      <w:marBottom w:val="0"/>
      <w:divBdr>
        <w:top w:val="none" w:sz="0" w:space="0" w:color="auto"/>
        <w:left w:val="none" w:sz="0" w:space="0" w:color="auto"/>
        <w:bottom w:val="none" w:sz="0" w:space="0" w:color="auto"/>
        <w:right w:val="none" w:sz="0" w:space="0" w:color="auto"/>
      </w:divBdr>
    </w:div>
    <w:div w:id="1397313852">
      <w:bodyDiv w:val="1"/>
      <w:marLeft w:val="0"/>
      <w:marRight w:val="0"/>
      <w:marTop w:val="0"/>
      <w:marBottom w:val="0"/>
      <w:divBdr>
        <w:top w:val="none" w:sz="0" w:space="0" w:color="auto"/>
        <w:left w:val="none" w:sz="0" w:space="0" w:color="auto"/>
        <w:bottom w:val="none" w:sz="0" w:space="0" w:color="auto"/>
        <w:right w:val="none" w:sz="0" w:space="0" w:color="auto"/>
      </w:divBdr>
    </w:div>
    <w:div w:id="1661300817">
      <w:bodyDiv w:val="1"/>
      <w:marLeft w:val="0"/>
      <w:marRight w:val="0"/>
      <w:marTop w:val="0"/>
      <w:marBottom w:val="0"/>
      <w:divBdr>
        <w:top w:val="none" w:sz="0" w:space="0" w:color="auto"/>
        <w:left w:val="none" w:sz="0" w:space="0" w:color="auto"/>
        <w:bottom w:val="none" w:sz="0" w:space="0" w:color="auto"/>
        <w:right w:val="none" w:sz="0" w:space="0" w:color="auto"/>
      </w:divBdr>
    </w:div>
    <w:div w:id="1695036572">
      <w:bodyDiv w:val="1"/>
      <w:marLeft w:val="0"/>
      <w:marRight w:val="0"/>
      <w:marTop w:val="0"/>
      <w:marBottom w:val="0"/>
      <w:divBdr>
        <w:top w:val="none" w:sz="0" w:space="0" w:color="auto"/>
        <w:left w:val="none" w:sz="0" w:space="0" w:color="auto"/>
        <w:bottom w:val="none" w:sz="0" w:space="0" w:color="auto"/>
        <w:right w:val="none" w:sz="0" w:space="0" w:color="auto"/>
      </w:divBdr>
    </w:div>
    <w:div w:id="1699577164">
      <w:bodyDiv w:val="1"/>
      <w:marLeft w:val="0"/>
      <w:marRight w:val="0"/>
      <w:marTop w:val="0"/>
      <w:marBottom w:val="0"/>
      <w:divBdr>
        <w:top w:val="none" w:sz="0" w:space="0" w:color="auto"/>
        <w:left w:val="none" w:sz="0" w:space="0" w:color="auto"/>
        <w:bottom w:val="none" w:sz="0" w:space="0" w:color="auto"/>
        <w:right w:val="none" w:sz="0" w:space="0" w:color="auto"/>
      </w:divBdr>
    </w:div>
    <w:div w:id="2016684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8BFCB-66A7-4193-A19F-F48FAFF46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1</Pages>
  <Words>2062</Words>
  <Characters>11756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shuja.naik</dc:creator>
  <cp:lastModifiedBy>mukesh_kumar</cp:lastModifiedBy>
  <cp:revision>58</cp:revision>
  <cp:lastPrinted>2018-04-25T07:40:00Z</cp:lastPrinted>
  <dcterms:created xsi:type="dcterms:W3CDTF">2018-04-04T07:24:00Z</dcterms:created>
  <dcterms:modified xsi:type="dcterms:W3CDTF">2018-04-25T07:41:00Z</dcterms:modified>
</cp:coreProperties>
</file>